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Awareness and Training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ensure that personnel with access to &lt;Client Organization Name&gt; information systems are adequately trained and aware of their security responsibilities, including the proper handling, protection, and safeguarding of Controlled Unclassified Information (CUI). This policy establishes requirements for security awareness activities and role-based security training to reduce the risk of inadvertent or intentional compromise of organizational information assets and to maintain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personnel who have access to organizational information systems that process, store, or transmit Controlled Unclassified Information (CUI) or provide security protection for such systems. This includes employees, contractors, third-party service providers, and any other individuals granted access to &lt;Client Organization Name&gt; information systems, networks, or facilities. This policy encompasses security awareness activities for users and role-based security training for individuals with assigned information security roles and responsibilities.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Awareness and Training program and allocate necessary resources.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w:t>
      </w:r>
      <w:r w:rsidDel="00000000" w:rsidR="00000000" w:rsidRPr="00000000">
        <w:rPr>
          <w:rtl w:val="0"/>
        </w:rPr>
        <w:t xml:space="preserve">Complete role-based security training and assist with technical training delivery as needed.</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Identify security risks and insider threat indicators, develop training content, and track completion.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Human Resources / Office Manager - </w:t>
      </w:r>
      <w:r w:rsidDel="00000000" w:rsidR="00000000" w:rsidRPr="00000000">
        <w:rPr>
          <w:rtl w:val="0"/>
        </w:rPr>
        <w:t xml:space="preserve">Coordinate training during onboarding and annually, and maintain training records.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Ensure direct reports complete required training and report suspicious activities.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Complete required security awareness training and report potential insider threat indicators.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Business Requirements of Awareness and Training </w:t>
      </w:r>
    </w:p>
    <w:p w:rsidR="00000000" w:rsidDel="00000000" w:rsidP="00000000" w:rsidRDefault="00000000" w:rsidRPr="00000000" w14:paraId="00000012">
      <w:pPr>
        <w:pStyle w:val="Heading2"/>
        <w:rPr/>
      </w:pPr>
      <w:r w:rsidDel="00000000" w:rsidR="00000000" w:rsidRPr="00000000">
        <w:rPr>
          <w:rtl w:val="0"/>
        </w:rPr>
        <w:t xml:space="preserve">Role-Based Awareness</w:t>
      </w:r>
    </w:p>
    <w:p w:rsidR="00000000" w:rsidDel="00000000" w:rsidP="00000000" w:rsidRDefault="00000000" w:rsidRPr="00000000" w14:paraId="00000013">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Identify security risks associated with organizational activities involving Controlled Unclassified Information (CUI).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Identify and document policies, standards, and procedures related to the security of information systems that process, store, or transmit Controlled Unclassified Information (CUI).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Verify managers, systems administrators, and users of information systems aware of the security risks associated with their activities.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Verify managers, systems administrators, and users of information systems aware of applicable policies, standards, and procedures related to information system security and the protection of Controlled Unclassified Information (CUI).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Role-Based Training</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Define information security-related duties, roles, and responsibilities for personnel with assigned security functions within organizational information systems.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Assign information security-related duties, roles, and responsibilities to designated personnel based on their positions and required security functions.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Verify personnel are adequately trained to carry out their assigned information security-related duties, roles, and responsibilities.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Insider Threat Awareness</w:t>
      </w:r>
    </w:p>
    <w:p w:rsidR="00000000" w:rsidDel="00000000" w:rsidP="00000000" w:rsidRDefault="00000000" w:rsidRPr="00000000" w14:paraId="00000020">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Identify potential indicators associated with insider threats.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Provide security awareness training on recognizing and reporting potential indicators of insider threats to managers and employees with access to organizational information systems.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1"/>
        <w:jc w:val="both"/>
        <w:rPr/>
      </w:pPr>
      <w:r w:rsidDel="00000000" w:rsidR="00000000" w:rsidRPr="00000000">
        <w:rPr>
          <w:rtl w:val="0"/>
        </w:rPr>
        <w:t xml:space="preserve">Exceptions</w:t>
      </w:r>
    </w:p>
    <w:p w:rsidR="00000000" w:rsidDel="00000000" w:rsidP="00000000" w:rsidRDefault="00000000" w:rsidRPr="00000000" w14:paraId="00000026">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29">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Approval and Acknowledgment</w:t>
      </w:r>
    </w:p>
    <w:p w:rsidR="00000000" w:rsidDel="00000000" w:rsidP="00000000" w:rsidRDefault="00000000" w:rsidRPr="00000000" w14:paraId="0000002C">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2D">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E">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2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1">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2">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ZccAuNEI0IljPd2oC7SEkxalA==">CgMxLjA4AHIhMXFpZk1NS0pMNzZDVy1Wa1NyTFR3bEwzNklxcnBjOUJf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