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Identification and Authentication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jc w:val="both"/>
        <w:rPr/>
      </w:pPr>
      <w:r w:rsidDel="00000000" w:rsidR="00000000" w:rsidRPr="00000000">
        <w:rPr>
          <w:rtl w:val="0"/>
        </w:rPr>
        <w:t xml:space="preserve">To establish requirements for verifying the identity of users, devices, and processes before granting access to &lt;Client Organization Name&gt; information systems that process, store, or transmit Controlled Unclassified Information (CUI). This policy ensures that authenticated entities can access organizational information systems and that authentication mechanisms are sufficiently strong to prevent unauthorized access, impersonation, and credential compromise, maintaining compliance with Cybersecurity Maturity Model Certification (CMMC) Level 2 requirements.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Scope</w:t>
      </w:r>
    </w:p>
    <w:p w:rsidR="00000000" w:rsidDel="00000000" w:rsidP="00000000" w:rsidRDefault="00000000" w:rsidRPr="00000000" w14:paraId="00000007">
      <w:pPr>
        <w:jc w:val="both"/>
        <w:rPr/>
      </w:pPr>
      <w:r w:rsidDel="00000000" w:rsidR="00000000" w:rsidRPr="00000000">
        <w:rPr>
          <w:rtl w:val="0"/>
        </w:rPr>
        <w:t xml:space="preserve">This policy applies to &lt;Client Organization Name&gt; information systems that or provide security protection for such systems. This includes authentication mechanisms, user accounts, device identifiers, and credentials used to access organizational networks, applications, databases, and system resources. This policy applies to employees of &lt;Client Organization Name&gt;, contractors, third-party service providers, external parties, devices, and automated processes requiring access to organizational information systems, regardless of location or access method.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Roles and Responsibilities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Executive Management - </w:t>
      </w:r>
      <w:r w:rsidDel="00000000" w:rsidR="00000000" w:rsidRPr="00000000">
        <w:rPr>
          <w:rtl w:val="0"/>
        </w:rPr>
        <w:t xml:space="preserve">Approve Identification and Authentication Policy and allocate resources for authentication systems and multifactor authentication solutions.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IT Administrator(s) / System Administrator - </w:t>
      </w:r>
      <w:r w:rsidDel="00000000" w:rsidR="00000000" w:rsidRPr="00000000">
        <w:rPr>
          <w:rtl w:val="0"/>
        </w:rPr>
        <w:t xml:space="preserve">Configure authentication mechanisms and password policies on systems; implement replay-resistant authentication protocols; manage privileged account authentication; obscure authentication information during login processes; and disable inactive accounts according to defined timelines.</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Delegate / IT Administrator(s) - </w:t>
      </w:r>
      <w:r w:rsidDel="00000000" w:rsidR="00000000" w:rsidRPr="00000000">
        <w:rPr>
          <w:rtl w:val="0"/>
        </w:rPr>
        <w:t xml:space="preserve">Define and enforce password complexity, reuse, and inactivity requirements; implement and manage multifactor authentication; configure cryptographic protections for passwords; maintain unique identifiers for users, devices, and processes; and oversee authentication system compliance.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Human Resources (HR) / Office Manager - </w:t>
      </w:r>
      <w:r w:rsidDel="00000000" w:rsidR="00000000" w:rsidRPr="00000000">
        <w:rPr>
          <w:rtl w:val="0"/>
        </w:rPr>
        <w:t xml:space="preserve">Notify IT Administrator of employee terminations, transfers, or extended leave to trigger account reviews; coordinate user identifier creation during onboarding; and maintain employment status records for identifier lifecycle management.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Managers / Supervisors - </w:t>
      </w:r>
      <w:r w:rsidDel="00000000" w:rsidR="00000000" w:rsidRPr="00000000">
        <w:rPr>
          <w:rtl w:val="0"/>
        </w:rPr>
        <w:t xml:space="preserve">Request account creation and access for new employees; report employee inactivity or extended absences; and ensure direct reports complete multifactor authentication enrollment.</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Users (Employees and Contractors) - </w:t>
      </w:r>
      <w:r w:rsidDel="00000000" w:rsidR="00000000" w:rsidRPr="00000000">
        <w:rPr>
          <w:rtl w:val="0"/>
        </w:rPr>
        <w:t xml:space="preserve">Create strong passwords meeting complexity requirements; protect authentication credentials and do not share accounts; enroll in and use multifactor authentication as required; change temporary passwords immediately upon first login; and report lost or compromised credentials immediately.</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Business Requirements of Identification and Authentication</w:t>
      </w:r>
    </w:p>
    <w:p w:rsidR="00000000" w:rsidDel="00000000" w:rsidP="00000000" w:rsidRDefault="00000000" w:rsidRPr="00000000" w14:paraId="00000012">
      <w:pPr>
        <w:pStyle w:val="Heading2"/>
        <w:rPr/>
      </w:pPr>
      <w:r w:rsidDel="00000000" w:rsidR="00000000" w:rsidRPr="00000000">
        <w:rPr>
          <w:rtl w:val="0"/>
        </w:rPr>
        <w:t xml:space="preserve">Identification</w:t>
      </w:r>
    </w:p>
    <w:p w:rsidR="00000000" w:rsidDel="00000000" w:rsidP="00000000" w:rsidRDefault="00000000" w:rsidRPr="00000000" w14:paraId="00000013">
      <w:pPr>
        <w:spacing w:after="200" w:lineRule="auto"/>
        <w:ind w:left="0" w:firstLine="0"/>
        <w:rPr/>
      </w:pPr>
      <w:r w:rsidDel="00000000" w:rsidR="00000000" w:rsidRPr="00000000">
        <w:rPr>
          <w:rtl w:val="0"/>
        </w:rPr>
        <w:t xml:space="preserve">&lt;Client Organization Name&gt; shall: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Identify system users through unique identifiers before granting access to information systems.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Identify processes acting on behalf of users through unique identifiers to ensure accountability and traceability of automated actions within information systems.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Identify devices accessing information systems through unique identifiers to control and monitor device-based access to organizational resources.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Authentication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color w:val="000000"/>
          <w:rtl w:val="0"/>
        </w:rPr>
        <w:t xml:space="preserve">&lt;Client Organization Name&gt; shall: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Authenticate or verify the identity of the user as a prerequisite to granting access to information systems.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Authenticate or verify the identity of processes acting on behalf of a user as a prerequisite to granting system access to ensure authorized automated operations.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Authenticate or verify the identity of devices accessing or connecting to information systems as a prerequisite to granting network or system access.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Multifactor Authentication</w:t>
      </w:r>
    </w:p>
    <w:p w:rsidR="00000000" w:rsidDel="00000000" w:rsidP="00000000" w:rsidRDefault="00000000" w:rsidRPr="00000000" w14:paraId="0000001F">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0">
      <w:pPr>
        <w:numPr>
          <w:ilvl w:val="0"/>
          <w:numId w:val="1"/>
        </w:numPr>
        <w:spacing w:before="200" w:lineRule="auto"/>
        <w:ind w:left="720" w:hanging="360"/>
        <w:jc w:val="both"/>
      </w:pPr>
      <w:r w:rsidDel="00000000" w:rsidR="00000000" w:rsidRPr="00000000">
        <w:rPr>
          <w:rtl w:val="0"/>
        </w:rPr>
        <w:t xml:space="preserve">Identify and document privileged accounts within information systems (e.g., administrative, root, etc.).</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Implement multifactor authentication for local access to privileged accounts to prevent unauthorized administrative access to information systems.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Implement multifactor authentication for network access to privileged accounts to secure remote administrative connections and elevated operations.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Implement multifactor authentication for network access to non-privileged accounts to protect against unauthorized remote access to information systems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heading=h.mtlpeisdu9ky" w:id="0"/>
      <w:bookmarkEnd w:id="0"/>
      <w:r w:rsidDel="00000000" w:rsidR="00000000" w:rsidRPr="00000000">
        <w:rPr>
          <w:rtl w:val="0"/>
        </w:rPr>
        <w:t xml:space="preserve">Replay-Resistant Authentication</w:t>
      </w:r>
    </w:p>
    <w:p w:rsidR="00000000" w:rsidDel="00000000" w:rsidP="00000000" w:rsidRDefault="00000000" w:rsidRPr="00000000" w14:paraId="00000026">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7">
      <w:pPr>
        <w:numPr>
          <w:ilvl w:val="0"/>
          <w:numId w:val="1"/>
        </w:numPr>
        <w:spacing w:before="200" w:lineRule="auto"/>
        <w:ind w:left="720" w:hanging="360"/>
        <w:jc w:val="both"/>
        <w:rPr/>
      </w:pPr>
      <w:r w:rsidDel="00000000" w:rsidR="00000000" w:rsidRPr="00000000">
        <w:rPr>
          <w:rtl w:val="0"/>
        </w:rPr>
        <w:t xml:space="preserve">Implement replay-resistant authentication mechanisms for network account access to privileged and non-privileged accounts to protect against authentication replay attacks.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2"/>
        <w:rPr/>
      </w:pPr>
      <w:bookmarkStart w:colFirst="0" w:colLast="0" w:name="_heading=h.hh3ujqx1ys0l" w:id="1"/>
      <w:bookmarkEnd w:id="1"/>
      <w:r w:rsidDel="00000000" w:rsidR="00000000" w:rsidRPr="00000000">
        <w:rPr>
          <w:rtl w:val="0"/>
        </w:rPr>
        <w:t xml:space="preserve">Identifier Reuse </w:t>
      </w:r>
    </w:p>
    <w:p w:rsidR="00000000" w:rsidDel="00000000" w:rsidP="00000000" w:rsidRDefault="00000000" w:rsidRPr="00000000" w14:paraId="0000002A">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B">
      <w:pPr>
        <w:numPr>
          <w:ilvl w:val="0"/>
          <w:numId w:val="1"/>
        </w:numPr>
        <w:spacing w:before="200" w:lineRule="auto"/>
        <w:ind w:left="720" w:hanging="360"/>
        <w:jc w:val="both"/>
        <w:rPr/>
      </w:pPr>
      <w:r w:rsidDel="00000000" w:rsidR="00000000" w:rsidRPr="00000000">
        <w:rPr>
          <w:rtl w:val="0"/>
        </w:rPr>
        <w:t xml:space="preserve">Define a period within which user identifiers cannot be reused after account termination or deactivation to prevent confusion and maintain audit trail integrity.</w:t>
      </w:r>
    </w:p>
    <w:p w:rsidR="00000000" w:rsidDel="00000000" w:rsidP="00000000" w:rsidRDefault="00000000" w:rsidRPr="00000000" w14:paraId="0000002C">
      <w:pPr>
        <w:numPr>
          <w:ilvl w:val="0"/>
          <w:numId w:val="1"/>
        </w:numPr>
        <w:spacing w:before="200" w:lineRule="auto"/>
        <w:ind w:left="720" w:hanging="360"/>
        <w:jc w:val="both"/>
        <w:rPr>
          <w:u w:val="none"/>
        </w:rPr>
      </w:pPr>
      <w:r w:rsidDel="00000000" w:rsidR="00000000" w:rsidRPr="00000000">
        <w:rPr>
          <w:rtl w:val="0"/>
        </w:rPr>
        <w:t xml:space="preserve">Prevent reuse of user identifiers within the defined period to ensure unique association between identifiers and individuals throughout the identifier lifecycle.</w:t>
      </w:r>
      <w:r w:rsidDel="00000000" w:rsidR="00000000" w:rsidRPr="00000000">
        <w:rPr>
          <w:rtl w:val="0"/>
        </w:rPr>
      </w:r>
    </w:p>
    <w:p w:rsidR="00000000" w:rsidDel="00000000" w:rsidP="00000000" w:rsidRDefault="00000000" w:rsidRPr="00000000" w14:paraId="0000002D">
      <w:pPr>
        <w:pStyle w:val="Heading2"/>
        <w:rPr/>
      </w:pPr>
      <w:bookmarkStart w:colFirst="0" w:colLast="0" w:name="_heading=h.ot9rosbuj6hj" w:id="2"/>
      <w:bookmarkEnd w:id="2"/>
      <w:r w:rsidDel="00000000" w:rsidR="00000000" w:rsidRPr="00000000">
        <w:rPr>
          <w:rtl w:val="0"/>
        </w:rPr>
      </w:r>
    </w:p>
    <w:p w:rsidR="00000000" w:rsidDel="00000000" w:rsidP="00000000" w:rsidRDefault="00000000" w:rsidRPr="00000000" w14:paraId="0000002E">
      <w:pPr>
        <w:pStyle w:val="Heading2"/>
        <w:spacing w:before="0" w:lineRule="auto"/>
        <w:rPr/>
      </w:pPr>
      <w:bookmarkStart w:colFirst="0" w:colLast="0" w:name="_heading=h.9xqttesenpas" w:id="3"/>
      <w:bookmarkEnd w:id="3"/>
      <w:r w:rsidDel="00000000" w:rsidR="00000000" w:rsidRPr="00000000">
        <w:rPr>
          <w:rtl w:val="0"/>
        </w:rPr>
        <w:t xml:space="preserve">Identifier Handling</w:t>
      </w:r>
    </w:p>
    <w:p w:rsidR="00000000" w:rsidDel="00000000" w:rsidP="00000000" w:rsidRDefault="00000000" w:rsidRPr="00000000" w14:paraId="0000002F">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0">
      <w:pPr>
        <w:numPr>
          <w:ilvl w:val="0"/>
          <w:numId w:val="1"/>
        </w:numPr>
        <w:spacing w:before="200" w:lineRule="auto"/>
        <w:ind w:left="720" w:hanging="360"/>
        <w:jc w:val="both"/>
        <w:rPr>
          <w:b w:val="0"/>
          <w:bCs w:val="0"/>
          <w:sz w:val="22"/>
          <w:szCs w:val="22"/>
        </w:rPr>
      </w:pPr>
      <w:r w:rsidDel="00000000" w:rsidR="00000000" w:rsidRPr="00000000">
        <w:rPr>
          <w:rtl w:val="0"/>
        </w:rPr>
        <w:t xml:space="preserve">Define a period of inactivity after which a user identifier is disabled to reduce the risk of unauthorized access through dormant accounts.</w:t>
      </w:r>
      <w:r w:rsidDel="00000000" w:rsidR="00000000" w:rsidRPr="00000000">
        <w:rPr>
          <w:rtl w:val="0"/>
        </w:rPr>
      </w:r>
    </w:p>
    <w:p w:rsidR="00000000" w:rsidDel="00000000" w:rsidP="00000000" w:rsidRDefault="00000000" w:rsidRPr="00000000" w14:paraId="00000031">
      <w:pPr>
        <w:numPr>
          <w:ilvl w:val="0"/>
          <w:numId w:val="1"/>
        </w:numPr>
        <w:spacing w:after="200" w:before="200" w:lineRule="auto"/>
        <w:ind w:left="720" w:hanging="360"/>
        <w:jc w:val="both"/>
        <w:rPr>
          <w:b w:val="0"/>
          <w:bCs w:val="0"/>
          <w:sz w:val="22"/>
          <w:szCs w:val="22"/>
        </w:rPr>
      </w:pPr>
      <w:r w:rsidDel="00000000" w:rsidR="00000000" w:rsidRPr="00000000">
        <w:rPr>
          <w:rtl w:val="0"/>
        </w:rPr>
        <w:t xml:space="preserve">Disable user identifiers after the defined period of inactivity to prevent access through unused or abandoned accounts.</w:t>
      </w:r>
      <w:r w:rsidDel="00000000" w:rsidR="00000000" w:rsidRPr="00000000">
        <w:rPr>
          <w:rtl w:val="0"/>
        </w:rPr>
      </w:r>
    </w:p>
    <w:p w:rsidR="00000000" w:rsidDel="00000000" w:rsidP="00000000" w:rsidRDefault="00000000" w:rsidRPr="00000000" w14:paraId="00000032">
      <w:pPr>
        <w:pStyle w:val="Heading2"/>
        <w:spacing w:before="0" w:lineRule="auto"/>
        <w:rPr/>
      </w:pPr>
      <w:bookmarkStart w:colFirst="0" w:colLast="0" w:name="_heading=h.drnip74evfoh" w:id="4"/>
      <w:bookmarkEnd w:id="4"/>
      <w:r w:rsidDel="00000000" w:rsidR="00000000" w:rsidRPr="00000000">
        <w:rPr>
          <w:rtl w:val="0"/>
        </w:rPr>
      </w:r>
    </w:p>
    <w:p w:rsidR="00000000" w:rsidDel="00000000" w:rsidP="00000000" w:rsidRDefault="00000000" w:rsidRPr="00000000" w14:paraId="00000033">
      <w:pPr>
        <w:pStyle w:val="Heading2"/>
        <w:spacing w:before="0" w:lineRule="auto"/>
        <w:rPr/>
      </w:pPr>
      <w:bookmarkStart w:colFirst="0" w:colLast="0" w:name="_heading=h.mul2g1z8iy9c" w:id="5"/>
      <w:bookmarkEnd w:id="5"/>
      <w:r w:rsidDel="00000000" w:rsidR="00000000" w:rsidRPr="00000000">
        <w:rPr>
          <w:rtl w:val="0"/>
        </w:rPr>
        <w:t xml:space="preserve">Password Complexity</w:t>
      </w:r>
    </w:p>
    <w:p w:rsidR="00000000" w:rsidDel="00000000" w:rsidP="00000000" w:rsidRDefault="00000000" w:rsidRPr="00000000" w14:paraId="00000034">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5">
      <w:pPr>
        <w:numPr>
          <w:ilvl w:val="0"/>
          <w:numId w:val="1"/>
        </w:numPr>
        <w:spacing w:before="200" w:lineRule="auto"/>
        <w:ind w:left="720" w:hanging="360"/>
        <w:jc w:val="both"/>
        <w:rPr/>
      </w:pPr>
      <w:r w:rsidDel="00000000" w:rsidR="00000000" w:rsidRPr="00000000">
        <w:rPr>
          <w:rtl w:val="0"/>
        </w:rPr>
        <w:t xml:space="preserve">Define password complexity requirements, including criteria for character types, length, and composition to ensure passwords are resistant to guessing and brute-force attacks..</w:t>
      </w:r>
    </w:p>
    <w:p w:rsidR="00000000" w:rsidDel="00000000" w:rsidP="00000000" w:rsidRDefault="00000000" w:rsidRPr="00000000" w14:paraId="00000036">
      <w:pPr>
        <w:numPr>
          <w:ilvl w:val="0"/>
          <w:numId w:val="1"/>
        </w:numPr>
        <w:spacing w:before="200" w:lineRule="auto"/>
        <w:ind w:left="720" w:hanging="360"/>
        <w:jc w:val="both"/>
        <w:rPr/>
      </w:pPr>
      <w:r w:rsidDel="00000000" w:rsidR="00000000" w:rsidRPr="00000000">
        <w:rPr>
          <w:rtl w:val="0"/>
        </w:rPr>
        <w:t xml:space="preserve">Define password change of character requirements, specifying the minimum number of characters that must be changed when users create new passwords.</w:t>
      </w:r>
    </w:p>
    <w:p w:rsidR="00000000" w:rsidDel="00000000" w:rsidP="00000000" w:rsidRDefault="00000000" w:rsidRPr="00000000" w14:paraId="00000037">
      <w:pPr>
        <w:numPr>
          <w:ilvl w:val="0"/>
          <w:numId w:val="1"/>
        </w:numPr>
        <w:spacing w:before="200" w:lineRule="auto"/>
        <w:ind w:left="720" w:hanging="360"/>
        <w:jc w:val="both"/>
        <w:rPr>
          <w:u w:val="none"/>
        </w:rPr>
      </w:pPr>
      <w:r w:rsidDel="00000000" w:rsidR="00000000" w:rsidRPr="00000000">
        <w:rPr>
          <w:rtl w:val="0"/>
        </w:rPr>
        <w:t xml:space="preserve">Enforce the defined minimum password complexity requirements when new passwords are created to ensure passwords meet established security standards.</w:t>
      </w:r>
      <w:r w:rsidDel="00000000" w:rsidR="00000000" w:rsidRPr="00000000">
        <w:rPr>
          <w:rtl w:val="0"/>
        </w:rPr>
      </w:r>
    </w:p>
    <w:p w:rsidR="00000000" w:rsidDel="00000000" w:rsidP="00000000" w:rsidRDefault="00000000" w:rsidRPr="00000000" w14:paraId="00000038">
      <w:pPr>
        <w:numPr>
          <w:ilvl w:val="0"/>
          <w:numId w:val="1"/>
        </w:numPr>
        <w:spacing w:before="200" w:lineRule="auto"/>
        <w:ind w:left="720" w:hanging="360"/>
        <w:jc w:val="both"/>
        <w:rPr>
          <w:u w:val="none"/>
        </w:rPr>
      </w:pPr>
      <w:r w:rsidDel="00000000" w:rsidR="00000000" w:rsidRPr="00000000">
        <w:rPr>
          <w:rtl w:val="0"/>
        </w:rPr>
        <w:t xml:space="preserve">Enforce the defined minimum password change of character requirements when new passwords are created to prevent users from making trivial modifications to existing passwords.</w:t>
      </w:r>
      <w:r w:rsidDel="00000000" w:rsidR="00000000" w:rsidRPr="00000000">
        <w:rPr>
          <w:rtl w:val="0"/>
        </w:rPr>
      </w:r>
    </w:p>
    <w:p w:rsidR="00000000" w:rsidDel="00000000" w:rsidP="00000000" w:rsidRDefault="00000000" w:rsidRPr="00000000" w14:paraId="00000039">
      <w:pPr>
        <w:pStyle w:val="Heading2"/>
        <w:spacing w:before="0" w:lineRule="auto"/>
        <w:rPr/>
      </w:pPr>
      <w:bookmarkStart w:colFirst="0" w:colLast="0" w:name="_heading=h.fp5bkn4umoc7" w:id="6"/>
      <w:bookmarkEnd w:id="6"/>
      <w:r w:rsidDel="00000000" w:rsidR="00000000" w:rsidRPr="00000000">
        <w:rPr>
          <w:rtl w:val="0"/>
        </w:rPr>
      </w:r>
    </w:p>
    <w:p w:rsidR="00000000" w:rsidDel="00000000" w:rsidP="00000000" w:rsidRDefault="00000000" w:rsidRPr="00000000" w14:paraId="0000003A">
      <w:pPr>
        <w:pStyle w:val="Heading2"/>
        <w:spacing w:before="0" w:lineRule="auto"/>
        <w:rPr/>
      </w:pPr>
      <w:bookmarkStart w:colFirst="0" w:colLast="0" w:name="_heading=h.83dbknu2qj3j" w:id="7"/>
      <w:bookmarkEnd w:id="7"/>
      <w:r w:rsidDel="00000000" w:rsidR="00000000" w:rsidRPr="00000000">
        <w:rPr>
          <w:rtl w:val="0"/>
        </w:rPr>
        <w:t xml:space="preserve">Password Reuse </w:t>
      </w:r>
    </w:p>
    <w:p w:rsidR="00000000" w:rsidDel="00000000" w:rsidP="00000000" w:rsidRDefault="00000000" w:rsidRPr="00000000" w14:paraId="0000003B">
      <w:pPr>
        <w:spacing w:after="200" w:lineRule="auto"/>
        <w:jc w:val="both"/>
        <w:rPr>
          <w:b w:val="0"/>
          <w:bCs w:val="0"/>
          <w:sz w:val="22"/>
          <w:szCs w:val="22"/>
        </w:rPr>
      </w:pPr>
      <w:r w:rsidDel="00000000" w:rsidR="00000000" w:rsidRPr="00000000">
        <w:rPr>
          <w:rtl w:val="0"/>
        </w:rPr>
        <w:t xml:space="preserve">&lt;Client Organization Name&gt; shall:</w:t>
      </w:r>
      <w:r w:rsidDel="00000000" w:rsidR="00000000" w:rsidRPr="00000000">
        <w:rPr>
          <w:rtl w:val="0"/>
        </w:rPr>
      </w:r>
    </w:p>
    <w:p w:rsidR="00000000" w:rsidDel="00000000" w:rsidP="00000000" w:rsidRDefault="00000000" w:rsidRPr="00000000" w14:paraId="0000003C">
      <w:pPr>
        <w:numPr>
          <w:ilvl w:val="0"/>
          <w:numId w:val="1"/>
        </w:numPr>
        <w:spacing w:before="200" w:lineRule="auto"/>
        <w:ind w:left="720" w:hanging="360"/>
        <w:jc w:val="both"/>
        <w:rPr>
          <w:b w:val="0"/>
          <w:bCs w:val="0"/>
          <w:sz w:val="22"/>
          <w:szCs w:val="22"/>
        </w:rPr>
      </w:pPr>
      <w:r w:rsidDel="00000000" w:rsidR="00000000" w:rsidRPr="00000000">
        <w:rPr>
          <w:rtl w:val="0"/>
        </w:rPr>
        <w:t xml:space="preserve">Specify the number of generations during which a password cannot be reused to prevent users from cycling through passwords to return to previously used credentials..</w:t>
      </w:r>
      <w:r w:rsidDel="00000000" w:rsidR="00000000" w:rsidRPr="00000000">
        <w:rPr>
          <w:rtl w:val="0"/>
        </w:rPr>
      </w:r>
    </w:p>
    <w:p w:rsidR="00000000" w:rsidDel="00000000" w:rsidP="00000000" w:rsidRDefault="00000000" w:rsidRPr="00000000" w14:paraId="0000003D">
      <w:pPr>
        <w:numPr>
          <w:ilvl w:val="0"/>
          <w:numId w:val="1"/>
        </w:numPr>
        <w:spacing w:after="200" w:before="200" w:lineRule="auto"/>
        <w:ind w:left="720" w:hanging="360"/>
        <w:jc w:val="both"/>
        <w:rPr>
          <w:b w:val="0"/>
          <w:bCs w:val="0"/>
          <w:sz w:val="22"/>
          <w:szCs w:val="22"/>
        </w:rPr>
      </w:pPr>
      <w:r w:rsidDel="00000000" w:rsidR="00000000" w:rsidRPr="00000000">
        <w:rPr>
          <w:rtl w:val="0"/>
        </w:rPr>
        <w:t xml:space="preserve">Prohibit reuse of passwords during the specified number of generations, enforcing password history requirements to ensure users create genuinely new passwords.</w:t>
      </w:r>
      <w:r w:rsidDel="00000000" w:rsidR="00000000" w:rsidRPr="00000000">
        <w:rPr>
          <w:rtl w:val="0"/>
        </w:rPr>
      </w:r>
    </w:p>
    <w:p w:rsidR="00000000" w:rsidDel="00000000" w:rsidP="00000000" w:rsidRDefault="00000000" w:rsidRPr="00000000" w14:paraId="0000003E">
      <w:pPr>
        <w:pStyle w:val="Heading2"/>
        <w:spacing w:before="0" w:lineRule="auto"/>
        <w:rPr/>
      </w:pPr>
      <w:bookmarkStart w:colFirst="0" w:colLast="0" w:name="_heading=h.igpdzrq9iyr1" w:id="8"/>
      <w:bookmarkEnd w:id="8"/>
      <w:r w:rsidDel="00000000" w:rsidR="00000000" w:rsidRPr="00000000">
        <w:rPr>
          <w:rtl w:val="0"/>
        </w:rPr>
      </w:r>
    </w:p>
    <w:p w:rsidR="00000000" w:rsidDel="00000000" w:rsidP="00000000" w:rsidRDefault="00000000" w:rsidRPr="00000000" w14:paraId="0000003F">
      <w:pPr>
        <w:pStyle w:val="Heading2"/>
        <w:spacing w:before="0" w:lineRule="auto"/>
        <w:rPr/>
      </w:pPr>
      <w:bookmarkStart w:colFirst="0" w:colLast="0" w:name="_heading=h.rkbvi3luqusn" w:id="9"/>
      <w:bookmarkEnd w:id="9"/>
      <w:r w:rsidDel="00000000" w:rsidR="00000000" w:rsidRPr="00000000">
        <w:rPr>
          <w:rtl w:val="0"/>
        </w:rPr>
        <w:t xml:space="preserve">Temporary Passwords</w:t>
      </w:r>
    </w:p>
    <w:p w:rsidR="00000000" w:rsidDel="00000000" w:rsidP="00000000" w:rsidRDefault="00000000" w:rsidRPr="00000000" w14:paraId="00000040">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41">
      <w:pPr>
        <w:numPr>
          <w:ilvl w:val="0"/>
          <w:numId w:val="1"/>
        </w:numPr>
        <w:spacing w:after="200" w:before="200" w:lineRule="auto"/>
        <w:ind w:left="720" w:hanging="360"/>
        <w:jc w:val="both"/>
        <w:rPr>
          <w:b w:val="0"/>
          <w:bCs w:val="0"/>
          <w:sz w:val="22"/>
          <w:szCs w:val="22"/>
        </w:rPr>
      </w:pPr>
      <w:r w:rsidDel="00000000" w:rsidR="00000000" w:rsidRPr="00000000">
        <w:rPr>
          <w:rtl w:val="0"/>
        </w:rPr>
        <w:t xml:space="preserve">Require users to immediately change temporary passwords to permanent passwords upon first system logon to prevent continued use of insecure or shared credentials.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spacing w:before="0" w:lineRule="auto"/>
        <w:rPr/>
      </w:pPr>
      <w:bookmarkStart w:colFirst="0" w:colLast="0" w:name="_heading=h.31wwc1q9czcq" w:id="10"/>
      <w:bookmarkEnd w:id="10"/>
      <w:r w:rsidDel="00000000" w:rsidR="00000000" w:rsidRPr="00000000">
        <w:rPr>
          <w:rtl w:val="0"/>
        </w:rPr>
        <w:t xml:space="preserve">Cryptographically-Protected Passwords</w:t>
      </w:r>
    </w:p>
    <w:p w:rsidR="00000000" w:rsidDel="00000000" w:rsidP="00000000" w:rsidRDefault="00000000" w:rsidRPr="00000000" w14:paraId="00000044">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45">
      <w:pPr>
        <w:numPr>
          <w:ilvl w:val="0"/>
          <w:numId w:val="1"/>
        </w:numPr>
        <w:spacing w:after="200" w:before="200" w:lineRule="auto"/>
        <w:ind w:left="720" w:hanging="360"/>
        <w:jc w:val="both"/>
      </w:pPr>
      <w:r w:rsidDel="00000000" w:rsidR="00000000" w:rsidRPr="00000000">
        <w:rPr>
          <w:rtl w:val="0"/>
        </w:rPr>
        <w:t xml:space="preserve">Cryptographically protect passwords in storage using strong hashing algorithms with salting to prevent unauthorized retrieval and use of stored credentials.</w:t>
      </w:r>
    </w:p>
    <w:p w:rsidR="00000000" w:rsidDel="00000000" w:rsidP="00000000" w:rsidRDefault="00000000" w:rsidRPr="00000000" w14:paraId="00000046">
      <w:pPr>
        <w:numPr>
          <w:ilvl w:val="0"/>
          <w:numId w:val="1"/>
        </w:numPr>
        <w:spacing w:after="200" w:before="200" w:lineRule="auto"/>
        <w:ind w:left="720" w:hanging="360"/>
        <w:jc w:val="both"/>
        <w:rPr>
          <w:u w:val="none"/>
        </w:rPr>
      </w:pPr>
      <w:r w:rsidDel="00000000" w:rsidR="00000000" w:rsidRPr="00000000">
        <w:rPr>
          <w:rtl w:val="0"/>
        </w:rPr>
        <w:t xml:space="preserve">Cryptographically protect passwords in transit using encryption mechanisms to prevent interception and unauthorized disclosure during authentication exchanges.</w:t>
      </w:r>
    </w:p>
    <w:p w:rsidR="00000000" w:rsidDel="00000000" w:rsidP="00000000" w:rsidRDefault="00000000" w:rsidRPr="00000000" w14:paraId="00000047">
      <w:pPr>
        <w:pStyle w:val="Heading2"/>
        <w:spacing w:before="0" w:lineRule="auto"/>
        <w:rPr/>
      </w:pPr>
      <w:bookmarkStart w:colFirst="0" w:colLast="0" w:name="_heading=h.n8xribnqvnzm" w:id="11"/>
      <w:bookmarkEnd w:id="11"/>
      <w:r w:rsidDel="00000000" w:rsidR="00000000" w:rsidRPr="00000000">
        <w:rPr>
          <w:rtl w:val="0"/>
        </w:rPr>
      </w:r>
    </w:p>
    <w:p w:rsidR="00000000" w:rsidDel="00000000" w:rsidP="00000000" w:rsidRDefault="00000000" w:rsidRPr="00000000" w14:paraId="00000048">
      <w:pPr>
        <w:pStyle w:val="Heading2"/>
        <w:spacing w:before="0" w:lineRule="auto"/>
        <w:rPr/>
      </w:pPr>
      <w:bookmarkStart w:colFirst="0" w:colLast="0" w:name="_heading=h.ptizc55k685b" w:id="12"/>
      <w:bookmarkEnd w:id="12"/>
      <w:r w:rsidDel="00000000" w:rsidR="00000000" w:rsidRPr="00000000">
        <w:rPr>
          <w:rtl w:val="0"/>
        </w:rPr>
        <w:t xml:space="preserve">Obscure Feedback</w:t>
      </w:r>
    </w:p>
    <w:p w:rsidR="00000000" w:rsidDel="00000000" w:rsidP="00000000" w:rsidRDefault="00000000" w:rsidRPr="00000000" w14:paraId="00000049">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4A">
      <w:pPr>
        <w:numPr>
          <w:ilvl w:val="0"/>
          <w:numId w:val="1"/>
        </w:numPr>
        <w:spacing w:after="200" w:before="200" w:lineRule="auto"/>
        <w:ind w:left="720" w:hanging="360"/>
        <w:jc w:val="both"/>
      </w:pPr>
      <w:r w:rsidDel="00000000" w:rsidR="00000000" w:rsidRPr="00000000">
        <w:rPr>
          <w:rtl w:val="0"/>
        </w:rPr>
        <w:t xml:space="preserve">Obscure authentication information during the authentication process to prevent unauthorized observation or disclosure of credentials being entered by users.</w:t>
      </w:r>
    </w:p>
    <w:p w:rsidR="00000000" w:rsidDel="00000000" w:rsidP="00000000" w:rsidRDefault="00000000" w:rsidRPr="00000000" w14:paraId="0000004B">
      <w:pPr>
        <w:pStyle w:val="Heading1"/>
        <w:jc w:val="both"/>
        <w:rPr/>
      </w:pPr>
      <w:r w:rsidDel="00000000" w:rsidR="00000000" w:rsidRPr="00000000">
        <w:rPr>
          <w:rtl w:val="0"/>
        </w:rPr>
      </w:r>
    </w:p>
    <w:p w:rsidR="00000000" w:rsidDel="00000000" w:rsidP="00000000" w:rsidRDefault="00000000" w:rsidRPr="00000000" w14:paraId="0000004C">
      <w:pPr>
        <w:pStyle w:val="Heading1"/>
        <w:spacing w:before="0" w:lineRule="auto"/>
        <w:jc w:val="both"/>
        <w:rPr/>
      </w:pPr>
      <w:r w:rsidDel="00000000" w:rsidR="00000000" w:rsidRPr="00000000">
        <w:rPr>
          <w:rtl w:val="0"/>
        </w:rPr>
        <w:t xml:space="preserve">Exceptions</w:t>
      </w:r>
    </w:p>
    <w:p w:rsidR="00000000" w:rsidDel="00000000" w:rsidP="00000000" w:rsidRDefault="00000000" w:rsidRPr="00000000" w14:paraId="0000004D">
      <w:pPr>
        <w:jc w:val="both"/>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pStyle w:val="Heading1"/>
        <w:jc w:val="both"/>
        <w:rPr/>
      </w:pPr>
      <w:r w:rsidDel="00000000" w:rsidR="00000000" w:rsidRPr="00000000">
        <w:rPr>
          <w:rtl w:val="0"/>
        </w:rPr>
        <w:t xml:space="preserve">Violations &amp; Enforcement</w:t>
      </w:r>
    </w:p>
    <w:p w:rsidR="00000000" w:rsidDel="00000000" w:rsidP="00000000" w:rsidRDefault="00000000" w:rsidRPr="00000000" w14:paraId="00000050">
      <w:pPr>
        <w:jc w:val="both"/>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&lt;Client Organization Name&gt; procedures up to and including termination of employment.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Approval and Acknowledgment</w:t>
      </w:r>
    </w:p>
    <w:p w:rsidR="00000000" w:rsidDel="00000000" w:rsidP="00000000" w:rsidRDefault="00000000" w:rsidRPr="00000000" w14:paraId="00000053">
      <w:pPr>
        <w:spacing w:after="120" w:lineRule="auto"/>
        <w:rPr/>
      </w:pPr>
      <w:r w:rsidDel="00000000" w:rsidR="00000000" w:rsidRPr="00000000">
        <w:rPr>
          <w:rtl w:val="0"/>
        </w:rPr>
        <w:t xml:space="preserve">This policy has been reviewed and approved by &lt;Client Organization Name&gt; management. Personnel are required to read, understand, and acknowledge their compliance with this policy.</w:t>
      </w:r>
    </w:p>
    <w:p w:rsidR="00000000" w:rsidDel="00000000" w:rsidP="00000000" w:rsidRDefault="00000000" w:rsidRPr="00000000" w14:paraId="00000054">
      <w:pPr>
        <w:pStyle w:val="Heading1"/>
        <w:rPr/>
      </w:pPr>
      <w:r w:rsidDel="00000000" w:rsidR="00000000" w:rsidRPr="00000000">
        <w:rPr>
          <w:rtl w:val="0"/>
        </w:rPr>
        <w:t xml:space="preserve">Document History</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62"/>
        <w:gridCol w:w="1840"/>
        <w:gridCol w:w="1792"/>
        <w:gridCol w:w="1820"/>
        <w:tblGridChange w:id="0">
          <w:tblGrid>
            <w:gridCol w:w="1796"/>
            <w:gridCol w:w="1762"/>
            <w:gridCol w:w="1840"/>
            <w:gridCol w:w="1792"/>
            <w:gridCol w:w="1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55">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5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57">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58">
            <w:pPr>
              <w:jc w:val="center"/>
              <w:rPr/>
            </w:pPr>
            <w:r w:rsidDel="00000000" w:rsidR="00000000" w:rsidRPr="00000000">
              <w:rPr>
                <w:b w:val="1"/>
                <w:bCs w:val="1"/>
                <w:rtl w:val="0"/>
              </w:rPr>
              <w:t xml:space="preserve">Written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59">
            <w:pPr>
              <w:jc w:val="center"/>
              <w:rPr/>
            </w:pPr>
            <w:r w:rsidDel="00000000" w:rsidR="00000000" w:rsidRPr="00000000">
              <w:rPr>
                <w:b w:val="1"/>
                <w:bCs w:val="1"/>
                <w:rtl w:val="0"/>
              </w:rPr>
              <w:t xml:space="preserve">Approved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90" w:before="1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Rule="auto"/>
      <w:jc w:val="center"/>
    </w:pPr>
    <w:rPr>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2335CC"/>
    <w:rPr>
      <w:sz w:val="16"/>
      <w:szCs w:val="16"/>
    </w:rPr>
  </w:style>
  <w:style w:type="paragraph" w:styleId="CommentText">
    <w:name w:val="annotation text"/>
    <w:basedOn w:val="Normal"/>
    <w:link w:val="CommentTextChar"/>
    <w:uiPriority w:val="99"/>
    <w:unhideWhenUsed w:val="1"/>
    <w:rsid w:val="002335CC"/>
    <w:rPr>
      <w:sz w:val="20"/>
      <w:szCs w:val="20"/>
    </w:rPr>
  </w:style>
  <w:style w:type="character" w:styleId="CommentTextChar" w:customStyle="1">
    <w:name w:val="Comment Text Char"/>
    <w:basedOn w:val="DefaultParagraphFont"/>
    <w:link w:val="CommentText"/>
    <w:uiPriority w:val="99"/>
    <w:rsid w:val="002335CC"/>
    <w:rPr>
      <w:sz w:val="20"/>
      <w:szCs w:val="20"/>
    </w:rPr>
  </w:style>
  <w:style w:type="paragraph" w:styleId="CommentSubject">
    <w:name w:val="annotation subject"/>
    <w:basedOn w:val="CommentText"/>
    <w:next w:val="CommentText"/>
    <w:link w:val="CommentSubjectChar"/>
    <w:uiPriority w:val="99"/>
    <w:semiHidden w:val="1"/>
    <w:unhideWhenUsed w:val="1"/>
    <w:rsid w:val="002335CC"/>
    <w:rPr>
      <w:b w:val="1"/>
      <w:bCs w:val="1"/>
    </w:rPr>
  </w:style>
  <w:style w:type="character" w:styleId="CommentSubjectChar" w:customStyle="1">
    <w:name w:val="Comment Subject Char"/>
    <w:basedOn w:val="CommentTextChar"/>
    <w:link w:val="CommentSubject"/>
    <w:uiPriority w:val="99"/>
    <w:semiHidden w:val="1"/>
    <w:rsid w:val="002335CC"/>
    <w:rPr>
      <w:b w:val="1"/>
      <w:bCs w:val="1"/>
      <w:sz w:val="20"/>
      <w:szCs w:val="20"/>
    </w:rPr>
  </w:style>
  <w:style w:type="paragraph" w:styleId="NoSpacing">
    <w:name w:val="No Spacing"/>
    <w:uiPriority w:val="1"/>
    <w:qFormat w:val="1"/>
    <w:rsid w:val="00D528B2"/>
  </w:style>
  <w:style w:type="character" w:styleId="Heading1Char" w:customStyle="1">
    <w:name w:val="Heading 1 Char"/>
    <w:basedOn w:val="DefaultParagraphFont"/>
    <w:link w:val="Heading1"/>
    <w:uiPriority w:val="9"/>
    <w:rsid w:val="002C7760"/>
    <w:rPr>
      <w:b w:val="1"/>
      <w:bCs w:val="1"/>
      <w:color w:val="000000"/>
      <w:sz w:val="28"/>
      <w:szCs w:val="28"/>
    </w:rPr>
  </w:style>
  <w:style w:type="table" w:styleId="a" w:customSty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wot985z0gopbEqxQRYdMycGQg==">CgMxLjAyDmgubXRscGVpc2R1OWt5Mg5oLmhoM3VqcXgxeXMwbDIOaC5vdDlyb3NidWo2aGoyDmguOXhxdHRlc2VucGFzMg5oLmRybmlwNzRldmZvaDIOaC5tdWwyZzF6OGl5OWMyDmguZnA1YmtuNHVtb2M3Mg5oLjgzZGJrbnUycWozajIOaC5pZ3BkenJxOWl5cjEyDmgucmtidmkzbHVxdXNuMg5oLjMxd3djMXE5Y3pjcTIOaC5uOHhyaWJucXZuem0yDmgucHRpemM1NWs2ODViOAByITFDTTdfSWF6WFdRWjRnbjlnTEVXRzhwNFBWVHNnZ0Nm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2025-11-24T01:23:00Z</dcterms:created>
  <dc:creator>Un-named</dc:creator>
</cp:coreProperties>
</file>