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System and Information Integrity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requirements for identifying, reporting, and correcting information system flaws, protecting systems from malicious code, monitoring system security alerts and advisories, and maintaining the integrity of information and systems that process, store, or transmit Controlled Unclassified Information (CUI). This policy ensures that system vulnerabilities are addressed, malware protection is implemented and maintained, security alerts are acted upon, system outputs are validated, and information integrity is preserved throughout system operations, maintaining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&lt;Client Organization Name&gt; information systems, applications, network devices, endpoints, and system components that process, store, or transmit Controlled Unclassified Information (CUI) or provide security protection for such systems. This includes system flaw remediation, malicious code protection, security alert monitoring, and system monitoring capabilities.. This policy applies to employees of &lt;Client Organization Name&gt;, contractors, third-party service providers, and personnel responsible for maintaining system integrity, responding to security advisories, managing malware protection, or monitoring system security status.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System and Information Integrity Policy and allocate resources for malware protection, monitoring tools, and flaw remediation activities.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System Administrator - </w:t>
      </w:r>
      <w:r w:rsidDel="00000000" w:rsidR="00000000" w:rsidRPr="00000000">
        <w:rPr>
          <w:rtl w:val="0"/>
        </w:rPr>
        <w:t xml:space="preserve">Implement and maintain malicious code protection at all designated locations; update malware protection mechanisms when new releases are available; perform scheduled and real-time malicious code scans; correct system flaws through patching and configuration changes within specified timeframes; monitor inbound and outbound communications traffic; analyze security logs and alerts for anomalies; respond to security advisories based on system applicability; and report suspicious activities or policy violations.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w:t>
      </w:r>
      <w:r w:rsidDel="00000000" w:rsidR="00000000" w:rsidRPr="00000000">
        <w:rPr>
          <w:rtl w:val="0"/>
        </w:rPr>
        <w:t xml:space="preserve">Specify timeframes for flaw identification, reporting, and correction; identify and report system flaws within defined timeframes; monitor security alerts and advisories from authoritative sources; identify response actions to alerts and advisories; define authorized system use; identify designated locations for malware protection; define malicious code scan frequency; monitor systems and network traffic for attacks and indicators of compromise; identify unauthorized system use; and coordinate flaw remediation and incident response.</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Ensure personnel understand and comply with authorized use policies; report suspected unauthorized use or security incidents; and support flaw remediation activities.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Use systems for authorized purposes; report suspected malware infections or system anomalies; comply with malicious code scanning requirements; not disable or interfere with security protections; and report security concerns immediately.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Business Requirements of System and Information Integrity</w:t>
      </w:r>
    </w:p>
    <w:p w:rsidR="00000000" w:rsidDel="00000000" w:rsidP="00000000" w:rsidRDefault="00000000" w:rsidRPr="00000000" w14:paraId="00000011">
      <w:pPr>
        <w:pStyle w:val="Heading2"/>
        <w:rPr/>
      </w:pPr>
      <w:r w:rsidDel="00000000" w:rsidR="00000000" w:rsidRPr="00000000">
        <w:rPr>
          <w:rtl w:val="0"/>
        </w:rPr>
        <w:t xml:space="preserve">Flaw Remediation</w:t>
      </w:r>
    </w:p>
    <w:p w:rsidR="00000000" w:rsidDel="00000000" w:rsidP="00000000" w:rsidRDefault="00000000" w:rsidRPr="00000000" w14:paraId="00000012">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Specify the time frame within which system flaws must be identified after discovery or announcement to maintain awareness of security vulnerabilities.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Identify system flaws within the specified time frame through vulnerability scanning, vendor notifications, security advisories, and/or other detection methods.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Specify the time frame within which system flaws shall be reported to appropriate personnel or management to enable timely remediation.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Report system flaws within the specified time frame to security delegate, security personnel, and/or management for assessment and remediation planning.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Specify the time frame within which system flaws must be corrected based on severity, risk, and potential impact to systems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Correct system flaws within the specified time frame through patching, configuration changes, compensating controls, and/or other remediation methods to reduce security risk.</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spacing w:before="0" w:lineRule="auto"/>
        <w:rPr/>
      </w:pPr>
      <w:r w:rsidDel="00000000" w:rsidR="00000000" w:rsidRPr="00000000">
        <w:rPr>
          <w:rtl w:val="0"/>
        </w:rPr>
        <w:t xml:space="preserve">Malicious Code Protection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designated locations for malicious code protection (e.g., endpoints, servers, etc.) where malware detection and prevention mechanisms are required.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Provide protection from malicious code at designated locations through antivirus software, anti-malware tools, and/or other protective mechanisms to malicious code threats.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spacing w:before="0" w:lineRule="auto"/>
        <w:rPr/>
      </w:pPr>
      <w:r w:rsidDel="00000000" w:rsidR="00000000" w:rsidRPr="00000000">
        <w:rPr>
          <w:rtl w:val="0"/>
        </w:rPr>
        <w:t xml:space="preserve">Security Alerts and Advisories</w:t>
      </w:r>
    </w:p>
    <w:p w:rsidR="00000000" w:rsidDel="00000000" w:rsidP="00000000" w:rsidRDefault="00000000" w:rsidRPr="00000000" w14:paraId="00000020">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response actions to system security alerts and advisories.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Monitor system security alerts and advisories from vendors, government agencies, security organizations, and/or other authoritative sources to maintain awareness of emerging threats and vulnerabilities.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Take actions in response to system security alerts and advisories based on relevance, severity, and potential impact to systems processing Controlled Unclassified Information (CUI).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right="0"/>
        <w:jc w:val="both"/>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Update Malicious Code Protections</w:t>
      </w:r>
    </w:p>
    <w:p w:rsidR="00000000" w:rsidDel="00000000" w:rsidP="00000000" w:rsidRDefault="00000000" w:rsidRPr="00000000" w14:paraId="00000027">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Update malicious code protection mechanisms when new releases are available (e.g., antivirus signatures, malware definitions, etc.) to maintain effective protection against evolving threats.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jc w:val="both"/>
        <w:rPr/>
      </w:pPr>
      <w:r w:rsidDel="00000000" w:rsidR="00000000" w:rsidRPr="00000000">
        <w:rPr>
          <w:rtl w:val="0"/>
        </w:rPr>
        <w:t xml:space="preserve">System and File Scanning </w:t>
      </w:r>
    </w:p>
    <w:p w:rsidR="00000000" w:rsidDel="00000000" w:rsidP="00000000" w:rsidRDefault="00000000" w:rsidRPr="00000000" w14:paraId="0000002B">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Define the frequency for performing malicious code scans on information systems to detect malware, viruses, and other malicious software.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Perform malicious code scans with the defined frequency to identify and remediate malware infections on endpoints, servers, and/or other system components.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Perform real-time malicious code scans of files from external sources as files are downloaded, opened, or executed to prevent malware introduction and execution.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Monitor Communications For Attacks</w:t>
      </w:r>
    </w:p>
    <w:p w:rsidR="00000000" w:rsidDel="00000000" w:rsidP="00000000" w:rsidRDefault="00000000" w:rsidRPr="00000000" w14:paraId="00000031">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Monitor information systems to detect attacks and indicators of potential attacks through security tools, log analysis, and anomaly detection to identify threats to systems processing Controlled Unclassified Information (CUI).</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Monitor inbound communications traffic to detect attacks and indicators of potential attacks (e.g., unauthorized access attempts) entering organizational networks.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Monitor outbound communications traffic to detect attacks and indicators of potential attacks (e.g., compromised systems indicators) leaving organizational networks.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pStyle w:val="Heading2"/>
        <w:jc w:val="both"/>
        <w:rPr/>
      </w:pPr>
      <w:r w:rsidDel="00000000" w:rsidR="00000000" w:rsidRPr="00000000">
        <w:rPr>
          <w:rtl w:val="0"/>
        </w:rPr>
        <w:t xml:space="preserve">Identify Unauthorized Use </w:t>
      </w:r>
    </w:p>
    <w:p w:rsidR="00000000" w:rsidDel="00000000" w:rsidP="00000000" w:rsidRDefault="00000000" w:rsidRPr="00000000" w14:paraId="00000037">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Define authorized use of information systems (e.g., acceptable activities)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unauthorized use of information systems through monitoring, auditing, and/or detection mechanisms to recognize policy violations, malicious activity, and inappropriate system usage.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1"/>
        <w:spacing w:before="0" w:lineRule="auto"/>
        <w:jc w:val="both"/>
        <w:rPr/>
      </w:pPr>
      <w:r w:rsidDel="00000000" w:rsidR="00000000" w:rsidRPr="00000000">
        <w:rPr>
          <w:rtl w:val="0"/>
        </w:rPr>
        <w:t xml:space="preserve">Exceptions</w:t>
      </w:r>
    </w:p>
    <w:p w:rsidR="00000000" w:rsidDel="00000000" w:rsidP="00000000" w:rsidRDefault="00000000" w:rsidRPr="00000000" w14:paraId="0000003D">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40">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Approval and Acknowledgment</w:t>
      </w:r>
    </w:p>
    <w:p w:rsidR="00000000" w:rsidDel="00000000" w:rsidP="00000000" w:rsidRDefault="00000000" w:rsidRPr="00000000" w14:paraId="00000043">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44">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5">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7">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8">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9">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rPr/>
            </w:pP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TBLA9AXSnaSi2Fs/4cujjGsQLA==">CgMxLjA4AHIhMWdTLWZxVXgxNUlEczNiZU83SnQ4VUJheGpGdXp2d3VF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