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PHYSICAL PROTECTION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Physical Protection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01/18/2026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01/18/2027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sdt>
      <w:sdtPr>
        <w:id w:val="560695858"/>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agjkadafh8w">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_heading=h.oagjkadafh8w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t2u4q0ymd2ec">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_heading=h.t2u4q0ymd2ec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9uojpqhb1n7u">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_heading=h.9uojpqhb1n7u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iavndpyzsdjl">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_heading=h.iavndpyzsdjl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e6bfa0a6en8z">
            <w:r w:rsidDel="00000000" w:rsidR="00000000" w:rsidRPr="00000000">
              <w:rPr>
                <w:b w:val="1"/>
                <w:bCs w:val="1"/>
                <w:color w:val="000000"/>
                <w:u w:val="none"/>
                <w:rtl w:val="0"/>
              </w:rPr>
              <w:t xml:space="preserve">5. PHYSICAL PROTECTION PROCEDURES</w:t>
              <w:tab/>
            </w:r>
          </w:hyperlink>
          <w:r w:rsidDel="00000000" w:rsidR="00000000" w:rsidRPr="00000000">
            <w:fldChar w:fldCharType="begin"/>
            <w:instrText xml:space="preserve"> PAGEREF _heading=h.e6bfa0a6en8z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2by4d8e1la0b">
            <w:r w:rsidDel="00000000" w:rsidR="00000000" w:rsidRPr="00000000">
              <w:rPr>
                <w:color w:val="000000"/>
                <w:u w:val="none"/>
                <w:rtl w:val="0"/>
              </w:rPr>
              <w:t xml:space="preserve">5.1 Limit Physical Access</w:t>
              <w:tab/>
            </w:r>
          </w:hyperlink>
          <w:r w:rsidDel="00000000" w:rsidR="00000000" w:rsidRPr="00000000">
            <w:fldChar w:fldCharType="begin"/>
            <w:instrText xml:space="preserve"> PAGEREF _heading=h.2by4d8e1la0b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pt3lquv56tk4">
            <w:r w:rsidDel="00000000" w:rsidR="00000000" w:rsidRPr="00000000">
              <w:rPr>
                <w:color w:val="000000"/>
                <w:u w:val="none"/>
                <w:rtl w:val="0"/>
              </w:rPr>
              <w:t xml:space="preserve">5.2 Media Access Control</w:t>
              <w:tab/>
            </w:r>
          </w:hyperlink>
          <w:r w:rsidDel="00000000" w:rsidR="00000000" w:rsidRPr="00000000">
            <w:fldChar w:fldCharType="begin"/>
            <w:instrText xml:space="preserve"> PAGEREF _heading=h.pt3lquv56tk4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mtz7s7uq4uik">
            <w:r w:rsidDel="00000000" w:rsidR="00000000" w:rsidRPr="00000000">
              <w:rPr>
                <w:color w:val="000000"/>
                <w:u w:val="none"/>
                <w:rtl w:val="0"/>
              </w:rPr>
              <w:t xml:space="preserve">5.3 Monitor Facility and Infrastructure</w:t>
              <w:tab/>
            </w:r>
          </w:hyperlink>
          <w:r w:rsidDel="00000000" w:rsidR="00000000" w:rsidRPr="00000000">
            <w:fldChar w:fldCharType="begin"/>
            <w:instrText xml:space="preserve"> PAGEREF _heading=h.mtz7s7uq4uik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xhadreb7vr1x">
            <w:r w:rsidDel="00000000" w:rsidR="00000000" w:rsidRPr="00000000">
              <w:rPr>
                <w:color w:val="000000"/>
                <w:u w:val="none"/>
                <w:rtl w:val="0"/>
              </w:rPr>
              <w:t xml:space="preserve">5.4 Escort Visitors</w:t>
              <w:tab/>
            </w:r>
          </w:hyperlink>
          <w:r w:rsidDel="00000000" w:rsidR="00000000" w:rsidRPr="00000000">
            <w:fldChar w:fldCharType="begin"/>
            <w:instrText xml:space="preserve"> PAGEREF _heading=h.xhadreb7vr1x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ndlsg581x1ty">
            <w:r w:rsidDel="00000000" w:rsidR="00000000" w:rsidRPr="00000000">
              <w:rPr>
                <w:color w:val="000000"/>
                <w:u w:val="none"/>
                <w:rtl w:val="0"/>
              </w:rPr>
              <w:t xml:space="preserve">5.5 Physical Access Logs</w:t>
              <w:tab/>
            </w:r>
          </w:hyperlink>
          <w:r w:rsidDel="00000000" w:rsidR="00000000" w:rsidRPr="00000000">
            <w:fldChar w:fldCharType="begin"/>
            <w:instrText xml:space="preserve"> PAGEREF _heading=h.ndlsg581x1ty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9mh40kqyo3l3">
            <w:r w:rsidDel="00000000" w:rsidR="00000000" w:rsidRPr="00000000">
              <w:rPr>
                <w:color w:val="000000"/>
                <w:u w:val="none"/>
                <w:rtl w:val="0"/>
              </w:rPr>
              <w:t xml:space="preserve">5.6 Manage Physical Access Devices</w:t>
              <w:tab/>
            </w:r>
          </w:hyperlink>
          <w:r w:rsidDel="00000000" w:rsidR="00000000" w:rsidRPr="00000000">
            <w:fldChar w:fldCharType="begin"/>
            <w:instrText xml:space="preserve"> PAGEREF _heading=h.9mh40kqyo3l3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okfur5ndx6q0">
            <w:r w:rsidDel="00000000" w:rsidR="00000000" w:rsidRPr="00000000">
              <w:rPr>
                <w:color w:val="000000"/>
                <w:u w:val="none"/>
                <w:rtl w:val="0"/>
              </w:rPr>
              <w:t xml:space="preserve">5.7 Alternate Work Sites</w:t>
              <w:tab/>
            </w:r>
          </w:hyperlink>
          <w:r w:rsidDel="00000000" w:rsidR="00000000" w:rsidRPr="00000000">
            <w:fldChar w:fldCharType="begin"/>
            <w:instrText xml:space="preserve"> PAGEREF _heading=h.okfur5ndx6q0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rPr>
              <w:b w:val="1"/>
              <w:bCs w:val="1"/>
              <w:color w:val="000000"/>
              <w:u w:val="none"/>
            </w:rPr>
          </w:pPr>
          <w:hyperlink w:anchor="_heading=h.5sbtylxj05ho">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_heading=h.5sbtylxj05ho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rPr>
              <w:b w:val="1"/>
              <w:bCs w:val="1"/>
              <w:color w:val="000000"/>
              <w:u w:val="none"/>
            </w:rPr>
          </w:pPr>
          <w:hyperlink w:anchor="_heading=h.f7l56treeb85">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_heading=h.f7l56treeb85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rPr>
              <w:b w:val="1"/>
              <w:bCs w:val="1"/>
              <w:color w:val="000000"/>
              <w:u w:val="none"/>
            </w:rPr>
          </w:pPr>
          <w:hyperlink w:anchor="_heading=h.af48dnul0zeb">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_heading=h.af48dnul0zeb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8">
      <w:pPr>
        <w:pStyle w:val="Heading2"/>
        <w:spacing w:after="120" w:before="240" w:line="240" w:lineRule="auto"/>
        <w:rPr>
          <w:vertAlign w:val="baseline"/>
        </w:rPr>
      </w:pPr>
      <w:bookmarkStart w:colFirst="0" w:colLast="0" w:name="_heading=h.oagjkadafh8w" w:id="0"/>
      <w:bookmarkEnd w:id="0"/>
      <w:r w:rsidDel="00000000" w:rsidR="00000000" w:rsidRPr="00000000">
        <w:rPr>
          <w:vertAlign w:val="baseline"/>
          <w:rtl w:val="0"/>
        </w:rPr>
        <w:t xml:space="preserve">1. PURPOSE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physically protecting &lt;Client Organization Name&gt; facilities, information systems, and system components that process, store, or transmit Controlled Unclassified Information (CUI). The purpose is to ensure that physical access to organizational facilities and CUI assets is limited to authorized individuals, physical security controls prevent unauthorized access and protect against environmental hazards, and visitor access is appropriately controlled and monitored.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physical protection practices by defining how &lt;Client Organization Name&gt; controls physical access to facilities and systems, monitors physical security, manages physical access devices, protects support infrastructure, and enforces security controls at alternate work sites to maintain the confidentiality, integrity, and availability of CUI.</w:t>
      </w:r>
    </w:p>
    <w:p w:rsidR="00000000" w:rsidDel="00000000" w:rsidP="00000000" w:rsidRDefault="00000000" w:rsidRPr="00000000" w14:paraId="0000004B">
      <w:pPr>
        <w:pStyle w:val="Heading2"/>
        <w:spacing w:after="120" w:before="240" w:line="240" w:lineRule="auto"/>
        <w:rPr>
          <w:vertAlign w:val="baseline"/>
        </w:rPr>
      </w:pPr>
      <w:bookmarkStart w:colFirst="0" w:colLast="0" w:name="_heading=h.t2u4q0ymd2ec" w:id="1"/>
      <w:bookmarkEnd w:id="1"/>
      <w:r w:rsidDel="00000000" w:rsidR="00000000" w:rsidRPr="00000000">
        <w:rPr>
          <w:vertAlign w:val="baseline"/>
          <w:rtl w:val="0"/>
        </w:rPr>
        <w:t xml:space="preserve">2. SCOPE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facilities, buildings, rooms, and areas where information systems that process, store, or transmit Controlled Unclassified Information (CUI) are located or where CUI is accessed, stored, or handled. This includes offices, data centers, server rooms, storage areas, work areas, and physical locations containing CUI assets or system components. This procedure applies to all employees, contractors, visitors, vendors, third-party service providers, and any other individuals requiring physical access to organizational facilities, regardless of the purpose or duration of access.</w:t>
      </w:r>
    </w:p>
    <w:p w:rsidR="00000000" w:rsidDel="00000000" w:rsidP="00000000" w:rsidRDefault="00000000" w:rsidRPr="00000000" w14:paraId="0000004D">
      <w:pPr>
        <w:pStyle w:val="Heading2"/>
        <w:spacing w:after="120" w:before="240" w:line="240" w:lineRule="auto"/>
        <w:rPr>
          <w:vertAlign w:val="baseline"/>
        </w:rPr>
      </w:pPr>
      <w:bookmarkStart w:colFirst="0" w:colLast="0" w:name="_heading=h.9uojpqhb1n7u" w:id="2"/>
      <w:bookmarkEnd w:id="2"/>
      <w:r w:rsidDel="00000000" w:rsidR="00000000" w:rsidRPr="00000000">
        <w:rPr>
          <w:vertAlign w:val="baseline"/>
          <w:rtl w:val="0"/>
        </w:rPr>
        <w:t xml:space="preserve">3. DEFINITIONS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Alternate Work Site: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location outside of organizational primary facilities where personnel perform work activities and may access, process, or store CUI, including home offices, remote work locations, customer sites, and temporary work environments.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Authorized Individual: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person who has been granted permission to physically access organizational facilities, secure areas, or information systems based on verified identity and business need.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CUI Media: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media (hard drives, USB drives, backup tapes, optical discs, printed documents) containing Controlled Unclassified Information.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authorized employee or contractor who accompanies a visitor throughout their time in organizational facilities to monitor their activities and prevent unauthorized access.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Environment: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physical space where information systems operate, including server rooms, data centers, equipment closets, and work areas containing system components.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 Access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Mechanisms used to restrict and monitor physical entry to facilities and secure areas, including locks, access cards, biometric readers, guards, and barriers.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 Access Device: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Tangible items used to gain physical entry to facilities or secure areas, including access cards, key fobs, keys, biometric credentials, and visitor badges.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 Access Log: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record documenting individuals who entered or attempted to enter facilities or secure areas, including date, time, identity, and purpose of access.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Secure Area: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designated location within organizational facilities with enhanced physical security controls due to the presence of sensitive information, critical systems, or CUI, such as server rooms, data centers, or storage areas.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Support Infrastructure: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systems and environmental controls that enable information systems to operate, including electrical power, HVAC (heating, ventilation, air conditioning), fire suppression, and telecommunications infrastructure.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Tailgating: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unauthorized person following closely behind an authorized person through a physical access control point without using proper credentials.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individual who is not an employee or authorized contractor but requires temporary physical access to organizational facilities for business purposes, including vendors, service providers, customers, auditors, and guests.</w:t>
      </w:r>
    </w:p>
    <w:p w:rsidR="00000000" w:rsidDel="00000000" w:rsidP="00000000" w:rsidRDefault="00000000" w:rsidRPr="00000000" w14:paraId="0000005A">
      <w:pPr>
        <w:pStyle w:val="Heading2"/>
        <w:spacing w:after="120" w:before="240" w:line="240" w:lineRule="auto"/>
        <w:rPr>
          <w:vertAlign w:val="baseline"/>
        </w:rPr>
      </w:pPr>
      <w:bookmarkStart w:colFirst="0" w:colLast="0" w:name="_heading=h.iavndpyzsdjl"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Physical Protection Policy; allocates resources for physical security controls, monitoring systems, facility protection infrastructure, and access control technologies.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Limits physical access to systems and equipment in server rooms and data centers; protects and monitors support infrastructure (power, HVAC, fire suppression); coordinates physical and logical access controls; verifies security controls at alternate work sites where technically feasible; maintains physical security of network equipment and system components.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Office Manager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Identifies authorized individuals for physical access to facilities and secure areas; defines and enforces physical access restrictions; manages physical access device issuance, tracking, and inventory; maintains physical access audit logs; defines safeguarding measures for alternate work sites; oversees visitor control procedures; coordinates physical security monitoring; investigates physical security incidents.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Reception / Administrative Staff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Registers visitors and issues visitor badges; coordinates visitor escorts; maintains visitor sign-in/sign-out logs; monitors visitor activity in common areas; notifies security of unauthorized or suspicious individuals; retrieves visitor badges upon departure.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physical access requests for direct reports; authorizes alternate work site arrangements; ensures personnel understand physical security requirements; reports physical security incidents or concerns; verifies team members have appropriate physical access for job duties.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Protects physical access devices (badges, keys, cards) and reports lost or stolen devices immediately; challenges unauthorized individuals in secure areas; escorts visitors when designated; secures CUI and systems when leaving work areas; complies with alternate work site security requirements; never shares access devices or allows tailgating; locks workstations and secures sensitive materials when unattended.</w:t>
      </w:r>
    </w:p>
    <w:p w:rsidR="00000000" w:rsidDel="00000000" w:rsidP="00000000" w:rsidRDefault="00000000" w:rsidRPr="00000000" w14:paraId="00000061">
      <w:pPr>
        <w:pStyle w:val="Heading2"/>
        <w:spacing w:after="120" w:before="240" w:line="240" w:lineRule="auto"/>
        <w:rPr>
          <w:vertAlign w:val="baseline"/>
        </w:rPr>
      </w:pPr>
      <w:bookmarkStart w:colFirst="0" w:colLast="0" w:name="_heading=h.e6bfa0a6en8z" w:id="4"/>
      <w:bookmarkEnd w:id="4"/>
      <w:r w:rsidDel="00000000" w:rsidR="00000000" w:rsidRPr="00000000">
        <w:rPr>
          <w:vertAlign w:val="baseline"/>
          <w:rtl w:val="0"/>
        </w:rPr>
        <w:t xml:space="preserve">5. PHYSICAL PROTECTION PROCEDURES</w:t>
      </w:r>
    </w:p>
    <w:p w:rsidR="00000000" w:rsidDel="00000000" w:rsidP="00000000" w:rsidRDefault="00000000" w:rsidRPr="00000000" w14:paraId="00000062">
      <w:pPr>
        <w:pStyle w:val="Heading3"/>
        <w:spacing w:after="120" w:before="240" w:line="240" w:lineRule="auto"/>
        <w:rPr>
          <w:vertAlign w:val="baseline"/>
        </w:rPr>
      </w:pPr>
      <w:bookmarkStart w:colFirst="0" w:colLast="0" w:name="_heading=h.2by4d8e1la0b" w:id="5"/>
      <w:bookmarkEnd w:id="5"/>
      <w:r w:rsidDel="00000000" w:rsidR="00000000" w:rsidRPr="00000000">
        <w:rPr>
          <w:vertAlign w:val="baseline"/>
          <w:rtl w:val="0"/>
        </w:rPr>
        <w:t xml:space="preserve">5.1 Limit Physical Access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Identify Authorized Individuals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authorized individuals allowed physical access to organizational facilities and secure areas. Authorized individuals are identified based 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Employment status (employees, contractors with active contracts)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need for physical access to facilities or secure areas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Job role and responsibilities requiring facility access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clearance or authorization level for CUI access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Background check completion where required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Authorized Physical Access List documenting: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Individual's name and employee/contractor ID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Facilities or secure areas authorized for access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level (general facility, server room, storage areas, etc.)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Effective date and expiration date (for contractors or temporary access)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Approving manager or authority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access devices issued (badge number, key ID)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for physical access is requested by: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Hiring manager submitting a Physical Access Request Form during onboarding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Employee's manager requesting additional secure area access based on job duties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 manager requesting temporary contractor access for specific assignments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approves physical access requests based on business justification and verifies the individual's authorization before issuing access devices.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Authorized Physical Access List is reviewed quarterly and updated when personnel join, leave, or change roles.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Limit Physical Access to Systems, Equipment, and Operating Environments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limits physical access to organizational information systems and equipment by implementing physical access controls 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Server rooms and data centers containing CUI systems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equipment rooms and telecommunications closets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areas containing CUI media or backup tapes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 areas where CUI is routinely accessed or processed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Equipment containing CUI (servers, workstations, network devices, storage arrays)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controls implemented include: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Locking doors with key, card reader, or keypad access control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or card access systems requiring authorized credentials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Biometric readers for high-security areas where warranted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cameras monitoring entry points and secure areas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guards or reception staff controlling building entry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Visitors required to sign in and be escorted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Cable locks or equipment cages for individual devices where room-level controls are insufficient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server rooms and data centers, the IT Administrator: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locked doors with access limited to IT personnel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Issues access cards or keys only to authorized IT and security personnel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Logs all access to server rooms via badge system or manual sign-in log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visitors to be escorted by authorized IT personnel at all times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environmental monitoring and security cameras where feasible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work areas processing CUI, the Security Delegate: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badge access to office suites during non-business hours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personnel to lock offices or secure CUI when leaving work areas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lockable file cabinets or safes for CUI documents and media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Restricts access to CUI work areas to personnel with appropriate authorization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verifies physical access controls are functioning by: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door locks, card readers, and access control systems monthly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access logs to ensure only authorized personnel are accessing secure areas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physical access anomalies or tailgating incidents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Repairing or replacing malfunctioning access controls promptly</w:t>
      </w:r>
    </w:p>
    <w:p w:rsidR="00000000" w:rsidDel="00000000" w:rsidP="00000000" w:rsidRDefault="00000000" w:rsidRPr="00000000" w14:paraId="00000096">
      <w:pPr>
        <w:pStyle w:val="Heading3"/>
        <w:spacing w:after="120" w:before="240" w:line="240" w:lineRule="auto"/>
        <w:rPr>
          <w:vertAlign w:val="baseline"/>
        </w:rPr>
      </w:pPr>
      <w:bookmarkStart w:colFirst="0" w:colLast="0" w:name="_heading=h.pt3lquv56tk4" w:id="6"/>
      <w:bookmarkEnd w:id="6"/>
      <w:r w:rsidDel="00000000" w:rsidR="00000000" w:rsidRPr="00000000">
        <w:rPr>
          <w:vertAlign w:val="baseline"/>
          <w:rtl w:val="0"/>
        </w:rPr>
        <w:t xml:space="preserve">5.2 Media Access Control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limits access to CUI on system media to authorized users based 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role and job responsibilities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Need-to-know requirements for specific CUI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Authorization level or security clearance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from CUI owner or data custodian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 media requiring access control includes: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tapes and external hard drives containing CUI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optical discs, and other removable media with CUI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 drives removed from systems for disposal or repair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Printed documents, reports, and materials containing CUI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devices and laptops storing CUI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CUI media is controlled by: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media in locked cabinets, safes, or secure rooms accessible only to authorized personnel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a Media Inventory tracking media location and custodian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check-out/check-in procedures for media libraries or storage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media to prevent unauthorized access if media is physically compromised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authorization and logging when media is accessed or removed from storage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backup media containing CUI, the IT Administrator: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backup tapes in locked fireproof safe or secure storage room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Limits access to backup storage to IT personnel responsible for backups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a Backup Media Log tracking tape location, contents, and who accessed media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Encrypts backup media to protect CUI if tapes are stolen or lost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Transports backup media to offsite storage using bonded courier or secure transport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printed CUI documents, personnel: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 documents in locked file cabinets or secure drawers when not in use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leave CUI documents unattended in work areas, printers, or copiers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cover sheets or folders to protect CUI during transport within facilities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Shred or securely destroy documents when no longer needed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access to filing cabinets containing CUI through keys or combination locks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quarterly audits of media storage areas to verify: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is stored securely and access is limited to authorized personnel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Inventory is accurate and up to date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is applied to removable media and backups containing CUI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logs are maintained and reviewed for anomalies</w:t>
      </w:r>
    </w:p>
    <w:p w:rsidR="00000000" w:rsidDel="00000000" w:rsidP="00000000" w:rsidRDefault="00000000" w:rsidRPr="00000000" w14:paraId="000000B9">
      <w:pPr>
        <w:pStyle w:val="Heading3"/>
        <w:spacing w:after="120" w:before="240" w:line="240" w:lineRule="auto"/>
        <w:rPr>
          <w:vertAlign w:val="baseline"/>
        </w:rPr>
      </w:pPr>
      <w:bookmarkStart w:colFirst="0" w:colLast="0" w:name="_heading=h.mtz7s7uq4uik" w:id="7"/>
      <w:bookmarkEnd w:id="7"/>
      <w:r w:rsidDel="00000000" w:rsidR="00000000" w:rsidRPr="00000000">
        <w:rPr>
          <w:vertAlign w:val="baseline"/>
          <w:rtl w:val="0"/>
        </w:rPr>
        <w:t xml:space="preserve">5.3 Monitor Facility and Infrastructure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Protect Physical Facility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protects physical facilities where organizational systems reside by implementing: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Perimeter security controls (fencing, gates, barriers where applicable)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Controlled entry points with badge access, guards, or reception screening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Lighting for parking areas and building perimeters to deter unauthorized access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Signage indicating restricted areas and CUI handling requirements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Intrusion detection systems or alarms on entry points where feasible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cameras monitoring building entrances and secure areas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leased office space or shared facilities, the Security Delegate: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landlord provides adequate building security controls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additional access controls on organizational suite or office entrances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building management on visitor control and after-hours access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CUI is stored in locked areas within the leased space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annual reviews of physical facility security to: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 effectiveness of physical security controls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vulnerabilities or gaps in perimeter security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 enhancements based on threat changes or security incidents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compliance with lease agreements or landlord security requirements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Protect Support Infrastructure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support infrastructure for organizational information systems including: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Electrical power systems (UPS, backup generators, power distribution)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HVAC systems maintaining appropriate temperature and humidity for equipment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 detection and suppression systems protecting equipment areas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Water detection systems in areas with water pipes above equipment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Telecommunications infrastructure (demarcation points, wiring closets)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infrastructure protection measures include: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Locking electrical panels and UPS systems to prevent tampering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access to HVAC controls to facilities and IT personnel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fire suppression systems according to manufacturer and code requirements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water detection sensors in server rooms and data centers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Protecting telecommunications equipment in locked rooms or cages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support infrastructure by: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environmental monitoring alerts for temperature, humidity, and water detection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Inspecting UPS battery status and backup power capabilities monthly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facilities personnel on HVAC and fire system maintenance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backup generators quarterly to verify operational readiness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all maintenance and testing activities in infrastructure logs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support infrastructure issues are detected, the IT Administrator: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Responds immediately to critical alerts (power loss, high temperature, water detection)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facilities personnel or vendors for repairs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temporary measures to protect equipment (e.g., additional cooling, load reduction)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incidents and corrective actions taken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the Security Delegate of significant infrastructure failures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Monitor Physical Facility and Infrastructure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monitors physical facilities where organizational systems reside through: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camera systems recording entry points and secure areas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access logs tracking who enters secure areas and when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guard patrols or reception monitoring during business hours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Intrusion detection alarms on doors and windows after hours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Environmental monitoring systems alerting on temperature, humidity, water, smoke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camera monitoring includes: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Cameras positioned to cover building entrances, server room doors, and secure area access points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Recording capabilities retaining footage for at least 30 days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Signage informing personnel and visitors of camera surveillance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footage when physical security incidents occur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Protecting camera system and recordings from unauthorized access or tampering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Badge access system monitoring includes: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badge access attempts (successful and failed) with timestamp and location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alerts for access attempts outside normal business hours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access logs monthly for anomalies or policy violations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failed access attempts and tailgating reports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access logs for the audit retention period (minimum 1 year)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physical security monitoring data by: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badge access logs monthly for unusual patterns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access to secure areas by unauthorized or unexpected individuals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camera footage for reported security incidents or policy violations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IT on environmental monitoring alerts affecting systems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findings and corrective actions in physical security incident reports</w:t>
      </w:r>
    </w:p>
    <w:p w:rsidR="00000000" w:rsidDel="00000000" w:rsidP="00000000" w:rsidRDefault="00000000" w:rsidRPr="00000000" w14:paraId="000000FE">
      <w:pPr>
        <w:pStyle w:val="Heading3"/>
        <w:spacing w:after="120" w:before="240" w:line="240" w:lineRule="auto"/>
        <w:rPr>
          <w:vertAlign w:val="baseline"/>
        </w:rPr>
      </w:pPr>
      <w:bookmarkStart w:colFirst="0" w:colLast="0" w:name="_heading=h.xhadreb7vr1x" w:id="8"/>
      <w:bookmarkEnd w:id="8"/>
      <w:r w:rsidDel="00000000" w:rsidR="00000000" w:rsidRPr="00000000">
        <w:rPr>
          <w:vertAlign w:val="baseline"/>
          <w:rtl w:val="0"/>
        </w:rPr>
        <w:t xml:space="preserve">5.4 Escort Visitors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Reception or Administrative Staff registers all visitors upon arrival by: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visitor's name, organization, and purpose of visit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visitor's identity through government-issued ID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Recording visit information in the Visitor Log (date, time in, host employee)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Issuing a visitor badge that must be visibly worn at all times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the host employee of visitor's arrival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host employee or designated escort: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Meets the visitor at reception promptly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Briefs the visitor on facility rules and restrictions (no photography, no unescorted access, CUI handling prohibitions)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Accompanies the visitor at all times while in organizational facilities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the visitor does not access secure areas, systems, or CUI without authorization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visitor activities and prevents unauthorized actions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Visitors are escorted by authorized employees or contractors who: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Understand their responsibility to monitor the visitor continuously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the authority to deny visitor access to inappropriate areas or materials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suspicious visitor behavior or requests to the Security Delegate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the visitor does not remove organizational property or CUI from facilities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visit concludes, the escort: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Accompanies the visitor back to reception or building exit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the visitor returns the visitor badge to reception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Confirms the visitor has not retained any organizational materials unless authorized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Signs the visitor out in the Visitor Log with departure time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visitors requiring access to systems, CUI, or secure areas: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Security Delegate pre-approves access based on business justification and NDA requirements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 access is limited to the minimum necessary for the visit purpose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 activities are closely supervised by knowledgeable personnel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 access is documented in detail including systems accessed and duration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Non-disclosure agreements are signed before access to CUI or sensitive information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monitors visitor activity by: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the Visitor Log monthly for compliance with escort procedures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visitor access to secure areas or extended visits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visitor trends and reporting frequent or unusual visitor patterns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visitor badges are collected and accounted for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reported visitor incidents or policy violations</w:t>
      </w:r>
    </w:p>
    <w:p w:rsidR="00000000" w:rsidDel="00000000" w:rsidP="00000000" w:rsidRDefault="00000000" w:rsidRPr="00000000" w14:paraId="00000121">
      <w:pPr>
        <w:pStyle w:val="Heading3"/>
        <w:spacing w:after="120" w:before="240" w:line="240" w:lineRule="auto"/>
        <w:rPr>
          <w:vertAlign w:val="baseline"/>
        </w:rPr>
      </w:pPr>
      <w:bookmarkStart w:colFirst="0" w:colLast="0" w:name="_heading=h.ndlsg581x1ty" w:id="9"/>
      <w:bookmarkEnd w:id="9"/>
      <w:r w:rsidDel="00000000" w:rsidR="00000000" w:rsidRPr="00000000">
        <w:rPr>
          <w:vertAlign w:val="baseline"/>
          <w:rtl w:val="0"/>
        </w:rPr>
        <w:t xml:space="preserve">5.5 Physical Access Logs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audit logs of physical access to organizational facilities and secure areas. Physical access logs include: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access system logs recording all badge swipes and access attempts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Manual sign-in logs for areas without electronic access control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 logs maintained by reception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Server room access logs (electronic or manual)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After-hours access logs for personnel working outside normal hours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Badge access system logs capture: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identity (name, badge number, employee ID)</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of access attempt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Door or access point accessed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Outcome (access granted or denied)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associated security events (forced door, held door, tailgate detection)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areas without electronic access control, the Security Delegate: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manual sign-in logs requiring name, date, time in, time out, and purpose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Positions sign-in logs at entry points where they can be monitored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completed log pages regularly and stores them securely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Transitions to electronic access control where feasible and cost-effective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logs are protected by: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access to logs to the Security Delegate and authorized personnel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electronic logs in secure systems with access controls and backups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paper logs in locked file cabinets when not in use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Preventing unauthorized modification or deletion of log entries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audit logging of access to the physical access log systems themselves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logs are retained for: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1 year in online or readily accessible storage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 years total including archived storage where required by policy or regulation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specified by contracts or legal holds if longer than standard retention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physical access logs by: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badge access logs monthly for anomalies or policy violations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access attempts during unusual hours or by unexpected personnel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Correlating physical access with logical access during security investigations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patterns that may indicate security risks (shared badges, tailgating)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physical access reports for management and auditors as needed</w:t>
      </w:r>
    </w:p>
    <w:p w:rsidR="00000000" w:rsidDel="00000000" w:rsidP="00000000" w:rsidRDefault="00000000" w:rsidRPr="00000000" w14:paraId="00000143">
      <w:pPr>
        <w:pStyle w:val="Heading3"/>
        <w:spacing w:after="120" w:before="240" w:line="240" w:lineRule="auto"/>
        <w:rPr>
          <w:vertAlign w:val="baseline"/>
        </w:rPr>
      </w:pPr>
      <w:bookmarkStart w:colFirst="0" w:colLast="0" w:name="_heading=h.9mh40kqyo3l3" w:id="10"/>
      <w:bookmarkEnd w:id="10"/>
      <w:r w:rsidDel="00000000" w:rsidR="00000000" w:rsidRPr="00000000">
        <w:rPr>
          <w:vertAlign w:val="baseline"/>
          <w:rtl w:val="0"/>
        </w:rPr>
        <w:t xml:space="preserve">5.6 Manage Physical Access Devices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5.6.1 Identify and Control Physical Access Devices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physical access devices used to control entry to organizational facilities. Physical access devices include: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badges or cards with embedded credentials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fobs or proximity cards for badge readers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keys for locks on doors, file cabinets, and equipment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Biometric credentials (fingerprints, hand geometry) where implemented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Visitor badges for temporary access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Combination codes for keypad entry systems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controls physical access devices through: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issuance procedures requiring identity verification and authorization approval</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all devices in a Physical Access Device Inventory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Assigning unique device identifiers (badge numbers, key serial numbers) to users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Prohibiting sharing, lending, or unauthorized duplication of access devices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immediate reporting of lost, stolen, or compromised devices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Device Inventory includes: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type and unique identifier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 to whom device is issued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issuance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Facilities or areas accessible with the device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Expiration date (for temporary or contractor access)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Status (active, lost, deactivated, returned)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physical access devices are issued, the Security Delegate: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the requestor's authorization from the Authorized Physical Access List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Programs access cards or keys with appropriate access permissions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device issuance in the Physical Access Device Inventory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instructions on proper use and security of the device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the recipient to sign an acknowledgment of receipt and security responsibilities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Personnel are responsible for: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Safeguarding physical access devices and keeping them secure at all times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Wearing or displaying badges visibly in organizational facilities as required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sharing, lending, or allowing others to use their access devices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lost, stolen, or damaged devices immediately to Security Delegate or manager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Returning devices promptly upon termination, role change, or when access is no longer needed</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5.6.2 Manage Physical Access Device Lifecycle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manages physical access devices throughout their lifecycle including provisioning, updating, and deactivating: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Provisioning: When new devices are needed: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request is submitted and approved per authorization procedures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is issued and programmed with appropriate access permissions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is documented in the Physical Access Device Inventory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is trained on device use and security responsibilities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Updating: When access permissions change: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submits request to modify access permissions based on role change or business need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reviews and approves modification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device is reprogrammed to reflect updated permissions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is documented in the Physical Access Device Inventory and access control system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is notified of access changes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Deactivating: When access is no longer needed: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or HR notifies Security Delegate of employee termination or role change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device is disabled in the access control system immediately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device is retrieved from the employee during exit process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Returned device is inspected and either reissued or destroyed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status is updated to 'deactivated' or 'returned' in the Physical Access Device Inventory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devices are lost or stolen: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loss immediately to Security Delegate and manager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deactivates device in access control system within 24 hours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Loss is documented in the Physical Access Device Inventory and incident log</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Replacement device is issued following normal provisioning procedures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keys: affected locks are rekeyed if there is risk of unauthorized access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quarterly reconciliation of physical access devices by:</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Physical Access Device Inventory against active personnel list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devices issued to separated employees or expired contractors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high-risk devices (server room keys, master access cards) are accounted for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missing devices and initiating deactivation if not located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inventory records to reflect current device status</w:t>
      </w:r>
    </w:p>
    <w:p w:rsidR="00000000" w:rsidDel="00000000" w:rsidP="00000000" w:rsidRDefault="00000000" w:rsidRPr="00000000" w14:paraId="00000184">
      <w:pPr>
        <w:pStyle w:val="Heading3"/>
        <w:spacing w:after="120" w:before="240" w:line="240" w:lineRule="auto"/>
        <w:rPr>
          <w:vertAlign w:val="baseline"/>
        </w:rPr>
      </w:pPr>
      <w:bookmarkStart w:colFirst="0" w:colLast="0" w:name="_heading=h.okfur5ndx6q0" w:id="11"/>
      <w:bookmarkEnd w:id="11"/>
      <w:r w:rsidDel="00000000" w:rsidR="00000000" w:rsidRPr="00000000">
        <w:rPr>
          <w:vertAlign w:val="baseline"/>
          <w:rtl w:val="0"/>
        </w:rPr>
        <w:t xml:space="preserve">5.7 Alternate Work Sites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5.7.1 Define Safeguarding Measures for Alternate Work Sites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safeguarding measures for CUI at alternate work sites including home offices, remote work locations, customer sites, and temporary work environments. Defined safeguarding measures include: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security requirements (locked office/workspace, secure storage for CUI media and documents)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Environmental controls (protect equipment from temperature extremes, humidity, water damage)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controls (prevent unauthorized family members, visitors, or roommates from accessing CUI)</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Clean desk requirements (secure CUI when not actively in use, no CUI visible to visitors or on camera)</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security (laptop encryption, screen privacy filters, automatic screen lock)</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security (use of VPN, no use of public Wi-Fi for CUI access)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Disposal procedures (shredding CUI documents, secure erasure of media)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reporting (report security incidents, lost devices, or compromises immediately)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safeguarding measures in the Alternate Work Site Security Requirements maintained in the System Security Plan. Requirements are tailored to: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work performed at alternate site (occasional vs. permanent remote work)</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Sensitivity of CUI accessed at alternate site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capabilities available at alternate site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level associated with alternate site environment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home offices and permanent remote work arrangements: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Dedicated workspace separate from household activities is required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Lockable cabinet or safe for storing CUI documents and media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required for all access to organizational systems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Encrypted laptops and mobile devices for CUI access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printing of CUI unless secure printer and document storage available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Video conference backgrounds or camera positioning to prevent CUI visibility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temporary remote work or travel: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Minimize CUI access from alternate sites when possible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only organizational-issued encrypted devices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leave devices unattended in vehicles, hotel rooms, or public spaces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VPN and avoid public Wi-Fi networks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devices in hotel safes when not in use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device loss or theft immediately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updates Alternate Work Site Security Requirements annually or when remote work practices change significantly.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5.7.2 Enforce Safeguarding Measures at Alternate Work Sites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approve alternate work site arrangements by:</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employee's job duties and suitability for remote work</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Submitting an Alternate Work Site Request Form to the Security Delegate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employee understands and will comply with security requirements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approved arrangement and any special conditions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working at alternate sites: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training on Alternate Work Site Security Requirements before beginning remote work</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Acknowledge understanding and commitment to comply with requirements in writing</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required physical security controls at alternate site (locked storage, dedicated workspace)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only organizational-issued devices and approved VPN connections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CUI and lock devices when not actively in use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security incidents or concerns immediately to manager and Security Delegate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technical safeguards for alternate work sites by: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devices for full-disk encryption before issuance to remote workers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VPN connection for access to organizational systems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automatic screen lock after short idle periods (5-10 minutes)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remote wipe capabilities for lost or stolen mobile devices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VPN and remote access logs for anomalies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verifies compliance with alternate work site requirements by: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virtual inspections via video call of home office setups when feasible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employees to submit photos or descriptions of physical security controls implemented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incident reports related to alternate work site security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periodic surveys or self-assessments for remote workers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reported violations of alternate work site security policies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violations of alternate work site security requirements are identified: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discusses the violation with employee and reiterates requirements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 is required to remediate deficiencies within a specified timeframe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Alternate work site privileges may be suspended until compliance is achieved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Repeated violations may result in termination of remote work privileges or disciplinary action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Serious violations (CUI exposure, device loss) trigger incident response procedures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annual reviews of alternate work site security by:</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Surveying remote workers on compliance with security requirements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security incidents related to alternate work sites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effectiveness of remote work security controls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Recommending updates to requirements based on evolving threats or technologies</w:t>
      </w:r>
    </w:p>
    <w:p w:rsidR="00000000" w:rsidDel="00000000" w:rsidP="00000000" w:rsidRDefault="00000000" w:rsidRPr="00000000" w14:paraId="000001C7">
      <w:pPr>
        <w:pStyle w:val="Heading2"/>
        <w:spacing w:after="120" w:before="240" w:line="240" w:lineRule="auto"/>
        <w:rPr>
          <w:vertAlign w:val="baseline"/>
        </w:rPr>
      </w:pPr>
      <w:bookmarkStart w:colFirst="0" w:colLast="0" w:name="_heading=h.5sbtylxj05ho" w:id="12"/>
      <w:bookmarkEnd w:id="12"/>
      <w:r w:rsidDel="00000000" w:rsidR="00000000" w:rsidRPr="00000000">
        <w:rPr>
          <w:vertAlign w:val="baseline"/>
          <w:rtl w:val="0"/>
        </w:rPr>
        <w:t xml:space="preserve">6. EXCEPTIONS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business justification for the exception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assessment and mitigation plan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physical security risks and CMMC compliance requirements. Exceptions that significantly impact physical security may require Executive Management approval.</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procedures can be implemented.</w:t>
      </w:r>
    </w:p>
    <w:p w:rsidR="00000000" w:rsidDel="00000000" w:rsidP="00000000" w:rsidRDefault="00000000" w:rsidRPr="00000000" w14:paraId="000001D1">
      <w:pPr>
        <w:pStyle w:val="Heading2"/>
        <w:spacing w:after="120" w:before="240" w:line="240" w:lineRule="auto"/>
        <w:rPr>
          <w:vertAlign w:val="baseline"/>
        </w:rPr>
      </w:pPr>
      <w:bookmarkStart w:colFirst="0" w:colLast="0" w:name="_heading=h.f7l56treeb85" w:id="13"/>
      <w:bookmarkEnd w:id="13"/>
      <w:r w:rsidDel="00000000" w:rsidR="00000000" w:rsidRPr="00000000">
        <w:rPr>
          <w:vertAlign w:val="baseline"/>
          <w:rtl w:val="0"/>
        </w:rPr>
        <w:t xml:space="preserve">7. VIOLATIONS &amp; ENFORCEMENT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Sharing, lending, or allowing others to use physical access devices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Propping doors open or allowing tailgating to bypass access controls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challenge or report unauthorized individuals in secure areas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escort visitors or allowing unescorted visitor access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CUI from facilities without proper authorization and protection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report lost or stolen physical access devices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Violating alternate work site security requirements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Tampering with physical security controls or monitoring systems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physical protection procedures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withdrawal or suspension of physical access privileges and system access. Depending on severity, violations may also result in disciplinary action in accordance with &lt;Client Organization Name&gt; policies up to and including termination of employment. Serious violations such as allowing unauthorized access to secure areas or CUI exposure will be investigated thoroughly and may result in legal action.</w:t>
      </w:r>
    </w:p>
    <w:p w:rsidR="00000000" w:rsidDel="00000000" w:rsidP="00000000" w:rsidRDefault="00000000" w:rsidRPr="00000000" w14:paraId="000001DD">
      <w:pPr>
        <w:pStyle w:val="Heading2"/>
        <w:spacing w:after="120" w:before="240" w:line="240" w:lineRule="auto"/>
        <w:rPr>
          <w:vertAlign w:val="baseline"/>
        </w:rPr>
      </w:pPr>
      <w:bookmarkStart w:colFirst="0" w:colLast="0" w:name="_heading=h.af48dnul0zeb" w:id="14"/>
      <w:bookmarkEnd w:id="14"/>
      <w:r w:rsidDel="00000000" w:rsidR="00000000" w:rsidRPr="00000000">
        <w:rPr>
          <w:vertAlign w:val="baseline"/>
          <w:rtl w:val="0"/>
        </w:rPr>
        <w:t xml:space="preserve">8. APPROVAL AND ACKNOWLEDGMENT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with physical access to organizational facilities are required to read, understand, and acknowledge their compliance with this procedure. Personnel working at alternate work sites must acknowledge understanding of alternate work site security requirements. Acknowledgment is documented through the organization's training and awareness system or via signed acknowledgment forms maintained by Human Resources.</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E2">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Calibri" w:cs="Calibri" w:eastAsia="Calibri" w:hAnsi="Calibri"/>
                <w:sz w:val="20"/>
                <w:szCs w:val="20"/>
                <w:rtl w:val="0"/>
              </w:rPr>
              <w:t xml:space="preserve">01/18/2026</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Calibri" w:cs="Calibri" w:eastAsia="Calibri" w:hAnsi="Calibri"/>
                <w:sz w:val="20"/>
                <w:szCs w:val="20"/>
                <w:rtl w:val="0"/>
              </w:rPr>
              <w:t xml:space="preserve">Initial release - Complete Physical Protection Procedure</w:t>
            </w:r>
            <w:r w:rsidDel="00000000" w:rsidR="00000000" w:rsidRPr="00000000">
              <w:rPr>
                <w:rtl w:val="0"/>
              </w:rPr>
            </w:r>
          </w:p>
        </w:tc>
        <w:tc>
          <w:tcPr/>
          <w:p w:rsidR="00000000" w:rsidDel="00000000" w:rsidP="00000000" w:rsidRDefault="00000000" w:rsidRPr="00000000" w14:paraId="000001EA">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r>
          </w:p>
        </w:tc>
        <w:tc>
          <w:tcPr/>
          <w:p w:rsidR="00000000" w:rsidDel="00000000" w:rsidP="00000000" w:rsidRDefault="00000000" w:rsidRPr="00000000" w14:paraId="0000020E">
            <w:pPr>
              <w:rPr/>
            </w:pP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01/18/2026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Physical Protection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S9JYwU8lLqCBKNNeIkna9Qeqyg==">CgMxLjAyDmgub2FnamthZGFmaDh3Mg5oLnQydTRxMHltZDJlYzIOaC45dW9qcHFoYjFuN3UyDmguaWF2bmRweXpzZGpsMg5oLmU2YmZhMGE2ZW44ejIOaC4yYnk0ZDhlMWxhMGIyDmgucHQzbHF1djU2dGs0Mg5oLm10ejdzN3VxNHVpazIOaC54aGFkcmViN3ZyMXgyDmgubmRsc2c1ODF4MXR5Mg5oLjltaDQwa3F5bzNsMzIOaC5va2Z1cjVuZHg2cTAyDmguNXNidHlseGowNWhvMg5oLmY3bDU2dHJlZWI4NTIOaC5hZjQ4ZG51bDB6ZWI4AHIhMXg2VF9oOHRxSEtmSVZLZEtHVW84MEI5aVFxZktsTz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