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SYSTEM AND COMMUNICATIONS PROTECTION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System and Communications Protection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02/04/2026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02/04/2027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tabs>
          <w:tab w:val="right" w:leader="none" w:pos="8640"/>
        </w:tabs>
        <w:ind w:left="0" w:firstLine="0"/>
        <w:rPr/>
      </w:pPr>
      <w:r w:rsidDel="00000000" w:rsidR="00000000" w:rsidRPr="00000000">
        <w:rPr>
          <w:rFonts w:ascii="Calibri" w:cs="Calibri" w:eastAsia="Calibri" w:hAnsi="Calibri"/>
          <w:sz w:val="22"/>
          <w:szCs w:val="22"/>
          <w:rtl w:val="0"/>
        </w:rPr>
        <w:t xml:space="preserve">1. Purpose</w:t>
      </w:r>
      <w:r w:rsidDel="00000000" w:rsidR="00000000" w:rsidRPr="00000000">
        <w:rPr>
          <w:rtl w:val="0"/>
        </w:rPr>
        <w:tab/>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2E">
      <w:pPr>
        <w:tabs>
          <w:tab w:val="right" w:leader="none" w:pos="8640"/>
        </w:tabs>
        <w:ind w:left="0" w:firstLine="0"/>
        <w:rPr/>
      </w:pPr>
      <w:r w:rsidDel="00000000" w:rsidR="00000000" w:rsidRPr="00000000">
        <w:rPr>
          <w:rFonts w:ascii="Calibri" w:cs="Calibri" w:eastAsia="Calibri" w:hAnsi="Calibri"/>
          <w:sz w:val="22"/>
          <w:szCs w:val="22"/>
          <w:rtl w:val="0"/>
        </w:rPr>
        <w:t xml:space="preserve">2. Scope</w:t>
      </w:r>
      <w:r w:rsidDel="00000000" w:rsidR="00000000" w:rsidRPr="00000000">
        <w:rPr>
          <w:rtl w:val="0"/>
        </w:rPr>
        <w:tab/>
      </w:r>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2F">
      <w:pPr>
        <w:tabs>
          <w:tab w:val="right" w:leader="none" w:pos="8640"/>
        </w:tabs>
        <w:ind w:left="0" w:firstLine="0"/>
        <w:rPr/>
      </w:pPr>
      <w:r w:rsidDel="00000000" w:rsidR="00000000" w:rsidRPr="00000000">
        <w:rPr>
          <w:rFonts w:ascii="Calibri" w:cs="Calibri" w:eastAsia="Calibri" w:hAnsi="Calibri"/>
          <w:sz w:val="22"/>
          <w:szCs w:val="22"/>
          <w:rtl w:val="0"/>
        </w:rPr>
        <w:t xml:space="preserve">3. Definitions</w:t>
      </w:r>
      <w:r w:rsidDel="00000000" w:rsidR="00000000" w:rsidRPr="00000000">
        <w:rPr>
          <w:rtl w:val="0"/>
        </w:rPr>
        <w:tab/>
      </w:r>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30">
      <w:pPr>
        <w:tabs>
          <w:tab w:val="right" w:leader="none" w:pos="8640"/>
        </w:tabs>
        <w:ind w:left="0" w:firstLine="0"/>
        <w:rPr/>
      </w:pPr>
      <w:r w:rsidDel="00000000" w:rsidR="00000000" w:rsidRPr="00000000">
        <w:rPr>
          <w:rFonts w:ascii="Calibri" w:cs="Calibri" w:eastAsia="Calibri" w:hAnsi="Calibri"/>
          <w:sz w:val="22"/>
          <w:szCs w:val="22"/>
          <w:rtl w:val="0"/>
        </w:rPr>
        <w:t xml:space="preserve">4. Roles and Responsibilities</w:t>
      </w:r>
      <w:r w:rsidDel="00000000" w:rsidR="00000000" w:rsidRPr="00000000">
        <w:rPr>
          <w:rtl w:val="0"/>
        </w:rPr>
        <w:tab/>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31">
      <w:pPr>
        <w:tabs>
          <w:tab w:val="right" w:leader="none" w:pos="8640"/>
        </w:tabs>
        <w:ind w:left="0" w:firstLine="0"/>
        <w:rPr/>
      </w:pPr>
      <w:r w:rsidDel="00000000" w:rsidR="00000000" w:rsidRPr="00000000">
        <w:rPr>
          <w:rFonts w:ascii="Calibri" w:cs="Calibri" w:eastAsia="Calibri" w:hAnsi="Calibri"/>
          <w:sz w:val="22"/>
          <w:szCs w:val="22"/>
          <w:rtl w:val="0"/>
        </w:rPr>
        <w:t xml:space="preserve">5. System and Communications Protection Procedures</w:t>
      </w:r>
      <w:r w:rsidDel="00000000" w:rsidR="00000000" w:rsidRPr="00000000">
        <w:rPr>
          <w:rtl w:val="0"/>
        </w:rPr>
        <w:tab/>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32">
      <w:pPr>
        <w:tabs>
          <w:tab w:val="right" w:leader="none" w:pos="8640"/>
        </w:tabs>
        <w:ind w:left="360" w:firstLine="0"/>
        <w:rPr/>
      </w:pPr>
      <w:r w:rsidDel="00000000" w:rsidR="00000000" w:rsidRPr="00000000">
        <w:rPr>
          <w:rFonts w:ascii="Calibri" w:cs="Calibri" w:eastAsia="Calibri" w:hAnsi="Calibri"/>
          <w:sz w:val="22"/>
          <w:szCs w:val="22"/>
          <w:rtl w:val="0"/>
        </w:rPr>
        <w:t xml:space="preserve">5.1 Boundary Protection</w:t>
      </w:r>
      <w:r w:rsidDel="00000000" w:rsidR="00000000" w:rsidRPr="00000000">
        <w:rPr>
          <w:rtl w:val="0"/>
        </w:rPr>
        <w:tab/>
      </w:r>
      <w:r w:rsidDel="00000000" w:rsidR="00000000" w:rsidRPr="00000000">
        <w:rPr>
          <w:rFonts w:ascii="Calibri" w:cs="Calibri" w:eastAsia="Calibri" w:hAnsi="Calibri"/>
          <w:sz w:val="22"/>
          <w:szCs w:val="22"/>
          <w:rtl w:val="0"/>
        </w:rPr>
        <w:t xml:space="preserve">7</w:t>
      </w:r>
      <w:r w:rsidDel="00000000" w:rsidR="00000000" w:rsidRPr="00000000">
        <w:rPr>
          <w:rtl w:val="0"/>
        </w:rPr>
      </w:r>
    </w:p>
    <w:p w:rsidR="00000000" w:rsidDel="00000000" w:rsidP="00000000" w:rsidRDefault="00000000" w:rsidRPr="00000000" w14:paraId="00000033">
      <w:pPr>
        <w:tabs>
          <w:tab w:val="right" w:leader="none" w:pos="8640"/>
        </w:tabs>
        <w:ind w:left="360" w:firstLine="0"/>
        <w:rPr/>
      </w:pPr>
      <w:r w:rsidDel="00000000" w:rsidR="00000000" w:rsidRPr="00000000">
        <w:rPr>
          <w:rFonts w:ascii="Calibri" w:cs="Calibri" w:eastAsia="Calibri" w:hAnsi="Calibri"/>
          <w:sz w:val="22"/>
          <w:szCs w:val="22"/>
          <w:rtl w:val="0"/>
        </w:rPr>
        <w:t xml:space="preserve">5.2 Network Communication Control</w:t>
      </w:r>
      <w:r w:rsidDel="00000000" w:rsidR="00000000" w:rsidRPr="00000000">
        <w:rPr>
          <w:rtl w:val="0"/>
        </w:rPr>
        <w:tab/>
      </w:r>
      <w:r w:rsidDel="00000000" w:rsidR="00000000" w:rsidRPr="00000000">
        <w:rPr>
          <w:rFonts w:ascii="Calibri" w:cs="Calibri" w:eastAsia="Calibri" w:hAnsi="Calibri"/>
          <w:sz w:val="22"/>
          <w:szCs w:val="22"/>
          <w:rtl w:val="0"/>
        </w:rPr>
        <w:t xml:space="preserve">11</w:t>
      </w:r>
      <w:r w:rsidDel="00000000" w:rsidR="00000000" w:rsidRPr="00000000">
        <w:rPr>
          <w:rtl w:val="0"/>
        </w:rPr>
      </w:r>
    </w:p>
    <w:p w:rsidR="00000000" w:rsidDel="00000000" w:rsidP="00000000" w:rsidRDefault="00000000" w:rsidRPr="00000000" w14:paraId="00000034">
      <w:pPr>
        <w:tabs>
          <w:tab w:val="right" w:leader="none" w:pos="8640"/>
        </w:tabs>
        <w:ind w:left="360" w:firstLine="0"/>
        <w:rPr/>
      </w:pPr>
      <w:r w:rsidDel="00000000" w:rsidR="00000000" w:rsidRPr="00000000">
        <w:rPr>
          <w:rFonts w:ascii="Calibri" w:cs="Calibri" w:eastAsia="Calibri" w:hAnsi="Calibri"/>
          <w:sz w:val="22"/>
          <w:szCs w:val="22"/>
          <w:rtl w:val="0"/>
        </w:rPr>
        <w:t xml:space="preserve">5.3 Cryptographic Protection</w:t>
      </w:r>
      <w:r w:rsidDel="00000000" w:rsidR="00000000" w:rsidRPr="00000000">
        <w:rPr>
          <w:rtl w:val="0"/>
        </w:rPr>
        <w:tab/>
      </w:r>
      <w:r w:rsidDel="00000000" w:rsidR="00000000" w:rsidRPr="00000000">
        <w:rPr>
          <w:rFonts w:ascii="Calibri" w:cs="Calibri" w:eastAsia="Calibri" w:hAnsi="Calibri"/>
          <w:sz w:val="22"/>
          <w:szCs w:val="22"/>
          <w:rtl w:val="0"/>
        </w:rPr>
        <w:t xml:space="preserve">13</w:t>
      </w:r>
      <w:r w:rsidDel="00000000" w:rsidR="00000000" w:rsidRPr="00000000">
        <w:rPr>
          <w:rtl w:val="0"/>
        </w:rPr>
      </w:r>
    </w:p>
    <w:p w:rsidR="00000000" w:rsidDel="00000000" w:rsidP="00000000" w:rsidRDefault="00000000" w:rsidRPr="00000000" w14:paraId="00000035">
      <w:pPr>
        <w:tabs>
          <w:tab w:val="right" w:leader="none" w:pos="8640"/>
        </w:tabs>
        <w:ind w:left="360" w:firstLine="0"/>
        <w:rPr/>
      </w:pPr>
      <w:r w:rsidDel="00000000" w:rsidR="00000000" w:rsidRPr="00000000">
        <w:rPr>
          <w:rFonts w:ascii="Calibri" w:cs="Calibri" w:eastAsia="Calibri" w:hAnsi="Calibri"/>
          <w:sz w:val="22"/>
          <w:szCs w:val="22"/>
          <w:rtl w:val="0"/>
        </w:rPr>
        <w:t xml:space="preserve">5.4 Secure System Development and Architecture</w:t>
      </w:r>
      <w:r w:rsidDel="00000000" w:rsidR="00000000" w:rsidRPr="00000000">
        <w:rPr>
          <w:rtl w:val="0"/>
        </w:rPr>
        <w:tab/>
      </w:r>
      <w:r w:rsidDel="00000000" w:rsidR="00000000" w:rsidRPr="00000000">
        <w:rPr>
          <w:rFonts w:ascii="Calibri" w:cs="Calibri" w:eastAsia="Calibri" w:hAnsi="Calibri"/>
          <w:sz w:val="22"/>
          <w:szCs w:val="22"/>
          <w:rtl w:val="0"/>
        </w:rPr>
        <w:t xml:space="preserve">16</w:t>
      </w:r>
      <w:r w:rsidDel="00000000" w:rsidR="00000000" w:rsidRPr="00000000">
        <w:rPr>
          <w:rtl w:val="0"/>
        </w:rPr>
      </w:r>
    </w:p>
    <w:p w:rsidR="00000000" w:rsidDel="00000000" w:rsidP="00000000" w:rsidRDefault="00000000" w:rsidRPr="00000000" w14:paraId="00000036">
      <w:pPr>
        <w:tabs>
          <w:tab w:val="right" w:leader="none" w:pos="8640"/>
        </w:tabs>
        <w:ind w:left="360" w:firstLine="0"/>
        <w:rPr/>
      </w:pPr>
      <w:r w:rsidDel="00000000" w:rsidR="00000000" w:rsidRPr="00000000">
        <w:rPr>
          <w:rFonts w:ascii="Calibri" w:cs="Calibri" w:eastAsia="Calibri" w:hAnsi="Calibri"/>
          <w:sz w:val="22"/>
          <w:szCs w:val="22"/>
          <w:rtl w:val="0"/>
        </w:rPr>
        <w:t xml:space="preserve">5.5 Resource and Access Controls</w:t>
      </w:r>
      <w:r w:rsidDel="00000000" w:rsidR="00000000" w:rsidRPr="00000000">
        <w:rPr>
          <w:rtl w:val="0"/>
        </w:rPr>
        <w:tab/>
      </w:r>
      <w:r w:rsidDel="00000000" w:rsidR="00000000" w:rsidRPr="00000000">
        <w:rPr>
          <w:rFonts w:ascii="Calibri" w:cs="Calibri" w:eastAsia="Calibri" w:hAnsi="Calibri"/>
          <w:sz w:val="22"/>
          <w:szCs w:val="22"/>
          <w:rtl w:val="0"/>
        </w:rPr>
        <w:t xml:space="preserve">19</w:t>
      </w:r>
      <w:r w:rsidDel="00000000" w:rsidR="00000000" w:rsidRPr="00000000">
        <w:rPr>
          <w:rtl w:val="0"/>
        </w:rPr>
      </w:r>
    </w:p>
    <w:p w:rsidR="00000000" w:rsidDel="00000000" w:rsidP="00000000" w:rsidRDefault="00000000" w:rsidRPr="00000000" w14:paraId="00000037">
      <w:pPr>
        <w:tabs>
          <w:tab w:val="right" w:leader="none" w:pos="8640"/>
        </w:tabs>
        <w:ind w:left="360" w:firstLine="0"/>
        <w:rPr/>
      </w:pPr>
      <w:r w:rsidDel="00000000" w:rsidR="00000000" w:rsidRPr="00000000">
        <w:rPr>
          <w:rFonts w:ascii="Calibri" w:cs="Calibri" w:eastAsia="Calibri" w:hAnsi="Calibri"/>
          <w:sz w:val="22"/>
          <w:szCs w:val="22"/>
          <w:rtl w:val="0"/>
        </w:rPr>
        <w:t xml:space="preserve">5.6 Session and Connection Management</w:t>
      </w:r>
      <w:r w:rsidDel="00000000" w:rsidR="00000000" w:rsidRPr="00000000">
        <w:rPr>
          <w:rtl w:val="0"/>
        </w:rPr>
        <w:tab/>
      </w:r>
      <w:r w:rsidDel="00000000" w:rsidR="00000000" w:rsidRPr="00000000">
        <w:rPr>
          <w:rFonts w:ascii="Calibri" w:cs="Calibri" w:eastAsia="Calibri" w:hAnsi="Calibri"/>
          <w:sz w:val="22"/>
          <w:szCs w:val="22"/>
          <w:rtl w:val="0"/>
        </w:rPr>
        <w:t xml:space="preserve">21</w:t>
      </w:r>
      <w:r w:rsidDel="00000000" w:rsidR="00000000" w:rsidRPr="00000000">
        <w:rPr>
          <w:rtl w:val="0"/>
        </w:rPr>
      </w:r>
    </w:p>
    <w:p w:rsidR="00000000" w:rsidDel="00000000" w:rsidP="00000000" w:rsidRDefault="00000000" w:rsidRPr="00000000" w14:paraId="00000038">
      <w:pPr>
        <w:tabs>
          <w:tab w:val="right" w:leader="none" w:pos="8640"/>
        </w:tabs>
        <w:ind w:left="360" w:firstLine="0"/>
        <w:rPr/>
      </w:pPr>
      <w:r w:rsidDel="00000000" w:rsidR="00000000" w:rsidRPr="00000000">
        <w:rPr>
          <w:rFonts w:ascii="Calibri" w:cs="Calibri" w:eastAsia="Calibri" w:hAnsi="Calibri"/>
          <w:sz w:val="22"/>
          <w:szCs w:val="22"/>
          <w:rtl w:val="0"/>
        </w:rPr>
        <w:t xml:space="preserve">5.7 Collaborative Computing and Mobile Technologies</w:t>
      </w:r>
      <w:r w:rsidDel="00000000" w:rsidR="00000000" w:rsidRPr="00000000">
        <w:rPr>
          <w:rtl w:val="0"/>
        </w:rPr>
        <w:tab/>
      </w:r>
      <w:r w:rsidDel="00000000" w:rsidR="00000000" w:rsidRPr="00000000">
        <w:rPr>
          <w:rFonts w:ascii="Calibri" w:cs="Calibri" w:eastAsia="Calibri" w:hAnsi="Calibri"/>
          <w:sz w:val="22"/>
          <w:szCs w:val="22"/>
          <w:rtl w:val="0"/>
        </w:rPr>
        <w:t xml:space="preserve">22</w:t>
      </w:r>
      <w:r w:rsidDel="00000000" w:rsidR="00000000" w:rsidRPr="00000000">
        <w:rPr>
          <w:rtl w:val="0"/>
        </w:rPr>
      </w:r>
    </w:p>
    <w:p w:rsidR="00000000" w:rsidDel="00000000" w:rsidP="00000000" w:rsidRDefault="00000000" w:rsidRPr="00000000" w14:paraId="00000039">
      <w:pPr>
        <w:tabs>
          <w:tab w:val="right" w:leader="none" w:pos="8640"/>
        </w:tabs>
        <w:ind w:left="360" w:firstLine="0"/>
        <w:rPr/>
      </w:pPr>
      <w:r w:rsidDel="00000000" w:rsidR="00000000" w:rsidRPr="00000000">
        <w:rPr>
          <w:rFonts w:ascii="Calibri" w:cs="Calibri" w:eastAsia="Calibri" w:hAnsi="Calibri"/>
          <w:sz w:val="22"/>
          <w:szCs w:val="22"/>
          <w:rtl w:val="0"/>
        </w:rPr>
        <w:t xml:space="preserve">5.8 Communications Authenticity</w:t>
      </w:r>
      <w:r w:rsidDel="00000000" w:rsidR="00000000" w:rsidRPr="00000000">
        <w:rPr>
          <w:rtl w:val="0"/>
        </w:rPr>
        <w:tab/>
      </w:r>
      <w:r w:rsidDel="00000000" w:rsidR="00000000" w:rsidRPr="00000000">
        <w:rPr>
          <w:rFonts w:ascii="Calibri" w:cs="Calibri" w:eastAsia="Calibri" w:hAnsi="Calibri"/>
          <w:sz w:val="22"/>
          <w:szCs w:val="22"/>
          <w:rtl w:val="0"/>
        </w:rPr>
        <w:t xml:space="preserve">24</w:t>
      </w:r>
      <w:r w:rsidDel="00000000" w:rsidR="00000000" w:rsidRPr="00000000">
        <w:rPr>
          <w:rtl w:val="0"/>
        </w:rPr>
      </w:r>
    </w:p>
    <w:p w:rsidR="00000000" w:rsidDel="00000000" w:rsidP="00000000" w:rsidRDefault="00000000" w:rsidRPr="00000000" w14:paraId="0000003A">
      <w:pPr>
        <w:tabs>
          <w:tab w:val="right" w:leader="none" w:pos="8640"/>
        </w:tabs>
        <w:ind w:left="0" w:firstLine="0"/>
        <w:rPr/>
      </w:pPr>
      <w:r w:rsidDel="00000000" w:rsidR="00000000" w:rsidRPr="00000000">
        <w:rPr>
          <w:rFonts w:ascii="Calibri" w:cs="Calibri" w:eastAsia="Calibri" w:hAnsi="Calibri"/>
          <w:sz w:val="22"/>
          <w:szCs w:val="22"/>
          <w:rtl w:val="0"/>
        </w:rPr>
        <w:t xml:space="preserve">6. Exceptions</w:t>
      </w:r>
      <w:r w:rsidDel="00000000" w:rsidR="00000000" w:rsidRPr="00000000">
        <w:rPr>
          <w:rtl w:val="0"/>
        </w:rPr>
        <w:tab/>
      </w:r>
      <w:r w:rsidDel="00000000" w:rsidR="00000000" w:rsidRPr="00000000">
        <w:rPr>
          <w:rFonts w:ascii="Calibri" w:cs="Calibri" w:eastAsia="Calibri" w:hAnsi="Calibri"/>
          <w:sz w:val="22"/>
          <w:szCs w:val="22"/>
          <w:rtl w:val="0"/>
        </w:rPr>
        <w:t xml:space="preserve">25</w:t>
      </w:r>
      <w:r w:rsidDel="00000000" w:rsidR="00000000" w:rsidRPr="00000000">
        <w:rPr>
          <w:rtl w:val="0"/>
        </w:rPr>
      </w:r>
    </w:p>
    <w:p w:rsidR="00000000" w:rsidDel="00000000" w:rsidP="00000000" w:rsidRDefault="00000000" w:rsidRPr="00000000" w14:paraId="0000003B">
      <w:pPr>
        <w:tabs>
          <w:tab w:val="right" w:leader="none" w:pos="8640"/>
        </w:tabs>
        <w:ind w:left="0" w:firstLine="0"/>
        <w:rPr/>
      </w:pPr>
      <w:r w:rsidDel="00000000" w:rsidR="00000000" w:rsidRPr="00000000">
        <w:rPr>
          <w:rFonts w:ascii="Calibri" w:cs="Calibri" w:eastAsia="Calibri" w:hAnsi="Calibri"/>
          <w:sz w:val="22"/>
          <w:szCs w:val="22"/>
          <w:rtl w:val="0"/>
        </w:rPr>
        <w:t xml:space="preserve">7. Violations &amp; Enforcement</w:t>
      </w:r>
      <w:r w:rsidDel="00000000" w:rsidR="00000000" w:rsidRPr="00000000">
        <w:rPr>
          <w:rtl w:val="0"/>
        </w:rPr>
        <w:tab/>
      </w:r>
      <w:r w:rsidDel="00000000" w:rsidR="00000000" w:rsidRPr="00000000">
        <w:rPr>
          <w:rFonts w:ascii="Calibri" w:cs="Calibri" w:eastAsia="Calibri" w:hAnsi="Calibri"/>
          <w:sz w:val="22"/>
          <w:szCs w:val="22"/>
          <w:rtl w:val="0"/>
        </w:rPr>
        <w:t xml:space="preserve">25</w:t>
      </w:r>
      <w:r w:rsidDel="00000000" w:rsidR="00000000" w:rsidRPr="00000000">
        <w:rPr>
          <w:rtl w:val="0"/>
        </w:rPr>
      </w:r>
    </w:p>
    <w:p w:rsidR="00000000" w:rsidDel="00000000" w:rsidP="00000000" w:rsidRDefault="00000000" w:rsidRPr="00000000" w14:paraId="0000003C">
      <w:pPr>
        <w:tabs>
          <w:tab w:val="right" w:leader="none" w:pos="8640"/>
        </w:tabs>
        <w:ind w:left="0" w:firstLine="0"/>
        <w:rPr/>
      </w:pPr>
      <w:r w:rsidDel="00000000" w:rsidR="00000000" w:rsidRPr="00000000">
        <w:rPr>
          <w:rFonts w:ascii="Calibri" w:cs="Calibri" w:eastAsia="Calibri" w:hAnsi="Calibri"/>
          <w:sz w:val="22"/>
          <w:szCs w:val="22"/>
          <w:rtl w:val="0"/>
        </w:rPr>
        <w:t xml:space="preserve">8. Approval and Acknowledgment</w:t>
      </w:r>
      <w:r w:rsidDel="00000000" w:rsidR="00000000" w:rsidRPr="00000000">
        <w:rPr>
          <w:rtl w:val="0"/>
        </w:rPr>
        <w:tab/>
      </w:r>
      <w:r w:rsidDel="00000000" w:rsidR="00000000" w:rsidRPr="00000000">
        <w:rPr>
          <w:rFonts w:ascii="Calibri" w:cs="Calibri" w:eastAsia="Calibri" w:hAnsi="Calibri"/>
          <w:sz w:val="22"/>
          <w:szCs w:val="22"/>
          <w:rtl w:val="0"/>
        </w:rPr>
        <w:t xml:space="preserve">26</w:t>
      </w:r>
      <w:r w:rsidDel="00000000" w:rsidR="00000000" w:rsidRPr="00000000">
        <w:rPr>
          <w:rtl w:val="0"/>
        </w:rPr>
      </w:r>
    </w:p>
    <w:p w:rsidR="00000000" w:rsidDel="00000000" w:rsidP="00000000" w:rsidRDefault="00000000" w:rsidRPr="00000000" w14:paraId="0000003D">
      <w:pPr>
        <w:tabs>
          <w:tab w:val="right" w:leader="none" w:pos="8640"/>
        </w:tabs>
        <w:ind w:left="0" w:firstLine="0"/>
        <w:rPr/>
      </w:pPr>
      <w:r w:rsidDel="00000000" w:rsidR="00000000" w:rsidRPr="00000000">
        <w:rPr>
          <w:rFonts w:ascii="Calibri" w:cs="Calibri" w:eastAsia="Calibri" w:hAnsi="Calibri"/>
          <w:sz w:val="22"/>
          <w:szCs w:val="22"/>
          <w:rtl w:val="0"/>
        </w:rPr>
        <w:t xml:space="preserve">9. Document History</w:t>
      </w:r>
      <w:r w:rsidDel="00000000" w:rsidR="00000000" w:rsidRPr="00000000">
        <w:rPr>
          <w:rtl w:val="0"/>
        </w:rPr>
        <w:tab/>
      </w:r>
      <w:r w:rsidDel="00000000" w:rsidR="00000000" w:rsidRPr="00000000">
        <w:rPr>
          <w:rFonts w:ascii="Calibri" w:cs="Calibri" w:eastAsia="Calibri" w:hAnsi="Calibri"/>
          <w:sz w:val="22"/>
          <w:szCs w:val="22"/>
          <w:rtl w:val="0"/>
        </w:rPr>
        <w:t xml:space="preserve">26</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spacing w:after="120" w:before="240" w:line="240" w:lineRule="auto"/>
        <w:rPr>
          <w:vertAlign w:val="baseline"/>
        </w:rPr>
      </w:pPr>
      <w:bookmarkStart w:colFirst="0" w:colLast="0" w:name="_heading=h.kh8usytyoyes" w:id="0"/>
      <w:bookmarkEnd w:id="0"/>
      <w:r w:rsidDel="00000000" w:rsidR="00000000" w:rsidRPr="00000000">
        <w:rPr>
          <w:vertAlign w:val="baseline"/>
          <w:rtl w:val="0"/>
        </w:rPr>
        <w:t xml:space="preserve">1. PURPOSE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operational processes for protecting information systems and communications channels that process, store, or transmit Controlled Unclassified Information (CUI). The purpose is to ensure system boundaries are properly defined, monitored, and controlled, communications are protected through encryption and secure protocols, network traffic is restricted through default-deny rules, systems are appropriately segmented and separated, cryptographic protections employ FIPS-validated mechanisms, secure architecture and development principles are implemented, and communications sessions are authenticated and protected from interception or modification. These procedures support CMMC Level 2 compliance by implementing comprehensive system and communications protection controls.</w:t>
      </w:r>
    </w:p>
    <w:p w:rsidR="00000000" w:rsidDel="00000000" w:rsidP="00000000" w:rsidRDefault="00000000" w:rsidRPr="00000000" w14:paraId="00000041">
      <w:pPr>
        <w:pStyle w:val="Heading2"/>
        <w:spacing w:after="120" w:before="240" w:line="240" w:lineRule="auto"/>
        <w:rPr>
          <w:vertAlign w:val="baseline"/>
        </w:rPr>
      </w:pPr>
      <w:bookmarkStart w:colFirst="0" w:colLast="0" w:name="_heading=h.fslnwesmtp49" w:id="1"/>
      <w:bookmarkEnd w:id="1"/>
      <w:r w:rsidDel="00000000" w:rsidR="00000000" w:rsidRPr="00000000">
        <w:rPr>
          <w:vertAlign w:val="baseline"/>
          <w:rtl w:val="0"/>
        </w:rPr>
        <w:t xml:space="preserve">2. SCOPE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networks, communications channels, system components, and transmission media that process, store, or transmit CUI or provide security protection for such systems. This includes internal networks, external network connections, wireless communications, remote access connections, voice and data communications, email systems, collaborative computing devices, mobile code, VoIP systems, and publicly accessible systems. This procedure applies to all personnel involved in network administration, system development, security architecture, cryptographic key management, or communications security.</w:t>
      </w:r>
    </w:p>
    <w:p w:rsidR="00000000" w:rsidDel="00000000" w:rsidP="00000000" w:rsidRDefault="00000000" w:rsidRPr="00000000" w14:paraId="00000043">
      <w:pPr>
        <w:pStyle w:val="Heading2"/>
        <w:spacing w:after="120" w:before="240" w:line="240" w:lineRule="auto"/>
        <w:rPr>
          <w:vertAlign w:val="baseline"/>
        </w:rPr>
      </w:pPr>
      <w:bookmarkStart w:colFirst="0" w:colLast="0" w:name="_heading=h.6tbhqc7ynpqy" w:id="2"/>
      <w:bookmarkEnd w:id="2"/>
      <w:r w:rsidDel="00000000" w:rsidR="00000000" w:rsidRPr="00000000">
        <w:rPr>
          <w:vertAlign w:val="baseline"/>
          <w:rtl w:val="0"/>
        </w:rPr>
        <w:t xml:space="preserve">3. DEFINITIONS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Boundary Protection: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controls and mechanisms that monitor and control communications at system boundaries between trusted and untrusted networks.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Collaborative Computing Device: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Equipment with capability to capture or transmit audio or video including webcams, microphones, conference systems, and recording devices.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Cryptographic Key: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 used with cryptographic algorithm to encrypt or decrypt data; requires secure generation, distribution, storage, and destruction.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Default-Deny: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configuration that blocks all network traffic by default and only allows explicitly authorized communications by exception.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DMZ (Demilitarized Zone):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segment separating internal trusted networks from external untrusted networks; typically hosts publicly accessible systems.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Encryption At Rest: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Cryptographic protection of data stored on disk drives, databases, file systems, or storage media preventing unauthorized disclosure if media is compromised.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Encryption In Transit: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Cryptographic protection of data transmitted across networks or communications channels preventing interception or eavesdropping.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FIPS 140-2/140-3: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Federal Information Processing Standards specifying requirements for cryptographic modules; required for protecting CUI.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Mobile 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programs that can be transmitted across networks and executed on remote systems including JavaScript, ActiveX, Java applets, and macros.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Network Segmentation: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Division of networks into isolated segments with controlled connectivity reducing attack surface and containing security incidents.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Session Authenticity: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that communications sessions are legitimate and protect against session hijacking, replay attacks, or man-in-the-middle attacks.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Split Tunneling: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 allowing remote device to simultaneously connect to organizational network via VPN while also directly accessing internet; creates security bypass.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Boundary: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perimeter separating information system from external networks; includes all components within security authorization scope.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VoIP (Voice over Internet Protocol):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 for voice communications transmitted over IP networks including telephone calls, video conferencing, and unified communications.</w:t>
      </w:r>
    </w:p>
    <w:p w:rsidR="00000000" w:rsidDel="00000000" w:rsidP="00000000" w:rsidRDefault="00000000" w:rsidRPr="00000000" w14:paraId="00000052">
      <w:pPr>
        <w:pStyle w:val="Heading2"/>
        <w:spacing w:after="120" w:before="240" w:line="240" w:lineRule="auto"/>
        <w:rPr>
          <w:vertAlign w:val="baseline"/>
        </w:rPr>
      </w:pPr>
      <w:bookmarkStart w:colFirst="0" w:colLast="0" w:name="_heading=h.pv200n3raup5"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System and Communications Protection Policy; allocates resources for network security infrastructure, boundary protection devices, encryption solutions, FIPS-validated cryptographic modules, network segmentation, and protective technologies; reviews system architecture and security engineering approaches.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Defines external and internal system boundaries; identifies security architecture designs, development techniques, and systems engineering principles; establishes cryptographic mechanisms, FIPS-validated cryptography requirements, and key management procedures; defines publicly accessible system components; oversees network security controls, boundary protection, and communications monitoring; approves network segmentation and DMZ architectures; defines session timeout policies and collaborative device restrictions.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System Administrator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Implements and maintains boundary protection devices (firewalls, IDS/IPS, web gateways); monitors and controls network communications at external and internal boundaries; configures default-deny firewall rules allowing only authorized traffic by exception; implements network segmentation and DMZ separating publicly accessible systems; prevents split tunneling on VPN connections; implements FIPS-validated encryption for CUI at rest (full disk encryption) and in transit (TLS, IPsec); manages cryptographic keys throughout lifecycle; configures automatic session termination after inactivity; controls collaborative computing devices and mobile code execution; monitors VoIP usage; protects communications authenticity; applies secure architecture principles; prevents unauthorized information transfer via shared resources.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Developers (if applicable)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Employs secure coding practices including input validation, output encoding, and error handling; uses identified security development techniques throughout software development lifecycle; separates user functionality from system management functions in application design; implements session authenticity protections in applications; avoids hardcoded cryptographic keys in application code.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personnel comply with communications security requirements including VPN usage, collaborative device policies, and mobile code restrictions; supports network segmentation and boundary protection initiatives; reports security concerns or policy violations to Security Delegate.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approved VoIP systems and collaboration tools only; does not attempt split tunneling or unauthorized network connections bypassing security controls; protects VPN credentials and cryptographic authentication; verifies collaborative device indicators (lights, notifications) before sensitive discussions ensuring devices are not recording; complies with mobile code restrictions; does not execute unauthorized scripts or mobile code; reports suspected communications security incidents including unusual network behavior or unauthorized access attempts.</w:t>
      </w:r>
    </w:p>
    <w:p w:rsidR="00000000" w:rsidDel="00000000" w:rsidP="00000000" w:rsidRDefault="00000000" w:rsidRPr="00000000" w14:paraId="00000059">
      <w:pPr>
        <w:pStyle w:val="Heading2"/>
        <w:spacing w:after="120" w:before="240" w:line="240" w:lineRule="auto"/>
        <w:rPr>
          <w:vertAlign w:val="baseline"/>
        </w:rPr>
      </w:pPr>
      <w:bookmarkStart w:colFirst="0" w:colLast="0" w:name="_heading=h.pjkdg7cdg7mj" w:id="4"/>
      <w:bookmarkEnd w:id="4"/>
      <w:r w:rsidDel="00000000" w:rsidR="00000000" w:rsidRPr="00000000">
        <w:rPr>
          <w:vertAlign w:val="baseline"/>
          <w:rtl w:val="0"/>
        </w:rPr>
        <w:t xml:space="preserve">5. SYSTEM AND COMMUNICATIONS PROTECTION PROCEDURES</w:t>
      </w:r>
    </w:p>
    <w:p w:rsidR="00000000" w:rsidDel="00000000" w:rsidP="00000000" w:rsidRDefault="00000000" w:rsidRPr="00000000" w14:paraId="0000005A">
      <w:pPr>
        <w:pStyle w:val="Heading3"/>
        <w:spacing w:after="120" w:before="240" w:line="240" w:lineRule="auto"/>
        <w:rPr>
          <w:vertAlign w:val="baseline"/>
        </w:rPr>
      </w:pPr>
      <w:bookmarkStart w:colFirst="0" w:colLast="0" w:name="_heading=h.w2ijpedekurz" w:id="5"/>
      <w:bookmarkEnd w:id="5"/>
      <w:r w:rsidDel="00000000" w:rsidR="00000000" w:rsidRPr="00000000">
        <w:rPr>
          <w:vertAlign w:val="baseline"/>
          <w:rtl w:val="0"/>
        </w:rPr>
        <w:t xml:space="preserve">5.1 Boundary Protection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Define System Boundaries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the external system boundary separating organizational information systems from external untrusted networks and the internet. The external boundary: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Represents the security perimeter where organizational control begins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Separates trusted internal systems from untrusted external networks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Defines where boundary protection devices (firewalls, gateways) are deployed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scope of systems requiring CMMC compliance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external system boundary including: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diagram showing external boundary clearly marked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 of what is inside vs outside the boundary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 points where traffic crosses external boundary (internet connections, partner connections, cloud services)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Boundary protection devices at each connection point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IP address ranges and network segments within boundary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key internal system boundaries separating network segments with different security requirements or CUI sensitivity. Internal boundaries may separate: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systems from non-CUI systems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Production networks from guest or visitor networks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Demilitarized Zone (DMZ) from internal network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Development/test environments from production environments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Administrative network segments from user network segments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Different business units or security domains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internal boundaries including: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segmentation diagram showing internal boundaries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Purpose and security rationale for each boundary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and network segments on each side of boundary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Controls at internal boundaries (VLANs, internal firewalls, ACLs)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flows crossing internal boundaries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Boundary definitions are documented in: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Plan (SSP) boundary description section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architecture and security diagrams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rules and access control lists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segmentation policy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and updates boundary definitions: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Annually during SSP review</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network architecture changes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new systems or connections are added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Before CMMC assessments to ensure accuracy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Monitor Communications at System Boundaries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communications at external and internal system boundaries to detect unauthorized or malicious network traffic. Monitoring provides: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Real-time visibility into network traffic crossing boundaries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Detection of attacks, exploitation attempts, and anomalies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Early warning of compromised systems or data exfiltration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of boundary control effectiveness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external boundary communications using: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logs analyzing allowed and blocked traffic</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Intrusion Detection System (IDS) detecting attack signatures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Intrusion Prevention System (IPS) blocking malicious traffic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Information and Event Management (SIEM) correlating events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flow analysis (NetFlow, sFlow) showing traffic patterns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proxy logs for internet access monitoring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 logs for inbound/outbound email security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internal boundary communications using: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firewall logs between network segments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Access Control (NAC) monitoring device connections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VLAN traffic analysis between segments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IDS sensors at internal boundaries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DMZ traffic monitoring between DMZ and internal network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detects: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connection attempts from external sources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Exploitation attempts targeting vulnerabilities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communications and command-and-control traffic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exfiltration attempts (large outbound transfers)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Lateral movement between internal network segments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Policy violations (unauthorized protocols or destinations)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Anomalous traffic patterns or volumes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performs boundary monitoring by: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firewall dashboards and alerts daily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IDS/IPS alerts for attack indicators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blocked connection attempts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Examining traffic crossing DMZ boundaries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Correlating events in SIEM for attack patterns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weekly boundary traffic reports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significant findings in Security Monitoring Log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boundary monitoring detects threat, IT Administrator: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detection details (timestamp, source, destination, attack type)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if attack was successful or blocked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blocking rules if threat is active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Security Delegate for investigation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incident response if system compromised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Updates firewall rules to prevent recurrence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Control Communications at System Boundaries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controls communications at external and internal boundaries through technical mechanisms restricting network traffic to authorized protocols, ports, services, and destinations. Boundary controls: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 default-deny posture (see Section 5.2)</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 unauthorized access from external networks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 lateral movement within internal networks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Reduce attack surface by blocking unnecessary services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 security policies consistently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external boundary controls using: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firewalls controlling traffic between internet and internal network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rules implementing default-deny with explicit allow exceptions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Address Translation (NAT) hiding internal IP addresses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Control Lists (ACLs) on border routers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Application Firewall (WAF) protecting web applications in DMZ</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 filtering spam, malware, and phishing</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concentrator controlling remote access connections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internal boundary controls using: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firewalls between network segments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VLAN segmentation with inter-VLAN firewall rules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Control Lists (ACLs) on switches and routers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 DMZ with firewall between DMZ and internal network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segmentation isolating CUI systems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boundary firewall rules control: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Inbound traffic: Block all by default, allow only authorized inbound services (VPN, specific application access)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Outbound traffic: Control outbound protocols, block direct outbound connections from servers, filter based on business need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Protocols: Allow only business-required protocols (HTTPS, SMTP, DNS), block dangerous protocols (Telnet, FTP without encryption)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Ports: Allow only necessary ports, block administrative ports (RDP, SSH, SMB) from internet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Destinations: Restrict traffic to known-good destinations, block known-malicious IPs and domains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boundary firewall rules control: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Traffic between user network and server network</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from internal network to DMZ (limited, controlled)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from DMZ to internal network (highly restricted or prohibited)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Administrative access to servers (limited to administrative workstations)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Segmentation between CUI and non-CUI systems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maintains boundary controls by: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firewall rules quarterly for accuracy and necessity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unused or obsolete firewall rules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firewall rules after changes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business justification for each allow rule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firewall rule change management process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Backing up firewall configurations before changes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Protect Communications at System Boundaries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protects communications at external and internal boundaries using encryption and secure protocols to prevent interception, eavesdropping, or modification of CUI during transmission. Protection mechanisms: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confidentiality of CUI transmitted across networks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 tampering or modification of data in transit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Authenticate communication endpoints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 man-in-the-middle attacks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protects external boundary communications by: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VPN encryption (IPsec or SSL/TLS VPN) for all remote access with FIPS-validated cryptography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TLS encryption for web applications (HTTPS only, no HTTP)</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encrypted email (TLS transport encryption) for all email containing CUI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file transfers (SFTP, FTPS) prohibiting unencrypted FTP</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IPsec VPN tunnels for site-to-site connections to partners or cloud services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SSH for encrypted administrative access (no Telnet)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protects internal boundary communications by: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wireless networks (WPA2/WPA3 Enterprise with strong authentication)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encrypted protocols within internal network for CUI transmission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TLS for internal web applications handling CUI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backups transmitted to off-site storage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encrypted protocols for database connections containing CUI</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Protection requirements for CUI transmission: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CUI transmitted across external boundaries must be encrypted using FIPS 140-2/140-3 validated cryptography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CUI transmitted across wireless networks must be encrypted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connections must use encrypted VPN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access to systems containing CUI must use HTTPS (TLS 1.2 or higher)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containing CUI must use transport encryption (TLS) or end-to-end encryption if available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boundary protection by: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VPN connections for proper encryption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for unencrypted protocols (HTTP, Telnet, FTP) and disabling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TLS versions and cipher suites meet FIPS requirements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unencrypted transmission of CUI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encryption configurations in System Security Plan</w:t>
      </w:r>
    </w:p>
    <w:p w:rsidR="00000000" w:rsidDel="00000000" w:rsidP="00000000" w:rsidRDefault="00000000" w:rsidRPr="00000000" w14:paraId="000000F0">
      <w:pPr>
        <w:pStyle w:val="Heading3"/>
        <w:spacing w:after="120" w:before="240" w:line="240" w:lineRule="auto"/>
        <w:rPr>
          <w:vertAlign w:val="baseline"/>
        </w:rPr>
      </w:pPr>
      <w:bookmarkStart w:colFirst="0" w:colLast="0" w:name="_heading=h.jiuv26xak1b" w:id="6"/>
      <w:bookmarkEnd w:id="6"/>
      <w:r w:rsidDel="00000000" w:rsidR="00000000" w:rsidRPr="00000000">
        <w:rPr>
          <w:vertAlign w:val="baseline"/>
          <w:rtl w:val="0"/>
        </w:rPr>
        <w:t xml:space="preserve">5.2 Network Communication Control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Implement Default-Deny Network Rules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configures network communications to deny traffic by default at managed interfaces (firewalls, routers, gateways). Default-deny ensures: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explicitly authorized traffic is allowed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Unknown or suspicious traffic is blocked automatically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Attack surface is minimized</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failures are fail-secure (block rather than allow)</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behavior is predictable and controlled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Default-deny is implemented by: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firewall implicit deny rule at end of rule set blocking all traffic not explicitly allowed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Starting with deny-all baseline then adding specific allow rules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and justifying each allow rule for business necessity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unused protocols, ports, and services by default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exception approval process for new network access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default-deny 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firewall protecting internet connection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firewalls between network segments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concentrator controlling remote access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Wireless controller managing wireless access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Router ACLs at network boundaries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Host-based firewalls on servers and workstations if deployed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Default-deny firewall configuration example: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Explicit allow rules permitting specific authorized traffic (e.g., Allow HTTPS from internal network to internet, Allow SMTP from mail server to internet)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Implicit deny rule blocking all other traffic not matching allow rules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of blocked traffic for monitoring and analysis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default-deny implementation: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configuration showing implicit deny rules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List of allowed protocols, ports, services with business justifications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Exception approval process for new allow rules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of deny-by-default posture (blocked traffic logs)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Allow Network Communications By Exception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allows network communications by exception based on documented business need and security approval. Allowed traffic must be: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Explicitly required for legitimate business operations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Limited to minimum necessary protocols, ports, and services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Documented with business justification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through firewall change management process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Reviewed periodically for continued necessity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creates firewall allow rules for: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internet access (HTTPS, HTTP) through web proxy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Outbound email from mail server (SMTP/TLS)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Inbound email to mail server (SMTP/TLS)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connections from remote users (IPsec, SSL VPN)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DNS queries to authorized DNS servers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NTP time synchronization to time servers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service access for authorized SaaS applications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partner connections for data exchange (with encryption)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allow rule must document: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(network segment, IP range, or specific hosts)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Destination (external service, internal server, IP range)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Protocol and port (HTTPS TCP/443, SMTP TCP/25, etc.)</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justification (required for email, CRM access, etc.)</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Approver (Security Delegate, System Owner)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Implementation date and review date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manages allow rules through: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rule change request process requiring Security Delegate approval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Rule documentation including business justification and approver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Quarterly firewall rule reviews removing obsolete rules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new rules in test environment when possible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least privilege (narrowest source/destination ranges)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allowed traffic for security monitoring</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avoids overly permissive rules: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not use 'any' for source or destination unless absolutely necessary</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specific IP addresses or narrow ranges instead of broad subnets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Limits allowed ports to specific required ports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Separates rules for different business functions for granular control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exceptions requiring broad rules with strong justification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Prevent Split Tunneling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prevents remote devices from simultaneously connecting to organizational network via VPN while also directly accessing internet or other networks (split tunneling). Preventing split tunneling: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Ensures all remote traffic routes through organizational security controls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bypassing of firewall, content filtering, and monitoring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Protects remote users from internet threats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Maintains visibility into remote user network activity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malware on remote networks from accessing organizational systems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prevents split tunneling by: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VPN clients to disable split tunneling forcing all traffic through VPN tunnel</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VPN concentrator to push routes directing all remote device traffic through VPN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VPN client software that enforces no-split-tunneling policy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local network access on remote devices when VPN connected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VPN connections for split tunneling configuration violations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VPN configuration enforces full tunneling by: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Pushing default route (0.0.0.0/0) through VPN tunnel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local LAN access when VPN connected</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DNS queries to non-organizational DNS servers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Preventing use of local network printer/file shares during VPN session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Displaying warning if split tunneling is attempted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split tunneling prevention by: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VPN connections to confirm all traffic routes through tunnel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remote device routing table showing default route through VPN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Attempting to access local network resources while VPN connected (should fail)</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organizational firewall sees all remote user traffic</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VPN logs for configuration violations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 understand: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VPN connected, all internet access goes through organizational network</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 network resources (home printers, file shares) are not accessible during VPN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Disconnect VPN to access local network resources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attempt to modify VPN configuration or enable split tunneling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VPN connection issues to IT support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5.2.4 Separate Publicly Accessible Systems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publicly accessible system components that provide services to external users or internet. Publicly accessible systems include: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Public web servers hosting organizational websites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applications accessible from internet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gateways receiving inbound email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concentrators for remote access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DNS servers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transfer servers for partner data exchange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system accepting inbound connections from internet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physically or logically separates publicly accessible systems from internal networks by implementing Demilitarized Zone (DMZ). DMZ provides: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 security layer protecting internal network</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Isolation of internet-facing systems from internal resources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Controlled access between DMZ and internal network</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Containment if publicly accessible system is compromised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DMZ separation by: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separate network segment for publicly accessible systems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firewall between internet and DMZ</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firewall between DMZ and internal network</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strict firewall rules controlling DMZ access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Placing web servers, email gateways, and VPN in DMZ</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Prohibiting direct connections from internet to internal network</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DMZ firewall rules enforce: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Inbound from internet to DMZ: Allow only services provided by DMZ systems (HTTPS to web server, SMTP to mail server)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Outbound from DMZ to internet: Allow required outbound connections (mail relay, updates, DNS)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Inbound from internal network to DMZ: Allow administrators to manage DMZ systems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Outbound from DMZ to internal network: Highly restricted or prohibited preventing compromised DMZ system from attacking internal network</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secures publicly accessible systems by: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Hardening DMZ systems (minimal services, strong configurations)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Patching DMZ systems frequently due to internet exposure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DMZ systems closely for compromise indicators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Web Application Firewall (WAF) protecting web applications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principle of least functionality (only necessary software installed)</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access to publicly accessible systems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Backing up DMZ systems regularly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DMZ architecture in: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diagram showing DMZ separation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rule sets between internet, DMZ, and internal network</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List of systems in DMZ and services provided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Justification for any connections between DMZ and internal network</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Plan boundary description</w:t>
      </w:r>
    </w:p>
    <w:p w:rsidR="00000000" w:rsidDel="00000000" w:rsidP="00000000" w:rsidRDefault="00000000" w:rsidRPr="00000000" w14:paraId="00000179">
      <w:pPr>
        <w:pStyle w:val="Heading3"/>
        <w:spacing w:after="120" w:before="240" w:line="240" w:lineRule="auto"/>
        <w:rPr>
          <w:vertAlign w:val="baseline"/>
        </w:rPr>
      </w:pPr>
      <w:bookmarkStart w:colFirst="0" w:colLast="0" w:name="_heading=h.cxlypr2iqmg" w:id="7"/>
      <w:bookmarkEnd w:id="7"/>
      <w:r w:rsidDel="00000000" w:rsidR="00000000" w:rsidRPr="00000000">
        <w:rPr>
          <w:vertAlign w:val="baseline"/>
          <w:rtl w:val="0"/>
        </w:rPr>
        <w:t xml:space="preserve">5.3 Cryptographic Protection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Identify Cryptographic Mechanisms for Data in Transit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cryptographic mechanisms to prevent unauthorized disclosure of CUI during transmission. Cryptographic mechanisms must: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FIPS 140-2 or FIPS 140-3 validated cryptography</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 strong encryption algorithms (AES-256, RSA-2048 or higher)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secure protocols (TLS 1.2+, IPsec)</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 confidentiality and integrity of CUI</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appropriate for threat environment and data sensitivity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required cryptographic mechanisms for: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access: IPsec VPN or SSL/TLS VPN with FIPS-validated cryptography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applications: HTTPS using TLS 1.2 or 1.3 with strong cipher suites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transmission: SMTP with TLS (STARTTLS) for transport encryption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transfers: SFTP (SSH File Transfer Protocol) or FTPS (FTP over TLS)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Wireless: WPA2-Enterprise or WPA3 with AES encryption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connections: TLS-encrypted connections for databases containing CUI</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Site-to-site connections: IPsec VPN tunnels with AES-256</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Cryptographic mechanism documentation includes: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Protocols and algorithms (TLS 1.2, AES-256-GCM, SHA-256)</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lengths (256-bit AES, 2048-bit RSA minimum)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Cipher suites allowed (strong ciphers only)</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Prohibited weak cryptography (SSL, TLS 1.0/1.1, DES, 3DES, MD5, RC4)</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FIPS validation requirements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communications where cryptographic protection is not technically feasible, Security Delegate identifies alternative physical safeguards: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courier delivery using trusted personnel</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Hand-delivery in locked containers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Courier services with chain of custody documentation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Alternative safeguards used only when encryption truly not possible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Implement FIPS-Validated Cryptography for CUI</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FIPS 140-2 or FIPS 140-3 validated cryptography to protect confidentiality of CUI at rest and in transit. FIPS-validated cryptography: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cryptographic modules certified by NIST Cryptographic Module Validation Program (CMVP)</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assurance of cryptographic implementation security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for protecting CUI per NIST SP 800-171 and CMMC Level 2</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Tested for correct implementation of approved algorithms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FIPS-validated cryptography for CUI at rest using: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Full disk encryption (BitLocker for Windows, FileVault for macOS) in FIPS mode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Encrypted file systems or folders protecting CUI storage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encryption (Transparent Data Encryption) using FIPS-validated modules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Encrypted backup systems using FIPS-validated encryption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drive encryption (encrypted USB drives) for portable CUI storage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FIPS-validated cryptography for CUI in transit using:</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Windows or Linux in FIPS mode for TLS connections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FIPS-validated VPN solutions (Cisco AnyConnect, Palo Alto GlobalProtect in FIPS mode)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servers configured with FIPS-approved cipher suites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systems using FIPS-validated TLS implementations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SSH implementations in FIPS mode for administrative access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enables FIPS mode by: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Activating FIPS mode in operating systems (Windows Group Policy 'System cryptography: Use FIPS compliant algorithms for encryption, hashing, and signing')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applications to use FIPS-validated cryptographic modules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non-FIPS cryptographic algorithms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only FIPS-approved cipher suites in TLS configurations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FIPS validation certificates for cryptographic products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FIPS-approved algorithms include: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Encryption: AES (128, 192, 256-bit)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 exchange: Diffie-Hellman, ECDH, RSA (2048-bit minimum)</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Digital signatures: RSA, ECDSA</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Hashing: SHA-256, SHA-384, SHA-512</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Message authentication: HMAC with SHA-2</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FIPS compliance by: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NIST CMVP website for validated cryptographic modules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encryption configurations to confirm FIPS mode active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cipher suites negotiated in TLS connections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FIPS validation certificates for cryptographic products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periodic audits of cryptographic implementations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5.3.3 Establish and Manage Cryptographic Keys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establishes cryptographic key management procedures governing key lifecycle from generation through destruction. Key management ensures: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generated securely using approved random number generation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stored securely protected from unauthorized access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distributed securely to authorized users and systems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rotated periodically reducing exposure if compromised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revoked when compromised or no longer needed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destroyed securely when no longer required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generates cryptographic keys by:</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cryptographically strong random number generators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keys within FIPS-validated cryptographic modules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appropriate key lengths (AES-256, RSA-2048 minimum)</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keys in secure environment (not on compromised systems)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key generation including algorithm, key length, purpose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stores cryptographic keys securely by: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Protecting private keys with strong passwords or passphrases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keys in secure key storage (TPM, hardware security module if available)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key files with strong encryption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access to key files using file permissions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Backing up keys securely in encrypted form</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Never storing keys in plaintext or easily accessible locations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distributes cryptographic keys by: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secure channels for key distribution (encrypted email, secure file transfer)</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Distributing public keys via trusted mechanisms (certificate authorities, verified sources)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private keys directly to authorized individuals (not via insecure email)</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automated key distribution for VPN and wireless (certificate enrollment)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recipient identity before distributing keys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rotates cryptographic keys by:</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Establishing key rotation schedules based on key type and risk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Rotating TLS certificates before expiration (annually or as required)</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Rotating VPN pre-shared keys periodically (quarterly recommended)</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Rotating encryption keys for long-term encrypted data storage periodically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new keys when personnel with key access depart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key rotation in Key Management Log</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revokes cryptographic keys when: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Keys are compromised or suspected compromised</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Employee with key access terminates or changes roles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Certificate expiration approaching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Cryptographic algorithm becomes deprecated</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or service is decommissioned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destroys cryptographic keys by:</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Securely deleting key files using file shredding tools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Overwriting key storage with random data</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Destroying physical media containing keys (shredding, degaussing)</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Removing keys from key management systems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key destruction in Key Management Log</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keys cannot be recovered after destruction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5.3.4 Protect CUI at Rest with Encryption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encryption to protect confidentiality of CUI at rest on information systems, storage media, and backup systems. Encryption at rest: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Protects CUI if device is lost, stolen, or improperly disposed</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unauthorized access to CUI on unattended systems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Protects backup media if stolen or compromised</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Satisfies CMMC Level 2 requirement for CUI protection at rest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full disk encryption on: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laptops and portable devices containing or accessing CUI</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Workstations in unsecured areas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Servers storing CUI (database servers, file servers)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in high-risk locations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Mobile devices accessing CUI (if mobile device access permitted)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disk encryption implementation: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BitLocker (Windows) or FileVault (macOS) in FIPS mode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Encrypts entire system drive including operating system</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strong encryption (AES-256)</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authentication before disk decryption (password, TPM+PIN)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Stores recovery keys securely in centralized escrow system</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encryption status in asset inventory</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file/folder encryption for:</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file shares storing CUI</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folders containing sensitive CUI documents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Removable media (USB drives) used to transport CUI</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storage containing CUI (if cloud storage permitted)</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database encryption for: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servers storing CUI in tables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Uses Transparent Data Encryption (TDE) encrypting data at rest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Encrypts database backups automatically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Manages database encryption keys securely</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encrypts backup systems by:</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encryption in backup software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backup files before transmission to backup storage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encrypted backup tape drives if tape backup used</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cloud backup services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backup encryption keys separately from backups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encryption at rest by:</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encryption status on systems (BitLocker status, FileVault status)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encryption compliance reports from endpoint management tools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recovery of encrypted systems using recovery keys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encryption implementation in System Security Plan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Auditing systems quarterly for encryption compliance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systems where encryption is not feasible, IT Administrator implements alternative safeguards: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security controls (locked rooms, restricted access)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Enhanced access controls limiting who can access systems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Enhanced monitoring and auditing of access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Documentation of why encryption not feasible and compensating controls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acceptance by management with Security Delegate approval</w:t>
      </w:r>
    </w:p>
    <w:p w:rsidR="00000000" w:rsidDel="00000000" w:rsidP="00000000" w:rsidRDefault="00000000" w:rsidRPr="00000000" w14:paraId="00000216">
      <w:pPr>
        <w:pStyle w:val="Heading3"/>
        <w:spacing w:after="120" w:before="240" w:line="240" w:lineRule="auto"/>
        <w:rPr>
          <w:vertAlign w:val="baseline"/>
        </w:rPr>
      </w:pPr>
      <w:bookmarkStart w:colFirst="0" w:colLast="0" w:name="_heading=h.lh4hsxydym28" w:id="8"/>
      <w:bookmarkEnd w:id="8"/>
      <w:r w:rsidDel="00000000" w:rsidR="00000000" w:rsidRPr="00000000">
        <w:rPr>
          <w:vertAlign w:val="baseline"/>
          <w:rtl w:val="0"/>
        </w:rPr>
        <w:t xml:space="preserve">5.4 Secure System Development and Architecture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5.4.1 Identify Security Engineering Principles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security architecture designs, software development techniques, and systems engineering principles that promote effective information security. Identified principles provide: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 for secure system design and development</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Consistent security approach across systems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Reduced vulnerabilities in developed systems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Integration of security throughout development lifecycle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security architecture designs including:</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Defense in depth: Multiple layers of security controls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Least privilege: Users and systems granted minimum necessary access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Separation of duties: Critical functions divided among different individuals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 secure: Systems default to secure state when failures occur</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Complete mediation: All access requests checked for authorization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Minimization of attack surface: Unnecessary functionality disabled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zones: Network segmentation separating systems by security level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software development techniques including: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coding practices: Input validation, output encoding, error handling</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Code review: Peer review of code for security vulnerabilities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testing: Vulnerability scanning, penetration testing</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modeling: Identifying threats during design phase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development lifecycle: Integrating security at each SDLC phase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component assessment: Evaluating security of libraries and frameworks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training for developers: Educating developers on secure coding</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systems engineering principles including:</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requirements definition: Documenting security requirements early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architecture review: Reviewing system architecture for security</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management: Controlling and tracking security configurations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Continuous monitoring: Ongoing verification of security control effectiveness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response integration: Planning for security incident handling</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testing and evaluation: Assessing system security before deployment</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identified principles in: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Development Policy or Standards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Plan describing security approach</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Architecture design documents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Development guidelines and coding standards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5.4.2 Employ Security Engineering Principles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and Application Developers employ identified security architecture designs, development techniques, and engineering principles in system development, implementation, and modification. Employment ensures: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is integrated throughout system lifecycle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are designed and built securely from inception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Vulnerabilities are minimized through secure design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principles are consistently applied</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employs security architecture principles by: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defense in depth with multiple security layers (firewall, IDS, antivirus, access controls)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least privilege access controls on systems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Designing network architecture with security zones and DMZ</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Hardening systems by disabling unnecessary services minimizing attack surface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fail-secure configurations (default-deny firewalls)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Separating administrative functions from user functions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Developers employ secure development techniques by:</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Validating all input to prevent injection attacks (SQL injection, XSS)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Encoding output to prevent XSS vulnerabilities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proper error handling without disclosing sensitive information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parameterized queries for database access preventing SQL injection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authentication and authorization checks consistently</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peer code reviews focusing on security</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security testing before deployment (vulnerability scanning, penetration testing)</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employs systems engineering principles by:</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security requirements during system planning</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system architecture for security before implementation</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configuration management for security settings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security controls before production deployment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systems continuously for security issues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Integrating incident response capabilities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security principle employment in: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Plan describing security implementations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Architecture diagrams showing defense in depth</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Development documentation showing security integration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plans including security testing</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baselines documenting secure configurations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5.4.3 Separate User and Management Functionality</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user functionality (normal user capabilities) and system management functionality (administrative capabilities). Separation ensures: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Regular users cannot access administrative functions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Administrative interfaces are protected from unauthorized access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Attack surface reduced by isolating privileged functions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Principle of least privilege enforced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functionality includes: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business applications and data</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and modifying user documents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Sending and receiving email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approved collaboration tools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Viewing reports and dashboards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Submitting support requests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management functionality includes: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configuration changes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account creation and modification</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settings management</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installation and updates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to system logs and administrative tools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Backup and recovery operations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rule management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separates functionality by: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role-based access control (RBAC) with separate user and admin roles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dedicated administrative accounts for privileged tasks (separate from regular user accounts)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access to administrative interfaces (limit to admin network, VPN, or specific workstations)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separate administrative VLANs or network segments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jump servers or privileged access workstations for administrative access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Requiring multi-factor authentication for administrative access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Developers separate functionality by:</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Designing separate user and administrative interfaces in applications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granular authorization checks before administrative functions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all administrative actions separately from user actions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administrative functions to authorized roles only</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Preventing privilege escalation vulnerabilities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separation in: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Role definitions and access control matrices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diagrams showing administrative network separation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Plan describing separation approach</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Application design documents showing interface separation</w:t>
      </w:r>
    </w:p>
    <w:p w:rsidR="00000000" w:rsidDel="00000000" w:rsidP="00000000" w:rsidRDefault="00000000" w:rsidRPr="00000000" w14:paraId="00000282">
      <w:pPr>
        <w:pStyle w:val="Heading3"/>
        <w:spacing w:after="120" w:before="240" w:line="240" w:lineRule="auto"/>
        <w:rPr>
          <w:vertAlign w:val="baseline"/>
        </w:rPr>
      </w:pPr>
      <w:bookmarkStart w:colFirst="0" w:colLast="0" w:name="_heading=h.pcmjgd7zk1gh" w:id="9"/>
      <w:bookmarkEnd w:id="9"/>
      <w:r w:rsidDel="00000000" w:rsidR="00000000" w:rsidRPr="00000000">
        <w:rPr>
          <w:vertAlign w:val="baseline"/>
          <w:rtl w:val="0"/>
        </w:rPr>
        <w:t xml:space="preserve">5.5 Resource and Access Controls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5.5.1 Prevent Unauthorized Information Transfer via Shared Resources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prevents unauthorized and unintended information transfer via shared system resources. Shared resources include: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network file systems and folders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printers and multifunction devices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Shared memory or storage in virtualized environments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Clipboard and copy/paste between systems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Temporary files and caches accessible to multiple users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Removable media moved between systems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prevents unauthorized transfer by:</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access controls on shared file systems restricting access to authorized users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shared folders with appropriate permissions (no Everyone Full Control)</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Clearing printer memory after print jobs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pull-printing requiring user authentication at printer</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virtualization security features preventing VM-to-VM information leakage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Clearing temporary files and caches regularly</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Controlling clipboard functionality in remote desktop sessions if sensitive data exposure risk</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controls on shared network resources by: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NTFS permissions on shared folders based on need-to-know</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Access-Based Enumeration hiding folders users cannot access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Auditing access to shared resources containing CUI</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Encrypting file shares containing CUI (SMB encryption)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Regularly reviewing and removing unnecessary shared resources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prevents residual data exposure by:</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clear memory after processes terminate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Overwriting temporary files before deletion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Clearing browser caches containing CUI</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Wiping storage before reassignment or disposal</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memory protection features in operating systems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for unauthorized transfers by:</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file access logs for unusual patterns</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Data Loss Prevention (DLP) monitoring file transfers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Auditing large file copies or transfers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anomalous shared resource access</w:t>
      </w:r>
    </w:p>
    <w:p w:rsidR="00000000" w:rsidDel="00000000" w:rsidP="00000000" w:rsidRDefault="00000000" w:rsidRPr="00000000" w14:paraId="000002A4">
      <w:pPr>
        <w:pStyle w:val="Heading3"/>
        <w:spacing w:after="120" w:before="240" w:line="240" w:lineRule="auto"/>
        <w:rPr>
          <w:vertAlign w:val="baseline"/>
        </w:rPr>
      </w:pPr>
      <w:bookmarkStart w:colFirst="0" w:colLast="0" w:name="_heading=h.q502f2opj21" w:id="10"/>
      <w:bookmarkEnd w:id="10"/>
      <w:r w:rsidDel="00000000" w:rsidR="00000000" w:rsidRPr="00000000">
        <w:rPr>
          <w:vertAlign w:val="baseline"/>
          <w:rtl w:val="0"/>
        </w:rPr>
        <w:t xml:space="preserve">5.6 Session and Connection Management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5.6.1 Terminate Sessions After Inactivity</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period of inactivity after which network connections and communications sessions are automatically terminated. Session termination: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unauthorized access via unattended sessions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Reduces exposure if user walks away from workstation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Enforces reauthorization for continued access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Protects against session hijacking of idle sessions</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session timeout periods:</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Workstation screen lock: 15 minutes of inactivity</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Remote desktop sessions: 15-30 minutes of inactivity</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VPN connections: 30 minutes of inactivity (or end of business day)</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application sessions: 15-30 minutes of inactivity</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SSH administrative sessions: 15 minutes of inactivity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 connections: Configured per application requirement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session timeouts by:</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automatic screen lock via Group Policy or system settings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session timeout in VPN concentrator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idle timeout in web applications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SSH timeout settings (ClientAliveInterval, ClientAliveCountMax)</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database connection timeouts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timeout configurations in System Security Plan</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termination requires: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reauthentication to resume access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state preserved where technically feasible (user data not lost)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Clear notification to user that session terminated due to inactivity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session termination by: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screen lock timing</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VPN disconnects after inactivity</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web application session timeouts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for idle sessions remaining connected</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configuration settings quarterly</w:t>
      </w:r>
    </w:p>
    <w:p w:rsidR="00000000" w:rsidDel="00000000" w:rsidP="00000000" w:rsidRDefault="00000000" w:rsidRPr="00000000" w14:paraId="000002C3">
      <w:pPr>
        <w:pStyle w:val="Heading3"/>
        <w:spacing w:after="120" w:before="240" w:line="240" w:lineRule="auto"/>
        <w:rPr>
          <w:vertAlign w:val="baseline"/>
        </w:rPr>
      </w:pPr>
      <w:bookmarkStart w:colFirst="0" w:colLast="0" w:name="_heading=h.sjsmibns8l8t" w:id="11"/>
      <w:bookmarkEnd w:id="11"/>
      <w:r w:rsidDel="00000000" w:rsidR="00000000" w:rsidRPr="00000000">
        <w:rPr>
          <w:vertAlign w:val="baseline"/>
          <w:rtl w:val="0"/>
        </w:rPr>
        <w:t xml:space="preserve">5.7 Collaborative Computing and Mobile Technologies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5.7.1 Control Collaborative Computing Devices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collaborative computing devices capable of capturing or transmitting audio or video. Devices include: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Webcams on laptops and workstations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USB cameras and external webcams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Microphones built into laptops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External microphones and recording devices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Conference room video conferencing systems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Speakerphones and conference room audio systems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ensures devices provide indication when in use through:</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Camera indicator lights activating when camera is on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On-screen notifications showing camera/microphone active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Conferencing software showing active devices</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Physical indicators on conference room systems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Audio cues indicating microphone activation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prohibits remote activation by: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remote camera activation features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systems to require user consent before camera/microphone activation</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endpoint security preventing unauthorized camera access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malware that could remotely activate cameras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camera privacy covers when devices not in use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 indicator light or on-screen notification before sensitive discussions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Cover cameras when not in use (physical camera covers)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Mute microphones when not actively speaking</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approved collaboration tools only</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suspicious camera/microphone activation to IT</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aware of surroundings during video calls (visible information in background)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collaborative device controls in: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Acceptable Use Policy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Device configuration standards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Security Plan</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training materials on secure collaboration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5.7.2 Control and Monitor Mobile Code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mobile code as software transmitted across networks and executed on remote systems. Mobile code includes: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JavaScript in web browsers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Java applets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ActiveX controls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Adobe Flash content</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Macros in documents (Excel, Word macros)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Browser plugins and extensions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Downloaded scripts and executable content</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controls mobile code by:</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browsers to disable or restrict JavaScript on untrusted sites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ActiveX controls or allowing only approved controls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Java applets in browsers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Adobe Flash or restricting to approved sites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macros in Office applications by default requiring user approval</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application whitelisting controlling which scripts can execute</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browser extensions to IT-approved extensions only</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mobile code by:</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browser security settings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endpoint security logs for unauthorized script execution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for malicious macros in documents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Auditing installed browser extensions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suspicious script activity</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web filtering blocking known-malicious script sources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enable macros in documents from untrusted sources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install unauthorized browser extensions or plugins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suspicious web content or script behavior</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download files from trusted sources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5.7.3 Control and Monitor VoIP Usage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controls Voice over Internet Protocol (VoIP) technologies protecting voice communications from eavesdropping and unauthorized access. VoIP controls: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 unauthorized interception of voice communications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Ensure VoIP systems are secured and updated</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 against VoIP-specific attacks (call hijacking, eavesdropping)</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Maintain availability of voice communications</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controls VoIP by:</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organization-approved VoIP systems only (Zoom, Microsoft Teams, Cisco Webex, etc.)</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VoIP systems with strong authentication</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encryption for VoIP calls (TLS for signaling, SRTP for media)</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Segmenting VoIP traffic on separate VLAN from data traffic</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Quality of Service (QoS) ensuring voice quality</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Restricting VoIP administrative access to authorized personnel</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unnecessary VoIP features reducing attack surface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VoIP by:</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VoIP system logs for unauthorized usage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call quality and patterns for anomalies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Detecting unauthorized VoIP devices on network</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VoIP security alerts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Auditing VoIP configurations quarterly</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approved VoIP applications only</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use personal VoIP accounts (Skype personal, WhatsApp) for business communications containing CUI</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 VoIP credentials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cautious about information discussed on VoIP calls (assume not fully secure unless encrypted)</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 VoIP system issues or suspicious behavior</w:t>
      </w:r>
    </w:p>
    <w:p w:rsidR="00000000" w:rsidDel="00000000" w:rsidP="00000000" w:rsidRDefault="00000000" w:rsidRPr="00000000" w14:paraId="0000031B">
      <w:pPr>
        <w:pStyle w:val="Heading3"/>
        <w:spacing w:after="120" w:before="240" w:line="240" w:lineRule="auto"/>
        <w:rPr>
          <w:vertAlign w:val="baseline"/>
        </w:rPr>
      </w:pPr>
      <w:bookmarkStart w:colFirst="0" w:colLast="0" w:name="_heading=h.8rinta7tnve8" w:id="12"/>
      <w:bookmarkEnd w:id="12"/>
      <w:r w:rsidDel="00000000" w:rsidR="00000000" w:rsidRPr="00000000">
        <w:rPr>
          <w:vertAlign w:val="baseline"/>
          <w:rtl w:val="0"/>
        </w:rPr>
        <w:t xml:space="preserve">5.8 Communications Authenticity</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protects authenticity of communications sessions preventing session hijacking, man-in-the-middle attacks, and unauthorized impersonation. Session authenticity ensures: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Communications are with intended legitimate parties</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Sessions cannot be intercepted and modified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tokens cannot be stolen and reused</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can trust identity of communication endpoints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protects session authenticity by:</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mutual TLS authentication for sensitive connections</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session tokens with cryptographic integrity protection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secure session identifiers (long, random, not predictable)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Regenerating session identifiers after authentication</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anti-CSRF tokens in web applications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Binding sessions to IP addresses or client certificates where appropriate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HTTPS preventing session token interception</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application session protection includes: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Secure cookie flags (Secure, HttpOnly, SameSite)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timeout after inactivity</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invalidation on logout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Detection of session hijacking attempts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Logging of authentication and session events</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VPN and remote access session protection includes: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Certificate-based VPN authentication</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Multi-factor authentication for VPN access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Session encryption using strong cryptography</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Detection of VPN session anomalies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Forced VPN session termination on policy violations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session authenticity protection by:</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for session fixation vulnerabilities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for session hijacking vulnerabilities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secure session token generation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web application security configurations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penetration testing including session attacks</w:t>
      </w:r>
    </w:p>
    <w:p w:rsidR="00000000" w:rsidDel="00000000" w:rsidP="00000000" w:rsidRDefault="00000000" w:rsidRPr="00000000" w14:paraId="0000033B">
      <w:pPr>
        <w:pStyle w:val="Heading2"/>
        <w:spacing w:after="120" w:before="240" w:line="240" w:lineRule="auto"/>
        <w:rPr>
          <w:vertAlign w:val="baseline"/>
        </w:rPr>
      </w:pPr>
      <w:bookmarkStart w:colFirst="0" w:colLast="0" w:name="_heading=h.inpbnhohjktp" w:id="13"/>
      <w:bookmarkEnd w:id="13"/>
      <w:r w:rsidDel="00000000" w:rsidR="00000000" w:rsidRPr="00000000">
        <w:rPr>
          <w:vertAlign w:val="baseline"/>
          <w:rtl w:val="0"/>
        </w:rPr>
        <w:t xml:space="preserve">6. EXCEPTIONS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exception to this procedure must be submitted to Security Delegate. The request must document: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 requirement for which exception is needed</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or technical justification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compensating control or alternative approach</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for which exception is requested</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Impact assessment on CUI protection and CMMC compliance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exception requests considering CUI protection, attack surface, CMMC compliance impact, and operational needs. Exceptions affecting boundary protection, encryption requirements, or default-deny policies require Executive Management approval.</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Exception Log with justifications, compensating controls, and review dates.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 and before CMMC assessments to ensure they remain necessary and appropriate.</w:t>
      </w:r>
    </w:p>
    <w:p w:rsidR="00000000" w:rsidDel="00000000" w:rsidP="00000000" w:rsidRDefault="00000000" w:rsidRPr="00000000" w14:paraId="00000345">
      <w:pPr>
        <w:pStyle w:val="Heading2"/>
        <w:spacing w:after="120" w:before="240" w:line="240" w:lineRule="auto"/>
        <w:rPr>
          <w:vertAlign w:val="baseline"/>
        </w:rPr>
      </w:pPr>
      <w:bookmarkStart w:colFirst="0" w:colLast="0" w:name="_heading=h.cgu3308ghdq3" w:id="14"/>
      <w:bookmarkEnd w:id="14"/>
      <w:r w:rsidDel="00000000" w:rsidR="00000000" w:rsidRPr="00000000">
        <w:rPr>
          <w:vertAlign w:val="baseline"/>
          <w:rtl w:val="0"/>
        </w:rPr>
        <w:t xml:space="preserve">7. VIOLATIONS &amp; ENFORCEMENT</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include: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Bypassing or disabling boundary protection controls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split tunneling on VPN connections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non-FIPS cryptography for CUI protection</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implement default-deny network rules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or transmitting CUI without encryption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unauthorized VoIP or collaboration tools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unauthorized mobile code execution</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separate publicly accessible systems from internal network</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Mismanaging cryptographic keys or allowing key compromise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implementing session timeouts or termination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can result in immediate suspension of system and network privileges and disciplinary action up to and including termination of employment. Violations may expose CUI to unauthorized disclosure and compromise organizational security posture and CMMC compliance.</w:t>
      </w:r>
    </w:p>
    <w:p w:rsidR="00000000" w:rsidDel="00000000" w:rsidP="00000000" w:rsidRDefault="00000000" w:rsidRPr="00000000" w14:paraId="00000352">
      <w:pPr>
        <w:pStyle w:val="Heading2"/>
        <w:spacing w:after="120" w:before="240" w:line="240" w:lineRule="auto"/>
        <w:rPr>
          <w:vertAlign w:val="baseline"/>
        </w:rPr>
      </w:pPr>
      <w:bookmarkStart w:colFirst="0" w:colLast="0" w:name="_heading=h.ikxs5i4d7wfo" w:id="15"/>
      <w:bookmarkEnd w:id="15"/>
      <w:r w:rsidDel="00000000" w:rsidR="00000000" w:rsidRPr="00000000">
        <w:rPr>
          <w:vertAlign w:val="baseline"/>
          <w:rtl w:val="0"/>
        </w:rPr>
        <w:t xml:space="preserve">8. APPROVAL AND ACKNOWLEDGMENT</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approved by &lt;Client Organization Name&gt; management. Personnel responsible for network administration, system development, security architecture, boundary protection, cryptographic implementation, or communications security must read, understand, and acknowledge compliance with this procedure.</w:t>
      </w:r>
      <w:r w:rsidDel="00000000" w:rsidR="00000000" w:rsidRPr="00000000">
        <w:rPr>
          <w:rtl w:val="0"/>
        </w:rPr>
      </w:r>
    </w:p>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57">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358">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359">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35C">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Calibri" w:cs="Calibri" w:eastAsia="Calibri" w:hAnsi="Calibri"/>
                <w:sz w:val="20"/>
                <w:szCs w:val="20"/>
                <w:rtl w:val="0"/>
              </w:rPr>
              <w:t xml:space="preserve">02/04/2026</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Calibri" w:cs="Calibri" w:eastAsia="Calibri" w:hAnsi="Calibri"/>
                <w:sz w:val="20"/>
                <w:szCs w:val="20"/>
                <w:rtl w:val="0"/>
              </w:rPr>
              <w:t xml:space="preserve">Initial release - Complete System and Communications Protection Procedure</w:t>
            </w:r>
            <w:r w:rsidDel="00000000" w:rsidR="00000000" w:rsidRPr="00000000">
              <w:rPr>
                <w:rtl w:val="0"/>
              </w:rPr>
            </w:r>
          </w:p>
        </w:tc>
        <w:tc>
          <w:tcPr/>
          <w:p w:rsidR="00000000" w:rsidDel="00000000" w:rsidP="00000000" w:rsidRDefault="00000000" w:rsidRPr="00000000" w14:paraId="0000035F">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360">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361">
            <w:pPr>
              <w:rPr/>
            </w:pPr>
            <w:r w:rsidDel="00000000" w:rsidR="00000000" w:rsidRPr="00000000">
              <w:rPr>
                <w:rtl w:val="0"/>
              </w:rPr>
            </w:r>
          </w:p>
        </w:tc>
        <w:tc>
          <w:tcPr/>
          <w:p w:rsidR="00000000" w:rsidDel="00000000" w:rsidP="00000000" w:rsidRDefault="00000000" w:rsidRPr="00000000" w14:paraId="00000362">
            <w:pPr>
              <w:rPr/>
            </w:pPr>
            <w:r w:rsidDel="00000000" w:rsidR="00000000" w:rsidRPr="00000000">
              <w:rPr>
                <w:rtl w:val="0"/>
              </w:rPr>
            </w:r>
          </w:p>
        </w:tc>
        <w:tc>
          <w:tcPr/>
          <w:p w:rsidR="00000000" w:rsidDel="00000000" w:rsidP="00000000" w:rsidRDefault="00000000" w:rsidRPr="00000000" w14:paraId="00000363">
            <w:pPr>
              <w:rPr/>
            </w:pPr>
            <w:r w:rsidDel="00000000" w:rsidR="00000000" w:rsidRPr="00000000">
              <w:rPr>
                <w:rtl w:val="0"/>
              </w:rPr>
            </w:r>
          </w:p>
        </w:tc>
        <w:tc>
          <w:tcPr/>
          <w:p w:rsidR="00000000" w:rsidDel="00000000" w:rsidP="00000000" w:rsidRDefault="00000000" w:rsidRPr="00000000" w14:paraId="00000364">
            <w:pPr>
              <w:rPr/>
            </w:pPr>
            <w:r w:rsidDel="00000000" w:rsidR="00000000" w:rsidRPr="00000000">
              <w:rPr>
                <w:rtl w:val="0"/>
              </w:rPr>
            </w:r>
          </w:p>
        </w:tc>
        <w:tc>
          <w:tcPr/>
          <w:p w:rsidR="00000000" w:rsidDel="00000000" w:rsidP="00000000" w:rsidRDefault="00000000" w:rsidRPr="00000000" w14:paraId="00000365">
            <w:pPr>
              <w:rPr/>
            </w:pPr>
            <w:r w:rsidDel="00000000" w:rsidR="00000000" w:rsidRPr="00000000">
              <w:rPr>
                <w:rtl w:val="0"/>
              </w:rPr>
            </w:r>
          </w:p>
        </w:tc>
      </w:tr>
      <w:tr>
        <w:trPr>
          <w:cantSplit w:val="0"/>
          <w:tblHeader w:val="0"/>
        </w:trPr>
        <w:tc>
          <w:tcPr/>
          <w:p w:rsidR="00000000" w:rsidDel="00000000" w:rsidP="00000000" w:rsidRDefault="00000000" w:rsidRPr="00000000" w14:paraId="00000366">
            <w:pPr>
              <w:rPr/>
            </w:pPr>
            <w:r w:rsidDel="00000000" w:rsidR="00000000" w:rsidRPr="00000000">
              <w:rPr>
                <w:rtl w:val="0"/>
              </w:rPr>
            </w:r>
          </w:p>
        </w:tc>
        <w:tc>
          <w:tcPr/>
          <w:p w:rsidR="00000000" w:rsidDel="00000000" w:rsidP="00000000" w:rsidRDefault="00000000" w:rsidRPr="00000000" w14:paraId="00000367">
            <w:pPr>
              <w:rPr/>
            </w:pPr>
            <w:r w:rsidDel="00000000" w:rsidR="00000000" w:rsidRPr="00000000">
              <w:rPr>
                <w:rtl w:val="0"/>
              </w:rPr>
            </w:r>
          </w:p>
        </w:tc>
        <w:tc>
          <w:tcPr/>
          <w:p w:rsidR="00000000" w:rsidDel="00000000" w:rsidP="00000000" w:rsidRDefault="00000000" w:rsidRPr="00000000" w14:paraId="00000368">
            <w:pPr>
              <w:rPr/>
            </w:pPr>
            <w:r w:rsidDel="00000000" w:rsidR="00000000" w:rsidRPr="00000000">
              <w:rPr>
                <w:rtl w:val="0"/>
              </w:rPr>
            </w:r>
          </w:p>
        </w:tc>
        <w:tc>
          <w:tcPr/>
          <w:p w:rsidR="00000000" w:rsidDel="00000000" w:rsidP="00000000" w:rsidRDefault="00000000" w:rsidRPr="00000000" w14:paraId="00000369">
            <w:pPr>
              <w:rPr/>
            </w:pPr>
            <w:r w:rsidDel="00000000" w:rsidR="00000000" w:rsidRPr="00000000">
              <w:rPr>
                <w:rtl w:val="0"/>
              </w:rPr>
            </w:r>
          </w:p>
        </w:tc>
        <w:tc>
          <w:tcPr/>
          <w:p w:rsidR="00000000" w:rsidDel="00000000" w:rsidP="00000000" w:rsidRDefault="00000000" w:rsidRPr="00000000" w14:paraId="0000036A">
            <w:pPr>
              <w:rPr/>
            </w:pP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rtl w:val="0"/>
              </w:rPr>
            </w:r>
          </w:p>
        </w:tc>
        <w:tc>
          <w:tcPr/>
          <w:p w:rsidR="00000000" w:rsidDel="00000000" w:rsidP="00000000" w:rsidRDefault="00000000" w:rsidRPr="00000000" w14:paraId="0000036C">
            <w:pPr>
              <w:rPr/>
            </w:pPr>
            <w:r w:rsidDel="00000000" w:rsidR="00000000" w:rsidRPr="00000000">
              <w:rPr>
                <w:rtl w:val="0"/>
              </w:rPr>
            </w:r>
          </w:p>
        </w:tc>
        <w:tc>
          <w:tcPr/>
          <w:p w:rsidR="00000000" w:rsidDel="00000000" w:rsidP="00000000" w:rsidRDefault="00000000" w:rsidRPr="00000000" w14:paraId="0000036D">
            <w:pPr>
              <w:rPr/>
            </w:pPr>
            <w:r w:rsidDel="00000000" w:rsidR="00000000" w:rsidRPr="00000000">
              <w:rPr>
                <w:rtl w:val="0"/>
              </w:rPr>
            </w:r>
          </w:p>
        </w:tc>
        <w:tc>
          <w:tcPr/>
          <w:p w:rsidR="00000000" w:rsidDel="00000000" w:rsidP="00000000" w:rsidRDefault="00000000" w:rsidRPr="00000000" w14:paraId="0000036E">
            <w:pPr>
              <w:rPr/>
            </w:pPr>
            <w:r w:rsidDel="00000000" w:rsidR="00000000" w:rsidRPr="00000000">
              <w:rPr>
                <w:rtl w:val="0"/>
              </w:rPr>
            </w:r>
          </w:p>
        </w:tc>
        <w:tc>
          <w:tcPr/>
          <w:p w:rsidR="00000000" w:rsidDel="00000000" w:rsidP="00000000" w:rsidRDefault="00000000" w:rsidRPr="00000000" w14:paraId="0000036F">
            <w:pPr>
              <w:rPr/>
            </w:pPr>
            <w:r w:rsidDel="00000000" w:rsidR="00000000" w:rsidRPr="00000000">
              <w:rPr>
                <w:rtl w:val="0"/>
              </w:rPr>
            </w:r>
          </w:p>
        </w:tc>
      </w:tr>
      <w:tr>
        <w:trPr>
          <w:cantSplit w:val="0"/>
          <w:tblHeader w:val="0"/>
        </w:trPr>
        <w:tc>
          <w:tcPr/>
          <w:p w:rsidR="00000000" w:rsidDel="00000000" w:rsidP="00000000" w:rsidRDefault="00000000" w:rsidRPr="00000000" w14:paraId="00000370">
            <w:pPr>
              <w:rPr/>
            </w:pPr>
            <w:r w:rsidDel="00000000" w:rsidR="00000000" w:rsidRPr="00000000">
              <w:rPr>
                <w:rtl w:val="0"/>
              </w:rPr>
            </w:r>
          </w:p>
        </w:tc>
        <w:tc>
          <w:tcPr/>
          <w:p w:rsidR="00000000" w:rsidDel="00000000" w:rsidP="00000000" w:rsidRDefault="00000000" w:rsidRPr="00000000" w14:paraId="00000371">
            <w:pPr>
              <w:rPr/>
            </w:pPr>
            <w:r w:rsidDel="00000000" w:rsidR="00000000" w:rsidRPr="00000000">
              <w:rPr>
                <w:rtl w:val="0"/>
              </w:rPr>
            </w:r>
          </w:p>
        </w:tc>
        <w:tc>
          <w:tcPr/>
          <w:p w:rsidR="00000000" w:rsidDel="00000000" w:rsidP="00000000" w:rsidRDefault="00000000" w:rsidRPr="00000000" w14:paraId="00000372">
            <w:pPr>
              <w:rPr/>
            </w:pPr>
            <w:r w:rsidDel="00000000" w:rsidR="00000000" w:rsidRPr="00000000">
              <w:rPr>
                <w:rtl w:val="0"/>
              </w:rPr>
            </w:r>
          </w:p>
        </w:tc>
        <w:tc>
          <w:tcPr/>
          <w:p w:rsidR="00000000" w:rsidDel="00000000" w:rsidP="00000000" w:rsidRDefault="00000000" w:rsidRPr="00000000" w14:paraId="00000373">
            <w:pPr>
              <w:rPr/>
            </w:pPr>
            <w:r w:rsidDel="00000000" w:rsidR="00000000" w:rsidRPr="00000000">
              <w:rPr>
                <w:rtl w:val="0"/>
              </w:rPr>
            </w:r>
          </w:p>
        </w:tc>
        <w:tc>
          <w:tcPr/>
          <w:p w:rsidR="00000000" w:rsidDel="00000000" w:rsidP="00000000" w:rsidRDefault="00000000" w:rsidRPr="00000000" w14:paraId="00000374">
            <w:pPr>
              <w:rPr/>
            </w:pPr>
            <w:r w:rsidDel="00000000" w:rsidR="00000000" w:rsidRPr="00000000">
              <w:rPr>
                <w:rtl w:val="0"/>
              </w:rPr>
            </w:r>
          </w:p>
        </w:tc>
      </w:tr>
      <w:tr>
        <w:trPr>
          <w:cantSplit w:val="0"/>
          <w:tblHeader w:val="0"/>
        </w:trPr>
        <w:tc>
          <w:tcPr/>
          <w:p w:rsidR="00000000" w:rsidDel="00000000" w:rsidP="00000000" w:rsidRDefault="00000000" w:rsidRPr="00000000" w14:paraId="00000375">
            <w:pPr>
              <w:rPr/>
            </w:pPr>
            <w:r w:rsidDel="00000000" w:rsidR="00000000" w:rsidRPr="00000000">
              <w:rPr>
                <w:rtl w:val="0"/>
              </w:rPr>
            </w:r>
          </w:p>
        </w:tc>
        <w:tc>
          <w:tcPr/>
          <w:p w:rsidR="00000000" w:rsidDel="00000000" w:rsidP="00000000" w:rsidRDefault="00000000" w:rsidRPr="00000000" w14:paraId="00000376">
            <w:pPr>
              <w:rPr/>
            </w:pPr>
            <w:r w:rsidDel="00000000" w:rsidR="00000000" w:rsidRPr="00000000">
              <w:rPr>
                <w:rtl w:val="0"/>
              </w:rPr>
            </w:r>
          </w:p>
        </w:tc>
        <w:tc>
          <w:tcPr/>
          <w:p w:rsidR="00000000" w:rsidDel="00000000" w:rsidP="00000000" w:rsidRDefault="00000000" w:rsidRPr="00000000" w14:paraId="00000377">
            <w:pPr>
              <w:rPr/>
            </w:pPr>
            <w:r w:rsidDel="00000000" w:rsidR="00000000" w:rsidRPr="00000000">
              <w:rPr>
                <w:rtl w:val="0"/>
              </w:rPr>
            </w:r>
          </w:p>
        </w:tc>
        <w:tc>
          <w:tcPr/>
          <w:p w:rsidR="00000000" w:rsidDel="00000000" w:rsidP="00000000" w:rsidRDefault="00000000" w:rsidRPr="00000000" w14:paraId="00000378">
            <w:pPr>
              <w:rPr/>
            </w:pP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r>
          </w:p>
        </w:tc>
      </w:tr>
      <w:tr>
        <w:trPr>
          <w:cantSplit w:val="0"/>
          <w:tblHeader w:val="0"/>
        </w:trPr>
        <w:tc>
          <w:tcPr/>
          <w:p w:rsidR="00000000" w:rsidDel="00000000" w:rsidP="00000000" w:rsidRDefault="00000000" w:rsidRPr="00000000" w14:paraId="0000037A">
            <w:pPr>
              <w:rPr/>
            </w:pPr>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r>
          </w:p>
        </w:tc>
        <w:tc>
          <w:tcPr/>
          <w:p w:rsidR="00000000" w:rsidDel="00000000" w:rsidP="00000000" w:rsidRDefault="00000000" w:rsidRPr="00000000" w14:paraId="0000037C">
            <w:pPr>
              <w:rPr/>
            </w:pP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r>
          </w:p>
        </w:tc>
        <w:tc>
          <w:tcPr/>
          <w:p w:rsidR="00000000" w:rsidDel="00000000" w:rsidP="00000000" w:rsidRDefault="00000000" w:rsidRPr="00000000" w14:paraId="0000037E">
            <w:pPr>
              <w:rPr/>
            </w:pPr>
            <w:r w:rsidDel="00000000" w:rsidR="00000000" w:rsidRPr="00000000">
              <w:rPr>
                <w:rtl w:val="0"/>
              </w:rPr>
            </w:r>
          </w:p>
        </w:tc>
      </w:tr>
      <w:tr>
        <w:trPr>
          <w:cantSplit w:val="0"/>
          <w:tblHeader w:val="0"/>
        </w:trPr>
        <w:tc>
          <w:tcPr/>
          <w:p w:rsidR="00000000" w:rsidDel="00000000" w:rsidP="00000000" w:rsidRDefault="00000000" w:rsidRPr="00000000" w14:paraId="0000037F">
            <w:pPr>
              <w:rPr/>
            </w:pPr>
            <w:r w:rsidDel="00000000" w:rsidR="00000000" w:rsidRPr="00000000">
              <w:rPr>
                <w:rtl w:val="0"/>
              </w:rPr>
            </w:r>
          </w:p>
        </w:tc>
        <w:tc>
          <w:tcPr/>
          <w:p w:rsidR="00000000" w:rsidDel="00000000" w:rsidP="00000000" w:rsidRDefault="00000000" w:rsidRPr="00000000" w14:paraId="00000380">
            <w:pPr>
              <w:rPr/>
            </w:pPr>
            <w:r w:rsidDel="00000000" w:rsidR="00000000" w:rsidRPr="00000000">
              <w:rPr>
                <w:rtl w:val="0"/>
              </w:rPr>
            </w:r>
          </w:p>
        </w:tc>
        <w:tc>
          <w:tcPr/>
          <w:p w:rsidR="00000000" w:rsidDel="00000000" w:rsidP="00000000" w:rsidRDefault="00000000" w:rsidRPr="00000000" w14:paraId="00000381">
            <w:pPr>
              <w:rPr/>
            </w:pPr>
            <w:r w:rsidDel="00000000" w:rsidR="00000000" w:rsidRPr="00000000">
              <w:rPr>
                <w:rtl w:val="0"/>
              </w:rPr>
            </w:r>
          </w:p>
        </w:tc>
        <w:tc>
          <w:tcPr/>
          <w:p w:rsidR="00000000" w:rsidDel="00000000" w:rsidP="00000000" w:rsidRDefault="00000000" w:rsidRPr="00000000" w14:paraId="00000382">
            <w:pPr>
              <w:rPr/>
            </w:pPr>
            <w:r w:rsidDel="00000000" w:rsidR="00000000" w:rsidRPr="00000000">
              <w:rPr>
                <w:rtl w:val="0"/>
              </w:rPr>
            </w:r>
          </w:p>
        </w:tc>
        <w:tc>
          <w:tcPr/>
          <w:p w:rsidR="00000000" w:rsidDel="00000000" w:rsidP="00000000" w:rsidRDefault="00000000" w:rsidRPr="00000000" w14:paraId="00000383">
            <w:pPr>
              <w:rPr/>
            </w:pPr>
            <w:r w:rsidDel="00000000" w:rsidR="00000000" w:rsidRPr="00000000">
              <w:rPr>
                <w:rtl w:val="0"/>
              </w:rPr>
            </w:r>
          </w:p>
        </w:tc>
      </w:tr>
      <w:tr>
        <w:trPr>
          <w:cantSplit w:val="0"/>
          <w:tblHeader w:val="0"/>
        </w:trPr>
        <w:tc>
          <w:tcPr/>
          <w:p w:rsidR="00000000" w:rsidDel="00000000" w:rsidP="00000000" w:rsidRDefault="00000000" w:rsidRPr="00000000" w14:paraId="00000384">
            <w:pPr>
              <w:rPr/>
            </w:pPr>
            <w:r w:rsidDel="00000000" w:rsidR="00000000" w:rsidRPr="00000000">
              <w:rPr>
                <w:rtl w:val="0"/>
              </w:rPr>
            </w:r>
          </w:p>
        </w:tc>
        <w:tc>
          <w:tcPr/>
          <w:p w:rsidR="00000000" w:rsidDel="00000000" w:rsidP="00000000" w:rsidRDefault="00000000" w:rsidRPr="00000000" w14:paraId="00000385">
            <w:pPr>
              <w:rPr/>
            </w:pPr>
            <w:r w:rsidDel="00000000" w:rsidR="00000000" w:rsidRPr="00000000">
              <w:rPr>
                <w:rtl w:val="0"/>
              </w:rPr>
            </w:r>
          </w:p>
        </w:tc>
        <w:tc>
          <w:tcPr/>
          <w:p w:rsidR="00000000" w:rsidDel="00000000" w:rsidP="00000000" w:rsidRDefault="00000000" w:rsidRPr="00000000" w14:paraId="00000386">
            <w:pPr>
              <w:rPr/>
            </w:pPr>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r>
          </w:p>
        </w:tc>
      </w:tr>
      <w:tr>
        <w:trPr>
          <w:cantSplit w:val="0"/>
          <w:tblHeader w:val="0"/>
        </w:trPr>
        <w:tc>
          <w:tcPr/>
          <w:p w:rsidR="00000000" w:rsidDel="00000000" w:rsidP="00000000" w:rsidRDefault="00000000" w:rsidRPr="00000000" w14:paraId="00000389">
            <w:pPr>
              <w:rPr/>
            </w:pPr>
            <w:r w:rsidDel="00000000" w:rsidR="00000000" w:rsidRPr="00000000">
              <w:rPr>
                <w:rtl w:val="0"/>
              </w:rPr>
            </w:r>
          </w:p>
        </w:tc>
        <w:tc>
          <w:tcPr/>
          <w:p w:rsidR="00000000" w:rsidDel="00000000" w:rsidP="00000000" w:rsidRDefault="00000000" w:rsidRPr="00000000" w14:paraId="0000038A">
            <w:pPr>
              <w:rPr/>
            </w:pPr>
            <w:r w:rsidDel="00000000" w:rsidR="00000000" w:rsidRPr="00000000">
              <w:rPr>
                <w:rtl w:val="0"/>
              </w:rPr>
            </w:r>
          </w:p>
        </w:tc>
        <w:tc>
          <w:tcPr/>
          <w:p w:rsidR="00000000" w:rsidDel="00000000" w:rsidP="00000000" w:rsidRDefault="00000000" w:rsidRPr="00000000" w14:paraId="0000038B">
            <w:pPr>
              <w:rPr/>
            </w:pPr>
            <w:r w:rsidDel="00000000" w:rsidR="00000000" w:rsidRPr="00000000">
              <w:rPr>
                <w:rtl w:val="0"/>
              </w:rPr>
            </w:r>
          </w:p>
        </w:tc>
        <w:tc>
          <w:tcPr/>
          <w:p w:rsidR="00000000" w:rsidDel="00000000" w:rsidP="00000000" w:rsidRDefault="00000000" w:rsidRPr="00000000" w14:paraId="0000038C">
            <w:pPr>
              <w:rPr/>
            </w:pPr>
            <w:r w:rsidDel="00000000" w:rsidR="00000000" w:rsidRPr="00000000">
              <w:rPr>
                <w:rtl w:val="0"/>
              </w:rPr>
            </w:r>
          </w:p>
        </w:tc>
        <w:tc>
          <w:tcPr/>
          <w:p w:rsidR="00000000" w:rsidDel="00000000" w:rsidP="00000000" w:rsidRDefault="00000000" w:rsidRPr="00000000" w14:paraId="0000038D">
            <w:pPr>
              <w:rPr/>
            </w:pPr>
            <w:r w:rsidDel="00000000" w:rsidR="00000000" w:rsidRPr="00000000">
              <w:rPr>
                <w:rtl w:val="0"/>
              </w:rPr>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02/04/2026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                                        System and Communications Protection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pdZeLnXBF/biOZEVURtnhjf6Q==">CgMxLjAyDmgua2g4dXN5dHlveWVzMg5oLmZzbG53ZXNtdHA0OTIOaC42dGJocWM3eW5wcXkyDmgucHYyMDBuM3JhdXA1Mg5oLnBqa2RnN2NkZzdtajIOaC53MmlqcGVkZWt1cnoyDWguaml1djI2eGFrMWIyDWguY3hseXByMmlxbWcyDmgubGg0aHN4eWR5bTI4Mg5oLnBjbWpnZDd6azFnaDINaC5xNTAyZjJvcGoyMTIOaC5zanNtaWJuczhsOHQyDmguOHJpbnRhN3RudmU4Mg5oLmlucGJuaG9oamt0cDIOaC5jZ3UzMzA4Z2hkcTMyDmguaWt4czVpNGQ3d2ZvOAByITFPa2psazNrTU9HN3ZVakJrbFkyT1d0ek5RMmNmU184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