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E28" w:rsidRPr="00A67E28" w:rsidRDefault="00A67E28" w:rsidP="00A67E28">
      <w:pPr>
        <w:widowControl/>
        <w:jc w:val="left"/>
        <w:rPr>
          <w:rFonts w:ascii="Times" w:eastAsia="Times New Roman" w:hAnsi="Times" w:cs="Times New Roman"/>
          <w:kern w:val="0"/>
          <w:sz w:val="52"/>
          <w:szCs w:val="52"/>
        </w:rPr>
      </w:pPr>
      <w:r w:rsidRPr="00A67E28">
        <w:rPr>
          <w:rFonts w:ascii="宋体" w:eastAsia="宋体" w:hAnsi="宋体" w:cs="Times New Roman" w:hint="eastAsia"/>
          <w:b/>
          <w:bCs/>
          <w:color w:val="252525"/>
          <w:kern w:val="0"/>
          <w:sz w:val="52"/>
          <w:szCs w:val="52"/>
          <w:shd w:val="clear" w:color="auto" w:fill="FFFFFF"/>
        </w:rPr>
        <w:t>摘　要：</w:t>
      </w:r>
      <w:r w:rsidRPr="00A67E28">
        <w:rPr>
          <w:rFonts w:ascii="宋体" w:eastAsia="宋体" w:hAnsi="宋体" w:cs="Times New Roman" w:hint="eastAsia"/>
          <w:color w:val="262626"/>
          <w:kern w:val="0"/>
          <w:sz w:val="52"/>
          <w:szCs w:val="52"/>
          <w:shd w:val="clear" w:color="auto" w:fill="FFFFFF"/>
        </w:rPr>
        <w:t>金融危机时期农民工就业的调整过程和结果，进一步印证了中国经济发展阶段正在发生的重大变化，即刘易斯转折点已经到来，并显示出与这个新阶段相联系的劳动力市场特征，揭示出经济可持续增长面临的挑战。文章首先论证了农业不再是剩余劳动力的“蓄水池”，因而农民进城打工已具有不可逆转性。文章还指出，剩余劳动力的减少意味着传统意义上的人口红利将逐渐消失，迫切需要发动经济增长的新引擎，即以农民工市民化为内涵的深度城市化。通过国际比较，文章论证了城市化作为新增长点的意义，对未来城</w:t>
      </w:r>
      <w:bookmarkStart w:id="0" w:name="_GoBack"/>
      <w:bookmarkEnd w:id="0"/>
      <w:r w:rsidRPr="00A67E28">
        <w:rPr>
          <w:rFonts w:ascii="宋体" w:eastAsia="宋体" w:hAnsi="宋体" w:cs="Times New Roman" w:hint="eastAsia"/>
          <w:color w:val="262626"/>
          <w:kern w:val="0"/>
          <w:sz w:val="52"/>
          <w:szCs w:val="52"/>
          <w:shd w:val="clear" w:color="auto" w:fill="FFFFFF"/>
        </w:rPr>
        <w:t>市化的速度</w:t>
      </w:r>
      <w:r w:rsidRPr="00A67E28">
        <w:rPr>
          <w:rFonts w:ascii="宋体" w:eastAsia="宋体" w:hAnsi="宋体" w:cs="Times New Roman" w:hint="eastAsia"/>
          <w:color w:val="262626"/>
          <w:kern w:val="0"/>
          <w:sz w:val="52"/>
          <w:szCs w:val="52"/>
          <w:shd w:val="clear" w:color="auto" w:fill="FFFFFF"/>
        </w:rPr>
        <w:lastRenderedPageBreak/>
        <w:t>进行了判断，并澄清了城市化过程中土地扩张和人口增加的关系，进而论述了推进深度城市化战略的要点——新老居民获得均等的公共服务。</w:t>
      </w:r>
    </w:p>
    <w:p w:rsidR="00055533" w:rsidRDefault="00055533"/>
    <w:sectPr w:rsidR="00055533" w:rsidSect="008152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E28"/>
    <w:rsid w:val="00055533"/>
    <w:rsid w:val="0081520F"/>
    <w:rsid w:val="00A6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AB0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258</Characters>
  <Application>Microsoft Macintosh Word</Application>
  <DocSecurity>0</DocSecurity>
  <Lines>2</Lines>
  <Paragraphs>1</Paragraphs>
  <ScaleCrop>false</ScaleCrop>
  <Company>kfengc27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kfengc27 feng</dc:creator>
  <cp:keywords/>
  <dc:description/>
  <cp:lastModifiedBy>kfengc27 feng</cp:lastModifiedBy>
  <cp:revision>1</cp:revision>
  <dcterms:created xsi:type="dcterms:W3CDTF">2015-06-10T11:43:00Z</dcterms:created>
  <dcterms:modified xsi:type="dcterms:W3CDTF">2015-06-10T11:44:00Z</dcterms:modified>
</cp:coreProperties>
</file>