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2166313"/>
        <w:docPartObj>
          <w:docPartGallery w:val="Cover Pages"/>
          <w:docPartUnique/>
        </w:docPartObj>
      </w:sdtPr>
      <w:sdtContent>
        <w:p w:rsidR="0054078B" w:rsidRDefault="00D7698A">
          <w:r>
            <w:rPr>
              <w:noProof/>
              <w:lang w:eastAsia="de-DE"/>
            </w:rPr>
            <mc:AlternateContent>
              <mc:Choice Requires="wps">
                <w:drawing>
                  <wp:anchor distT="0" distB="0" distL="114300" distR="114300" simplePos="0" relativeHeight="251661312" behindDoc="0" locked="0" layoutInCell="1" allowOverlap="1" wp14:anchorId="4C98233A" wp14:editId="038C48F5">
                    <wp:simplePos x="0" y="0"/>
                    <wp:positionH relativeFrom="column">
                      <wp:posOffset>4517694</wp:posOffset>
                    </wp:positionH>
                    <wp:positionV relativeFrom="paragraph">
                      <wp:posOffset>-436245</wp:posOffset>
                    </wp:positionV>
                    <wp:extent cx="0" cy="9701530"/>
                    <wp:effectExtent l="0" t="0" r="19050" b="33020"/>
                    <wp:wrapNone/>
                    <wp:docPr id="1" name="Gerader Verbinder 1"/>
                    <wp:cNvGraphicFramePr/>
                    <a:graphic xmlns:a="http://schemas.openxmlformats.org/drawingml/2006/main">
                      <a:graphicData uri="http://schemas.microsoft.com/office/word/2010/wordprocessingShape">
                        <wps:wsp>
                          <wps:cNvCnPr/>
                          <wps:spPr>
                            <a:xfrm>
                              <a:off x="0" y="0"/>
                              <a:ext cx="0" cy="97015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814AD1" id="Gerader Verbinde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5.7pt,-34.35pt" to="355.7pt,7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8DC7D5E" wp14:editId="4DC258FD">
                    <wp:simplePos x="0" y="0"/>
                    <wp:positionH relativeFrom="page">
                      <wp:posOffset>5430741</wp:posOffset>
                    </wp:positionH>
                    <wp:positionV relativeFrom="page">
                      <wp:posOffset>214685</wp:posOffset>
                    </wp:positionV>
                    <wp:extent cx="2003259" cy="9128098"/>
                    <wp:effectExtent l="0" t="0" r="0" b="0"/>
                    <wp:wrapNone/>
                    <wp:docPr id="472" name="Rechtec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3259" cy="9128098"/>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21995" w:rsidRPr="00621995" w:rsidRDefault="00621995" w:rsidP="0054078B">
                                <w:pPr>
                                  <w:pStyle w:val="Untertitel"/>
                                  <w:rPr>
                                    <w:szCs w:val="30"/>
                                  </w:rPr>
                                </w:pPr>
                              </w:p>
                              <w:p w:rsidR="00621995" w:rsidRPr="00621995" w:rsidRDefault="00621995" w:rsidP="00621995">
                                <w:pPr>
                                  <w:rPr>
                                    <w:sz w:val="30"/>
                                    <w:szCs w:val="30"/>
                                  </w:rPr>
                                </w:pPr>
                              </w:p>
                              <w:p w:rsidR="00621995" w:rsidRPr="00621995" w:rsidRDefault="00621995" w:rsidP="00621995">
                                <w:pPr>
                                  <w:rPr>
                                    <w:sz w:val="30"/>
                                    <w:szCs w:val="30"/>
                                  </w:rPr>
                                </w:pPr>
                              </w:p>
                              <w:p w:rsidR="00621995" w:rsidRPr="00621995" w:rsidRDefault="00621995" w:rsidP="00621995">
                                <w:pPr>
                                  <w:rPr>
                                    <w:sz w:val="30"/>
                                    <w:szCs w:val="30"/>
                                  </w:rPr>
                                </w:pPr>
                              </w:p>
                              <w:p w:rsidR="00621995" w:rsidRPr="00733C48" w:rsidRDefault="00621995" w:rsidP="00621995">
                                <w:pPr>
                                  <w:rPr>
                                    <w:sz w:val="64"/>
                                    <w:szCs w:val="64"/>
                                  </w:rPr>
                                </w:pPr>
                              </w:p>
                              <w:p w:rsidR="0054078B" w:rsidRPr="00621995" w:rsidRDefault="007726A0" w:rsidP="00621995">
                                <w:pPr>
                                  <w:pStyle w:val="Untertitel"/>
                                </w:pPr>
                                <w:r w:rsidRPr="00621995">
                                  <w:t>v</w:t>
                                </w:r>
                                <w:r w:rsidR="0054078B" w:rsidRPr="00621995">
                                  <w:t xml:space="preserve">on Julian </w:t>
                                </w:r>
                                <w:proofErr w:type="spellStart"/>
                                <w:r w:rsidR="0054078B" w:rsidRPr="00621995">
                                  <w:t>Nischler</w:t>
                                </w:r>
                                <w:proofErr w:type="spellEnd"/>
                                <w:r w:rsidR="0054078B" w:rsidRPr="00621995">
                                  <w:t xml:space="preserve"> und Kjartan Ferstl</w:t>
                                </w:r>
                              </w:p>
                              <w:p w:rsidR="00621995" w:rsidRPr="00621995" w:rsidRDefault="00621995" w:rsidP="00621995">
                                <w:pPr>
                                  <w:rPr>
                                    <w:rFonts w:asciiTheme="majorHAnsi" w:hAnsiTheme="majorHAnsi"/>
                                    <w:sz w:val="30"/>
                                    <w:szCs w:val="30"/>
                                    <w:lang w:eastAsia="de-DE"/>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DC7D5E" id="Rechteck 472" o:spid="_x0000_s1026" style="position:absolute;margin-left:427.6pt;margin-top:16.9pt;width:157.75pt;height:71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" fillcolor="white [3201]" stroked="f" strokeweight="1pt">
                    <v:path arrowok="t"/>
                    <v:textbox inset="14.4pt,,14.4pt">
                      <w:txbxContent>
                        <w:p w:rsidR="00621995" w:rsidRPr="00621995" w:rsidRDefault="00621995" w:rsidP="0054078B">
                          <w:pPr>
                            <w:pStyle w:val="Untertitel"/>
                            <w:rPr>
                              <w:szCs w:val="30"/>
                            </w:rPr>
                          </w:pPr>
                        </w:p>
                        <w:p w:rsidR="00621995" w:rsidRPr="00621995" w:rsidRDefault="00621995" w:rsidP="00621995">
                          <w:pPr>
                            <w:rPr>
                              <w:sz w:val="30"/>
                              <w:szCs w:val="30"/>
                            </w:rPr>
                          </w:pPr>
                        </w:p>
                        <w:p w:rsidR="00621995" w:rsidRPr="00621995" w:rsidRDefault="00621995" w:rsidP="00621995">
                          <w:pPr>
                            <w:rPr>
                              <w:sz w:val="30"/>
                              <w:szCs w:val="30"/>
                            </w:rPr>
                          </w:pPr>
                        </w:p>
                        <w:p w:rsidR="00621995" w:rsidRPr="00621995" w:rsidRDefault="00621995" w:rsidP="00621995">
                          <w:pPr>
                            <w:rPr>
                              <w:sz w:val="30"/>
                              <w:szCs w:val="30"/>
                            </w:rPr>
                          </w:pPr>
                        </w:p>
                        <w:p w:rsidR="00621995" w:rsidRPr="00733C48" w:rsidRDefault="00621995" w:rsidP="00621995">
                          <w:pPr>
                            <w:rPr>
                              <w:sz w:val="64"/>
                              <w:szCs w:val="64"/>
                            </w:rPr>
                          </w:pPr>
                        </w:p>
                        <w:p w:rsidR="0054078B" w:rsidRPr="00621995" w:rsidRDefault="007726A0" w:rsidP="00621995">
                          <w:pPr>
                            <w:pStyle w:val="Untertitel"/>
                          </w:pPr>
                          <w:r w:rsidRPr="00621995">
                            <w:t>v</w:t>
                          </w:r>
                          <w:r w:rsidR="0054078B" w:rsidRPr="00621995">
                            <w:t xml:space="preserve">on Julian </w:t>
                          </w:r>
                          <w:proofErr w:type="spellStart"/>
                          <w:r w:rsidR="0054078B" w:rsidRPr="00621995">
                            <w:t>Nischler</w:t>
                          </w:r>
                          <w:proofErr w:type="spellEnd"/>
                          <w:r w:rsidR="0054078B" w:rsidRPr="00621995">
                            <w:t xml:space="preserve"> und Kjartan Ferstl</w:t>
                          </w:r>
                        </w:p>
                        <w:p w:rsidR="00621995" w:rsidRPr="00621995" w:rsidRDefault="00621995" w:rsidP="00621995">
                          <w:pPr>
                            <w:rPr>
                              <w:rFonts w:asciiTheme="majorHAnsi" w:hAnsiTheme="majorHAnsi"/>
                              <w:sz w:val="30"/>
                              <w:szCs w:val="30"/>
                              <w:lang w:eastAsia="de-DE"/>
                            </w:rPr>
                          </w:pPr>
                        </w:p>
                      </w:txbxContent>
                    </v:textbox>
                    <w10:wrap anchorx="page" anchory="page"/>
                  </v:rect>
                </w:pict>
              </mc:Fallback>
            </mc:AlternateContent>
          </w:r>
          <w:r w:rsidR="0054078B">
            <w:rPr>
              <w:noProof/>
            </w:rPr>
            <mc:AlternateContent>
              <mc:Choice Requires="wps">
                <w:drawing>
                  <wp:anchor distT="0" distB="0" distL="114300" distR="114300" simplePos="0" relativeHeight="251659264" behindDoc="0" locked="0" layoutInCell="1" allowOverlap="1" wp14:anchorId="629B7C65" wp14:editId="02002AB4">
                    <wp:simplePos x="0" y="0"/>
                    <wp:positionH relativeFrom="page">
                      <wp:posOffset>129185</wp:posOffset>
                    </wp:positionH>
                    <wp:positionV relativeFrom="page">
                      <wp:align>center</wp:align>
                    </wp:positionV>
                    <wp:extent cx="5363210" cy="9653270"/>
                    <wp:effectExtent l="0" t="0" r="3175" b="3810"/>
                    <wp:wrapNone/>
                    <wp:docPr id="471"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ln>
                              <a:noFill/>
                            </a:ln>
                            <a:extLst/>
                          </wps:spPr>
                          <wps:style>
                            <a:lnRef idx="2">
                              <a:schemeClr val="dk1"/>
                            </a:lnRef>
                            <a:fillRef idx="1">
                              <a:schemeClr val="lt1"/>
                            </a:fillRef>
                            <a:effectRef idx="0">
                              <a:schemeClr val="dk1"/>
                            </a:effectRef>
                            <a:fontRef idx="minor">
                              <a:schemeClr val="dk1"/>
                            </a:fontRef>
                          </wps:style>
                          <wps:txbx>
                            <w:txbxContent>
                              <w:sdt>
                                <w:sdtPr>
                                  <w:alias w:val="Titel"/>
                                  <w:id w:val="1843043562"/>
                                  <w:dataBinding w:prefixMappings="xmlns:ns0='http://schemas.openxmlformats.org/package/2006/metadata/core-properties' xmlns:ns1='http://purl.org/dc/elements/1.1/'" w:xpath="/ns0:coreProperties[1]/ns1:title[1]" w:storeItemID="{6C3C8BC8-F283-45AE-878A-BAB7291924A1}"/>
                                  <w:text/>
                                </w:sdtPr>
                                <w:sdtContent>
                                  <w:p w:rsidR="0054078B" w:rsidRPr="00D7698A" w:rsidRDefault="0054078B" w:rsidP="00D7698A">
                                    <w:pPr>
                                      <w:pStyle w:val="Titel"/>
                                    </w:pPr>
                                    <w:r w:rsidRPr="00D7698A">
                                      <w:t>IT-Strategie</w:t>
                                    </w:r>
                                  </w:p>
                                </w:sdtContent>
                              </w:sdt>
                              <w:p w:rsidR="0054078B" w:rsidRPr="00D7698A" w:rsidRDefault="0054078B">
                                <w:pPr>
                                  <w:spacing w:before="240"/>
                                  <w:ind w:left="1008"/>
                                  <w:jc w:val="right"/>
                                </w:pPr>
                                <w:sdt>
                                  <w:sdtPr>
                                    <w:rPr>
                                      <w:rStyle w:val="UntertitelZchn"/>
                                    </w:rPr>
                                    <w:alias w:val="Exposee"/>
                                    <w:id w:val="486980383"/>
                                    <w:dataBinding w:prefixMappings="xmlns:ns0='http://schemas.microsoft.com/office/2006/coverPageProps'" w:xpath="/ns0:CoverPageProperties[1]/ns0:Abstract[1]" w:storeItemID="{55AF091B-3C7A-41E3-B477-F2FDAA23CFDA}"/>
                                    <w:text/>
                                  </w:sdtPr>
                                  <w:sdtContent>
                                    <w:r w:rsidRPr="00D7698A">
                                      <w:rPr>
                                        <w:rStyle w:val="UntertitelZchn"/>
                                      </w:rPr>
                                      <w:t>Für den neuen Geschäftsbereich</w:t>
                                    </w:r>
                                    <w:r w:rsidR="00621995" w:rsidRPr="00D7698A">
                                      <w:rPr>
                                        <w:rStyle w:val="UntertitelZchn"/>
                                      </w:rPr>
                                      <w:t xml:space="preserve"> </w:t>
                                    </w:r>
                                    <w:proofErr w:type="spellStart"/>
                                    <w:r w:rsidR="00621995" w:rsidRPr="00D7698A">
                                      <w:rPr>
                                        <w:rStyle w:val="UntertitelZchn"/>
                                      </w:rPr>
                                      <w:t>Cashless</w:t>
                                    </w:r>
                                    <w:proofErr w:type="spellEnd"/>
                                  </w:sdtContent>
                                </w:sdt>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29B7C65" id="Rechteck 16" o:spid="_x0000_s1027" style="position:absolute;margin-left:10.15pt;margin-top:0;width:422.3pt;height:760.1pt;z-index:251659264;visibility:visible;mso-wrap-style:square;mso-width-percent:690;mso-height-percent:960;mso-wrap-distance-left:9pt;mso-wrap-distance-top:0;mso-wrap-distance-right:9pt;mso-wrap-distance-bottom:0;mso-position-horizontal:absolute;mso-position-horizontal-relative:page;mso-position-vertical:center;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" fillcolor="white [3201]" stroked="f" strokeweight="1pt">
                    <v:path arrowok="t"/>
                    <v:textbox inset="21.6pt,1in,21.6pt">
                      <w:txbxContent>
                        <w:sdt>
                          <w:sdtPr>
                            <w:alias w:val="Titel"/>
                            <w:id w:val="1843043562"/>
                            <w:dataBinding w:prefixMappings="xmlns:ns0='http://schemas.openxmlformats.org/package/2006/metadata/core-properties' xmlns:ns1='http://purl.org/dc/elements/1.1/'" w:xpath="/ns0:coreProperties[1]/ns1:title[1]" w:storeItemID="{6C3C8BC8-F283-45AE-878A-BAB7291924A1}"/>
                            <w:text/>
                          </w:sdtPr>
                          <w:sdtContent>
                            <w:p w:rsidR="0054078B" w:rsidRPr="00D7698A" w:rsidRDefault="0054078B" w:rsidP="00D7698A">
                              <w:pPr>
                                <w:pStyle w:val="Titel"/>
                              </w:pPr>
                              <w:r w:rsidRPr="00D7698A">
                                <w:t>IT-Strategie</w:t>
                              </w:r>
                            </w:p>
                          </w:sdtContent>
                        </w:sdt>
                        <w:p w:rsidR="0054078B" w:rsidRPr="00D7698A" w:rsidRDefault="0054078B">
                          <w:pPr>
                            <w:spacing w:before="240"/>
                            <w:ind w:left="1008"/>
                            <w:jc w:val="right"/>
                          </w:pPr>
                          <w:sdt>
                            <w:sdtPr>
                              <w:rPr>
                                <w:rStyle w:val="UntertitelZchn"/>
                              </w:rPr>
                              <w:alias w:val="Exposee"/>
                              <w:id w:val="486980383"/>
                              <w:dataBinding w:prefixMappings="xmlns:ns0='http://schemas.microsoft.com/office/2006/coverPageProps'" w:xpath="/ns0:CoverPageProperties[1]/ns0:Abstract[1]" w:storeItemID="{55AF091B-3C7A-41E3-B477-F2FDAA23CFDA}"/>
                              <w:text/>
                            </w:sdtPr>
                            <w:sdtContent>
                              <w:r w:rsidRPr="00D7698A">
                                <w:rPr>
                                  <w:rStyle w:val="UntertitelZchn"/>
                                </w:rPr>
                                <w:t>Für den neuen Geschäftsbereich</w:t>
                              </w:r>
                              <w:r w:rsidR="00621995" w:rsidRPr="00D7698A">
                                <w:rPr>
                                  <w:rStyle w:val="UntertitelZchn"/>
                                </w:rPr>
                                <w:t xml:space="preserve"> </w:t>
                              </w:r>
                              <w:proofErr w:type="spellStart"/>
                              <w:r w:rsidR="00621995" w:rsidRPr="00D7698A">
                                <w:rPr>
                                  <w:rStyle w:val="UntertitelZchn"/>
                                </w:rPr>
                                <w:t>Cashless</w:t>
                              </w:r>
                              <w:proofErr w:type="spellEnd"/>
                            </w:sdtContent>
                          </w:sdt>
                        </w:p>
                      </w:txbxContent>
                    </v:textbox>
                    <w10:wrap anchorx="page" anchory="page"/>
                  </v:rect>
                </w:pict>
              </mc:Fallback>
            </mc:AlternateContent>
          </w:r>
        </w:p>
        <w:p w:rsidR="0054078B" w:rsidRDefault="0054078B"/>
        <w:p w:rsidR="0054078B" w:rsidRDefault="0054078B">
          <w:pPr>
            <w:rPr>
              <w:rFonts w:asciiTheme="majorHAnsi" w:eastAsiaTheme="majorEastAsia" w:hAnsiTheme="majorHAnsi" w:cstheme="majorBidi"/>
              <w:color w:val="2E74B5" w:themeColor="accent1" w:themeShade="BF"/>
              <w:sz w:val="32"/>
              <w:szCs w:val="32"/>
            </w:rPr>
          </w:pPr>
          <w:r>
            <w:br w:type="page"/>
          </w:r>
        </w:p>
      </w:sdtContent>
    </w:sdt>
    <w:p w:rsidR="00CB52A1" w:rsidRDefault="00CB52A1" w:rsidP="00CB52A1">
      <w:pPr>
        <w:pStyle w:val="berschrift1"/>
      </w:pPr>
      <w:r>
        <w:lastRenderedPageBreak/>
        <w:t>Management Summary</w:t>
      </w:r>
    </w:p>
    <w:p w:rsidR="004B2C09" w:rsidRDefault="00CB52A1" w:rsidP="004B2C09">
      <w:pPr>
        <w:pStyle w:val="berschrift2"/>
      </w:pPr>
      <w:r>
        <w:t>Allgemeines</w:t>
      </w:r>
    </w:p>
    <w:p w:rsidR="004B2C09" w:rsidRPr="004B2C09" w:rsidRDefault="004B2C09" w:rsidP="004B2C09">
      <w:r>
        <w:t xml:space="preserve">Die Geschäftsführung plant aktuell den neuen </w:t>
      </w:r>
      <w:proofErr w:type="spellStart"/>
      <w:r>
        <w:t>Cashless</w:t>
      </w:r>
      <w:proofErr w:type="spellEnd"/>
      <w:r w:rsidR="00610F9D">
        <w:t xml:space="preserve">-Geschäftszweig, dessen Ziel es ist, ein bargeldloses Bezahlsystem </w:t>
      </w:r>
      <w:r w:rsidR="003A665F">
        <w:t>zu entwickeln und anzubieten</w:t>
      </w:r>
      <w:r>
        <w:t>. Neben dem Produkt als On-</w:t>
      </w:r>
      <w:proofErr w:type="spellStart"/>
      <w:r>
        <w:t>Premise</w:t>
      </w:r>
      <w:proofErr w:type="spellEnd"/>
      <w:r>
        <w:t xml:space="preserve"> Installation</w:t>
      </w:r>
      <w:r w:rsidR="003A665F">
        <w:t>,</w:t>
      </w:r>
      <w:r>
        <w:t xml:space="preserve"> soll </w:t>
      </w:r>
      <w:r w:rsidR="003A665F">
        <w:t xml:space="preserve">auch ein </w:t>
      </w:r>
      <w:r>
        <w:t>Cloud-Service angeboten werden.</w:t>
      </w:r>
      <w:r w:rsidR="003A665F">
        <w:t xml:space="preserve"> Bei beiden Varianten ist wegen der direkten Verbindung zu Konten und Kreditkarten ein besonderer Fokus auf die Sicherheit gegen Angriffe zu richten.</w:t>
      </w:r>
    </w:p>
    <w:p w:rsidR="00CB52A1" w:rsidRPr="00CB52A1" w:rsidRDefault="00CB52A1" w:rsidP="00CB52A1">
      <w:r>
        <w:t xml:space="preserve">Diese IT-Strategie wurde von der IT-Leitung </w:t>
      </w:r>
      <w:r w:rsidR="00C41DBC">
        <w:t xml:space="preserve">für </w:t>
      </w:r>
      <w:r w:rsidR="003A665F">
        <w:t xml:space="preserve">den oben erwähnten neuen </w:t>
      </w:r>
      <w:r w:rsidR="00C41DBC">
        <w:t xml:space="preserve">Geschäftszweig </w:t>
      </w:r>
      <w:r w:rsidR="00610F9D">
        <w:t xml:space="preserve">entwickelt und </w:t>
      </w:r>
      <w:r>
        <w:t>gibt die Rahmenbedingungen</w:t>
      </w:r>
      <w:r w:rsidR="003A665F">
        <w:t>,</w:t>
      </w:r>
      <w:r>
        <w:t xml:space="preserve"> </w:t>
      </w:r>
      <w:r w:rsidR="00610F9D">
        <w:t xml:space="preserve">sowie die Ziele der internen IT vor. Als Grundlage dient die aktuelle IT-Unternehmensstrategie, dieses Dokument richtet den Fokus </w:t>
      </w:r>
      <w:r w:rsidR="003A665F">
        <w:t>auf die zusätzlichen Anforderungen durch die spezifischen Risiken und Ziele aus diesem Geschäftszweig</w:t>
      </w:r>
      <w:r w:rsidR="00610F9D">
        <w:t>.</w:t>
      </w:r>
    </w:p>
    <w:p w:rsidR="00CB52A1" w:rsidRDefault="00CB52A1" w:rsidP="00CB52A1">
      <w:pPr>
        <w:pStyle w:val="berschrift1"/>
      </w:pPr>
      <w:r>
        <w:t>Businessziele und Anforderungen</w:t>
      </w:r>
    </w:p>
    <w:p w:rsidR="003A665F" w:rsidRPr="003A665F" w:rsidRDefault="00A034C4" w:rsidP="003A665F">
      <w:r>
        <w:t xml:space="preserve">Das wichtigste Businessziel die </w:t>
      </w:r>
      <w:r w:rsidR="008712CD">
        <w:t>Stellung als Marktführer im noch sehr jungen Geschäftsbereich. Hauptverantwortlich dafür soll neben der wirtschaftlichen Aufstellung des Unternehmens besonders die die Leistungen der F&amp;E Abteilung im BI-Bereich sein. Wichtigstes Asset hierfür sind wiederrum die Kundendaten und die Protokollierung jeder Transaktion.</w:t>
      </w:r>
    </w:p>
    <w:p w:rsidR="00CB52A1" w:rsidRDefault="00CB52A1" w:rsidP="00CB52A1">
      <w:pPr>
        <w:pStyle w:val="berschrift2"/>
      </w:pPr>
      <w:r>
        <w:t>Kontextanalyse</w:t>
      </w:r>
    </w:p>
    <w:p w:rsidR="00142B0C" w:rsidRDefault="0054111E" w:rsidP="0054111E">
      <w:r>
        <w:t>Der Geschäftszweig bietet eine On-</w:t>
      </w:r>
      <w:proofErr w:type="spellStart"/>
      <w:r>
        <w:t>Premise</w:t>
      </w:r>
      <w:proofErr w:type="spellEnd"/>
      <w:r>
        <w:t xml:space="preserve"> sowie eine </w:t>
      </w:r>
      <w:proofErr w:type="spellStart"/>
      <w:r>
        <w:t>Clould</w:t>
      </w:r>
      <w:proofErr w:type="spellEnd"/>
      <w:r>
        <w:t>-basierte Lösung an. Beide Lösungen speichern jede Transaktion mit allen verfügbaren aktuellen Kunden- und Betriebsdaten und sind daher entsprechend zu schützen.</w:t>
      </w:r>
    </w:p>
    <w:p w:rsidR="00142B0C" w:rsidRDefault="00142B0C" w:rsidP="0054111E">
      <w:r>
        <w:t>Die</w:t>
      </w:r>
      <w:r w:rsidR="00B26B1C">
        <w:t xml:space="preserve"> zu schützenden</w:t>
      </w:r>
      <w:r>
        <w:t xml:space="preserve"> Daten werden in zwei Klassen kategorisiert</w:t>
      </w:r>
      <w:r w:rsidR="00B26B1C">
        <w:t>:</w:t>
      </w:r>
    </w:p>
    <w:tbl>
      <w:tblPr>
        <w:tblStyle w:val="Listentabelle1hell"/>
        <w:tblW w:w="0" w:type="auto"/>
        <w:tblLook w:val="0680" w:firstRow="0" w:lastRow="0" w:firstColumn="1" w:lastColumn="0" w:noHBand="1" w:noVBand="1"/>
      </w:tblPr>
      <w:tblGrid>
        <w:gridCol w:w="1271"/>
        <w:gridCol w:w="7791"/>
      </w:tblGrid>
      <w:tr w:rsidR="00142B0C" w:rsidTr="007D31E8">
        <w:tc>
          <w:tcPr>
            <w:cnfStyle w:val="001000000000" w:firstRow="0" w:lastRow="0" w:firstColumn="1" w:lastColumn="0" w:oddVBand="0" w:evenVBand="0" w:oddHBand="0" w:evenHBand="0" w:firstRowFirstColumn="0" w:firstRowLastColumn="0" w:lastRowFirstColumn="0" w:lastRowLastColumn="0"/>
            <w:tcW w:w="1271" w:type="dxa"/>
          </w:tcPr>
          <w:p w:rsidR="00142B0C" w:rsidRDefault="00142B0C" w:rsidP="0054111E">
            <w:r>
              <w:t>Klasse A</w:t>
            </w:r>
          </w:p>
        </w:tc>
        <w:tc>
          <w:tcPr>
            <w:tcW w:w="7791" w:type="dxa"/>
          </w:tcPr>
          <w:p w:rsidR="00142B0C" w:rsidRDefault="00142B0C" w:rsidP="0054111E">
            <w:pPr>
              <w:cnfStyle w:val="000000000000" w:firstRow="0" w:lastRow="0" w:firstColumn="0" w:lastColumn="0" w:oddVBand="0" w:evenVBand="0" w:oddHBand="0" w:evenHBand="0" w:firstRowFirstColumn="0" w:firstRowLastColumn="0" w:lastRowFirstColumn="0" w:lastRowLastColumn="0"/>
            </w:pPr>
            <w:r>
              <w:t>Direkt sicherheitsrelevante Daten</w:t>
            </w:r>
          </w:p>
          <w:p w:rsidR="00142B0C" w:rsidRDefault="00142B0C" w:rsidP="00142B0C">
            <w:pPr>
              <w:pStyle w:val="Listenabsatz"/>
              <w:numPr>
                <w:ilvl w:val="0"/>
                <w:numId w:val="3"/>
              </w:numPr>
              <w:cnfStyle w:val="000000000000" w:firstRow="0" w:lastRow="0" w:firstColumn="0" w:lastColumn="0" w:oddVBand="0" w:evenVBand="0" w:oddHBand="0" w:evenHBand="0" w:firstRowFirstColumn="0" w:firstRowLastColumn="0" w:lastRowFirstColumn="0" w:lastRowLastColumn="0"/>
            </w:pPr>
            <w:r>
              <w:t>Kreditkartendaten</w:t>
            </w:r>
          </w:p>
          <w:p w:rsidR="00142B0C" w:rsidRDefault="00142B0C" w:rsidP="00142B0C">
            <w:pPr>
              <w:pStyle w:val="Listenabsatz"/>
              <w:numPr>
                <w:ilvl w:val="0"/>
                <w:numId w:val="3"/>
              </w:numPr>
              <w:cnfStyle w:val="000000000000" w:firstRow="0" w:lastRow="0" w:firstColumn="0" w:lastColumn="0" w:oddVBand="0" w:evenVBand="0" w:oddHBand="0" w:evenHBand="0" w:firstRowFirstColumn="0" w:firstRowLastColumn="0" w:lastRowFirstColumn="0" w:lastRowLastColumn="0"/>
            </w:pPr>
            <w:r>
              <w:t>Kontoinformationen</w:t>
            </w:r>
          </w:p>
        </w:tc>
      </w:tr>
      <w:tr w:rsidR="00142B0C" w:rsidTr="007D31E8">
        <w:tc>
          <w:tcPr>
            <w:cnfStyle w:val="001000000000" w:firstRow="0" w:lastRow="0" w:firstColumn="1" w:lastColumn="0" w:oddVBand="0" w:evenVBand="0" w:oddHBand="0" w:evenHBand="0" w:firstRowFirstColumn="0" w:firstRowLastColumn="0" w:lastRowFirstColumn="0" w:lastRowLastColumn="0"/>
            <w:tcW w:w="1271" w:type="dxa"/>
          </w:tcPr>
          <w:p w:rsidR="00142B0C" w:rsidRDefault="00142B0C" w:rsidP="0054111E">
            <w:r>
              <w:t>Klasse B</w:t>
            </w:r>
          </w:p>
        </w:tc>
        <w:tc>
          <w:tcPr>
            <w:tcW w:w="7791" w:type="dxa"/>
          </w:tcPr>
          <w:p w:rsidR="00142B0C" w:rsidRDefault="00142B0C" w:rsidP="00142B0C">
            <w:pPr>
              <w:cnfStyle w:val="000000000000" w:firstRow="0" w:lastRow="0" w:firstColumn="0" w:lastColumn="0" w:oddVBand="0" w:evenVBand="0" w:oddHBand="0" w:evenHBand="0" w:firstRowFirstColumn="0" w:firstRowLastColumn="0" w:lastRowFirstColumn="0" w:lastRowLastColumn="0"/>
            </w:pPr>
            <w:r>
              <w:t>Persönliche Daten</w:t>
            </w:r>
          </w:p>
          <w:p w:rsidR="00142B0C" w:rsidRDefault="00B26B1C" w:rsidP="00142B0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Transaktionen</w:t>
            </w:r>
          </w:p>
          <w:p w:rsidR="00B26B1C" w:rsidRDefault="00B26B1C" w:rsidP="00142B0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Kundendaten</w:t>
            </w:r>
          </w:p>
          <w:p w:rsidR="00B26B1C" w:rsidRDefault="00B26B1C" w:rsidP="00B26B1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BI-Erkenntnisse und Entscheidungen</w:t>
            </w:r>
          </w:p>
        </w:tc>
      </w:tr>
    </w:tbl>
    <w:p w:rsidR="00626E9B" w:rsidRDefault="00B26B1C" w:rsidP="00B26B1C">
      <w:r>
        <w:t>Zur Minimierung der Risikostellen sollen Daten nur dort, und nur in dem Umfang verfügbar sein wo und wie sie tatsächlich benötigt werde</w:t>
      </w:r>
      <w:r w:rsidR="00BA17D0">
        <w:t>n</w:t>
      </w:r>
      <w:r>
        <w:t xml:space="preserve">. </w:t>
      </w:r>
      <w:r w:rsidR="00626E9B">
        <w:t xml:space="preserve">Die zu schützenden </w:t>
      </w:r>
      <w:r w:rsidR="005547E8">
        <w:t>Betriebsdatenbanken von On-</w:t>
      </w:r>
      <w:proofErr w:type="spellStart"/>
      <w:r w:rsidR="005547E8">
        <w:t>Premise</w:t>
      </w:r>
      <w:proofErr w:type="spellEnd"/>
      <w:r w:rsidR="005547E8">
        <w:t xml:space="preserve"> und Cloud-Installationen </w:t>
      </w:r>
      <w:r w:rsidR="00626E9B">
        <w:t xml:space="preserve">dürfen nur </w:t>
      </w:r>
      <w:r w:rsidR="005D1B6A">
        <w:t xml:space="preserve">für den </w:t>
      </w:r>
      <w:r w:rsidR="005547E8">
        <w:t>B</w:t>
      </w:r>
      <w:r>
        <w:t xml:space="preserve">etrieb </w:t>
      </w:r>
      <w:r w:rsidR="005547E8">
        <w:t>verfügbar</w:t>
      </w:r>
      <w:r w:rsidR="005D1B6A">
        <w:t>, so treffen die Anforderungen an Informationssicherheit der Klasse A und Klasse B nur die Betriebsabteilung</w:t>
      </w:r>
      <w:r w:rsidR="00626E9B">
        <w:t>.</w:t>
      </w:r>
    </w:p>
    <w:p w:rsidR="00B26B1C" w:rsidRDefault="005547E8" w:rsidP="00B26B1C">
      <w:r>
        <w:t>Backup</w:t>
      </w:r>
      <w:r w:rsidR="00314B47">
        <w:t>funktionen</w:t>
      </w:r>
      <w:r>
        <w:t xml:space="preserve"> und ande</w:t>
      </w:r>
      <w:r w:rsidR="009E4CC5">
        <w:t>re Zugriffmöglichkeiten auf größere Datenmengen</w:t>
      </w:r>
      <w:r>
        <w:t xml:space="preserve"> erfordern spezielle Berechtigungen</w:t>
      </w:r>
      <w:r w:rsidR="009E4CC5">
        <w:t>,</w:t>
      </w:r>
      <w:r>
        <w:t xml:space="preserve"> die nur für befristete Zeitfenster von wenigen </w:t>
      </w:r>
      <w:r w:rsidR="00314B47">
        <w:t>Stunden ausgestellt werden.</w:t>
      </w:r>
    </w:p>
    <w:p w:rsidR="00314B47" w:rsidRDefault="00B914A0" w:rsidP="00B26B1C">
      <w:r>
        <w:lastRenderedPageBreak/>
        <w:t>Das Betriebs-Team stellt eine Arbeitsgruppe zur Anonymisierung von Betriebsdaten. Ziel dieser Arbeitsgruppe ist es, automatisiert in Intervallen von zwei Wochen Daten für das BI-Team und die Entwicklung zur Verfügung zu stellen. Dabei muss jeder Datensatz manuell ei</w:t>
      </w:r>
      <w:r w:rsidR="00574E34">
        <w:t xml:space="preserve">ngesehen und freigegeben werden, sodass keine Daten der Klasse A oder der Klasse B die </w:t>
      </w:r>
      <w:r w:rsidR="00E8786F">
        <w:t xml:space="preserve">Betriebsabteilung </w:t>
      </w:r>
      <w:r w:rsidR="00574E34">
        <w:t>verlassen.</w:t>
      </w:r>
    </w:p>
    <w:p w:rsidR="00CB52A1" w:rsidRDefault="00CB52A1" w:rsidP="00CB52A1">
      <w:pPr>
        <w:pStyle w:val="berschrift2"/>
      </w:pPr>
      <w:r>
        <w:t>Interessensgruppen</w:t>
      </w:r>
    </w:p>
    <w:tbl>
      <w:tblPr>
        <w:tblStyle w:val="Listentabelle1hell"/>
        <w:tblW w:w="0" w:type="auto"/>
        <w:tblLook w:val="06A0" w:firstRow="1" w:lastRow="0" w:firstColumn="1" w:lastColumn="0" w:noHBand="1" w:noVBand="1"/>
      </w:tblPr>
      <w:tblGrid>
        <w:gridCol w:w="2830"/>
        <w:gridCol w:w="6232"/>
      </w:tblGrid>
      <w:tr w:rsidR="00001565" w:rsidTr="00A55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01565" w:rsidRDefault="00001565" w:rsidP="00001565">
            <w:r>
              <w:t>Stakeholder</w:t>
            </w:r>
          </w:p>
        </w:tc>
        <w:tc>
          <w:tcPr>
            <w:tcW w:w="6232" w:type="dxa"/>
          </w:tcPr>
          <w:p w:rsidR="00001565" w:rsidRDefault="00001565" w:rsidP="00001565">
            <w:pPr>
              <w:cnfStyle w:val="100000000000" w:firstRow="1" w:lastRow="0" w:firstColumn="0" w:lastColumn="0" w:oddVBand="0" w:evenVBand="0" w:oddHBand="0" w:evenHBand="0" w:firstRowFirstColumn="0" w:firstRowLastColumn="0" w:lastRowFirstColumn="0" w:lastRowLastColumn="0"/>
            </w:pPr>
            <w:r>
              <w:t>Anforderungen</w:t>
            </w:r>
          </w:p>
        </w:tc>
      </w:tr>
      <w:tr w:rsidR="00001565" w:rsidTr="00A55D0A">
        <w:tc>
          <w:tcPr>
            <w:cnfStyle w:val="001000000000" w:firstRow="0" w:lastRow="0" w:firstColumn="1" w:lastColumn="0" w:oddVBand="0" w:evenVBand="0" w:oddHBand="0" w:evenHBand="0" w:firstRowFirstColumn="0" w:firstRowLastColumn="0" w:lastRowFirstColumn="0" w:lastRowLastColumn="0"/>
            <w:tcW w:w="2830" w:type="dxa"/>
          </w:tcPr>
          <w:p w:rsidR="00001565" w:rsidRDefault="00001565" w:rsidP="00001565">
            <w:r>
              <w:t>Kunden</w:t>
            </w:r>
          </w:p>
        </w:tc>
        <w:tc>
          <w:tcPr>
            <w:tcW w:w="6232" w:type="dxa"/>
          </w:tcPr>
          <w:p w:rsidR="00001565" w:rsidRDefault="00001565" w:rsidP="009E4CC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Hohe Qualität und Verfügbarkeit der angebotenen Leistungen. Guten Service und Analysen durch das Betriebsteam.</w:t>
            </w:r>
          </w:p>
        </w:tc>
      </w:tr>
      <w:tr w:rsidR="00001565" w:rsidTr="00A55D0A">
        <w:tc>
          <w:tcPr>
            <w:cnfStyle w:val="001000000000" w:firstRow="0" w:lastRow="0" w:firstColumn="1" w:lastColumn="0" w:oddVBand="0" w:evenVBand="0" w:oddHBand="0" w:evenHBand="0" w:firstRowFirstColumn="0" w:firstRowLastColumn="0" w:lastRowFirstColumn="0" w:lastRowLastColumn="0"/>
            <w:tcW w:w="2830" w:type="dxa"/>
          </w:tcPr>
          <w:p w:rsidR="00001565" w:rsidRDefault="00001565" w:rsidP="00001565">
            <w:r>
              <w:t>Betriebsteam</w:t>
            </w:r>
          </w:p>
        </w:tc>
        <w:tc>
          <w:tcPr>
            <w:tcW w:w="6232" w:type="dxa"/>
          </w:tcPr>
          <w:p w:rsidR="00001565" w:rsidRDefault="009E4CC5" w:rsidP="009E4CC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Verfügbarkeit und Ausfallssicherheit der Betriebsdatenbanken und Applikationen</w:t>
            </w:r>
          </w:p>
          <w:p w:rsidR="00001565" w:rsidRDefault="00001565" w:rsidP="009E4CC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Berechtigungsmanagement zur Gewährleistung der Sicherheitsrichtlinien</w:t>
            </w:r>
            <w:r w:rsidR="009E4CC5">
              <w:t>.</w:t>
            </w:r>
          </w:p>
        </w:tc>
      </w:tr>
      <w:tr w:rsidR="00001565" w:rsidTr="00A55D0A">
        <w:tc>
          <w:tcPr>
            <w:cnfStyle w:val="001000000000" w:firstRow="0" w:lastRow="0" w:firstColumn="1" w:lastColumn="0" w:oddVBand="0" w:evenVBand="0" w:oddHBand="0" w:evenHBand="0" w:firstRowFirstColumn="0" w:firstRowLastColumn="0" w:lastRowFirstColumn="0" w:lastRowLastColumn="0"/>
            <w:tcW w:w="2830" w:type="dxa"/>
          </w:tcPr>
          <w:p w:rsidR="00001565" w:rsidRDefault="009E4CC5" w:rsidP="00001565">
            <w:r>
              <w:t>Produkt-</w:t>
            </w:r>
            <w:r w:rsidR="00001565">
              <w:t>Entwicklungsteam</w:t>
            </w:r>
          </w:p>
        </w:tc>
        <w:tc>
          <w:tcPr>
            <w:tcW w:w="6232" w:type="dxa"/>
          </w:tcPr>
          <w:p w:rsidR="00001565" w:rsidRDefault="00001565" w:rsidP="009E4CC5">
            <w:pPr>
              <w:pStyle w:val="Listenabsatz"/>
              <w:numPr>
                <w:ilvl w:val="0"/>
                <w:numId w:val="6"/>
              </w:numPr>
              <w:cnfStyle w:val="000000000000" w:firstRow="0" w:lastRow="0" w:firstColumn="0" w:lastColumn="0" w:oddVBand="0" w:evenVBand="0" w:oddHBand="0" w:evenHBand="0" w:firstRowFirstColumn="0" w:firstRowLastColumn="0" w:lastRowFirstColumn="0" w:lastRowLastColumn="0"/>
            </w:pPr>
            <w:r>
              <w:t xml:space="preserve">Verfügbarkeit </w:t>
            </w:r>
            <w:r w:rsidR="009E4CC5">
              <w:t>der Entwicklungs- und Testsysteme</w:t>
            </w:r>
          </w:p>
          <w:p w:rsidR="009E4CC5" w:rsidRDefault="009E4CC5" w:rsidP="00D838F4">
            <w:pPr>
              <w:pStyle w:val="Listenabsatz"/>
              <w:numPr>
                <w:ilvl w:val="0"/>
                <w:numId w:val="6"/>
              </w:numPr>
              <w:cnfStyle w:val="000000000000" w:firstRow="0" w:lastRow="0" w:firstColumn="0" w:lastColumn="0" w:oddVBand="0" w:evenVBand="0" w:oddHBand="0" w:evenHBand="0" w:firstRowFirstColumn="0" w:firstRowLastColumn="0" w:lastRowFirstColumn="0" w:lastRowLastColumn="0"/>
            </w:pPr>
            <w:r>
              <w:t>Lizen</w:t>
            </w:r>
            <w:r w:rsidR="00D838F4">
              <w:t>z</w:t>
            </w:r>
            <w:r>
              <w:t>management für Entwicklungstools</w:t>
            </w:r>
          </w:p>
        </w:tc>
      </w:tr>
      <w:tr w:rsidR="009E4CC5" w:rsidTr="00A55D0A">
        <w:tc>
          <w:tcPr>
            <w:cnfStyle w:val="001000000000" w:firstRow="0" w:lastRow="0" w:firstColumn="1" w:lastColumn="0" w:oddVBand="0" w:evenVBand="0" w:oddHBand="0" w:evenHBand="0" w:firstRowFirstColumn="0" w:firstRowLastColumn="0" w:lastRowFirstColumn="0" w:lastRowLastColumn="0"/>
            <w:tcW w:w="2830" w:type="dxa"/>
          </w:tcPr>
          <w:p w:rsidR="009E4CC5" w:rsidRDefault="009E4CC5" w:rsidP="00001565">
            <w:r>
              <w:t>Forschung &amp; Entwicklung</w:t>
            </w:r>
          </w:p>
        </w:tc>
        <w:tc>
          <w:tcPr>
            <w:tcW w:w="6232" w:type="dxa"/>
          </w:tcPr>
          <w:p w:rsidR="00D838F4" w:rsidRDefault="00D838F4" w:rsidP="00D838F4">
            <w:pPr>
              <w:pStyle w:val="Listenabsatz"/>
              <w:numPr>
                <w:ilvl w:val="0"/>
                <w:numId w:val="6"/>
              </w:numPr>
              <w:cnfStyle w:val="000000000000" w:firstRow="0" w:lastRow="0" w:firstColumn="0" w:lastColumn="0" w:oddVBand="0" w:evenVBand="0" w:oddHBand="0" w:evenHBand="0" w:firstRowFirstColumn="0" w:firstRowLastColumn="0" w:lastRowFirstColumn="0" w:lastRowLastColumn="0"/>
            </w:pPr>
            <w:r>
              <w:t>Verfügbarkeit und Performance der BI-Datenbanken und Tools</w:t>
            </w:r>
          </w:p>
        </w:tc>
      </w:tr>
      <w:tr w:rsidR="00D838F4" w:rsidTr="00A55D0A">
        <w:tc>
          <w:tcPr>
            <w:cnfStyle w:val="001000000000" w:firstRow="0" w:lastRow="0" w:firstColumn="1" w:lastColumn="0" w:oddVBand="0" w:evenVBand="0" w:oddHBand="0" w:evenHBand="0" w:firstRowFirstColumn="0" w:firstRowLastColumn="0" w:lastRowFirstColumn="0" w:lastRowLastColumn="0"/>
            <w:tcW w:w="2830" w:type="dxa"/>
          </w:tcPr>
          <w:p w:rsidR="00D838F4" w:rsidRDefault="00D838F4" w:rsidP="00001565">
            <w:r>
              <w:t>Vertrieb</w:t>
            </w:r>
          </w:p>
        </w:tc>
        <w:tc>
          <w:tcPr>
            <w:tcW w:w="6232" w:type="dxa"/>
          </w:tcPr>
          <w:p w:rsidR="00D838F4" w:rsidRDefault="00D838F4" w:rsidP="00D838F4">
            <w:pPr>
              <w:pStyle w:val="Listenabsatz"/>
              <w:numPr>
                <w:ilvl w:val="0"/>
                <w:numId w:val="6"/>
              </w:numPr>
              <w:cnfStyle w:val="000000000000" w:firstRow="0" w:lastRow="0" w:firstColumn="0" w:lastColumn="0" w:oddVBand="0" w:evenVBand="0" w:oddHBand="0" w:evenHBand="0" w:firstRowFirstColumn="0" w:firstRowLastColumn="0" w:lastRowFirstColumn="0" w:lastRowLastColumn="0"/>
            </w:pPr>
            <w:r>
              <w:t>VPN-Zugang und Testsysteme für Demos</w:t>
            </w:r>
          </w:p>
        </w:tc>
      </w:tr>
    </w:tbl>
    <w:p w:rsidR="00CB52A1" w:rsidRDefault="00CB52A1" w:rsidP="00CB52A1">
      <w:pPr>
        <w:pStyle w:val="berschrift2"/>
      </w:pPr>
      <w:r>
        <w:t>Anforderungen / Risiken</w:t>
      </w:r>
    </w:p>
    <w:p w:rsidR="00D838F4" w:rsidRDefault="00D838F4" w:rsidP="00D838F4">
      <w:pPr>
        <w:pStyle w:val="berschrift3"/>
      </w:pPr>
      <w:r>
        <w:t>Sicherheit von Betriebsdaten</w:t>
      </w:r>
    </w:p>
    <w:p w:rsidR="00497F81" w:rsidRDefault="00497F81" w:rsidP="00D838F4">
      <w:r>
        <w:t>Risikominimierung bei Verlust oder Entwendung von Betriebsdaten. Um das Sicherheitsrisiko zu minimieren sollen alle Dienste für den täglichen Betrieb in ein dafür zertifiziertes Datencenter ausgelagert werden. Die Installation der Systeme wird dabei von unseren Mitarbeitern in Zusammenarbeit mit externen Consultants durchgeführt.</w:t>
      </w:r>
    </w:p>
    <w:p w:rsidR="002E27A9" w:rsidRDefault="002E27A9" w:rsidP="00D838F4">
      <w:r>
        <w:t>Die gesamte Sicherheitsinfrastruktur soll vielschichtig aufgebaut werden, so dass ein Angreifer mehrere Hü</w:t>
      </w:r>
      <w:r w:rsidR="00295D62">
        <w:t>rden überwinden müsste</w:t>
      </w:r>
      <w:r w:rsidR="00B33FDF">
        <w:t xml:space="preserve"> um einen Schaden anrichten zu können</w:t>
      </w:r>
      <w:r>
        <w:t xml:space="preserve">. </w:t>
      </w:r>
    </w:p>
    <w:tbl>
      <w:tblPr>
        <w:tblStyle w:val="Listentabelle1hell"/>
        <w:tblW w:w="0" w:type="auto"/>
        <w:tblLook w:val="06A0" w:firstRow="1" w:lastRow="0" w:firstColumn="1" w:lastColumn="0" w:noHBand="1" w:noVBand="1"/>
      </w:tblPr>
      <w:tblGrid>
        <w:gridCol w:w="2830"/>
        <w:gridCol w:w="6232"/>
      </w:tblGrid>
      <w:tr w:rsidR="00497F81" w:rsidTr="00A55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97F81" w:rsidRDefault="00497F81" w:rsidP="00D838F4">
            <w:r>
              <w:t>Risiko</w:t>
            </w:r>
          </w:p>
        </w:tc>
        <w:tc>
          <w:tcPr>
            <w:tcW w:w="6232" w:type="dxa"/>
          </w:tcPr>
          <w:p w:rsidR="00497F81" w:rsidRDefault="00497F81" w:rsidP="00D838F4">
            <w:pPr>
              <w:cnfStyle w:val="100000000000" w:firstRow="1" w:lastRow="0" w:firstColumn="0" w:lastColumn="0" w:oddVBand="0" w:evenVBand="0" w:oddHBand="0" w:evenHBand="0" w:firstRowFirstColumn="0" w:firstRowLastColumn="0" w:lastRowFirstColumn="0" w:lastRowLastColumn="0"/>
            </w:pPr>
            <w:r>
              <w:t>Maßnahme</w:t>
            </w:r>
          </w:p>
        </w:tc>
      </w:tr>
      <w:tr w:rsidR="00497F81" w:rsidTr="00A55D0A">
        <w:tc>
          <w:tcPr>
            <w:cnfStyle w:val="001000000000" w:firstRow="0" w:lastRow="0" w:firstColumn="1" w:lastColumn="0" w:oddVBand="0" w:evenVBand="0" w:oddHBand="0" w:evenHBand="0" w:firstRowFirstColumn="0" w:firstRowLastColumn="0" w:lastRowFirstColumn="0" w:lastRowLastColumn="0"/>
            <w:tcW w:w="2830" w:type="dxa"/>
          </w:tcPr>
          <w:p w:rsidR="00497F81" w:rsidRDefault="00497F81" w:rsidP="00D838F4">
            <w:r>
              <w:t>Mitarbeiter bevorzugen Einfachheit gegenüber Sicherheit</w:t>
            </w:r>
          </w:p>
        </w:tc>
        <w:tc>
          <w:tcPr>
            <w:tcW w:w="6232" w:type="dxa"/>
          </w:tcPr>
          <w:p w:rsidR="00497F81" w:rsidRDefault="00497F81" w:rsidP="00AE498C">
            <w:pPr>
              <w:cnfStyle w:val="000000000000" w:firstRow="0" w:lastRow="0" w:firstColumn="0" w:lastColumn="0" w:oddVBand="0" w:evenVBand="0" w:oddHBand="0" w:evenHBand="0" w:firstRowFirstColumn="0" w:firstRowLastColumn="0" w:lastRowFirstColumn="0" w:lastRowLastColumn="0"/>
            </w:pPr>
            <w:r>
              <w:t>Externe Consultants</w:t>
            </w:r>
            <w:r w:rsidR="00AE498C">
              <w:t xml:space="preserve"> bei der Inbetriebnahme neuer Systeme</w:t>
            </w:r>
            <w:r>
              <w:t>. Sie sollen helfen Normen und Richtlinien einzuhalten sowie sicherzustellen dass Sicherheitsrichtlinien feingranular erstellt werden und keine Notwendigkeit für Super-Administratoren gibt.</w:t>
            </w:r>
          </w:p>
        </w:tc>
      </w:tr>
      <w:tr w:rsidR="00497F81" w:rsidTr="00A55D0A">
        <w:tc>
          <w:tcPr>
            <w:cnfStyle w:val="001000000000" w:firstRow="0" w:lastRow="0" w:firstColumn="1" w:lastColumn="0" w:oddVBand="0" w:evenVBand="0" w:oddHBand="0" w:evenHBand="0" w:firstRowFirstColumn="0" w:firstRowLastColumn="0" w:lastRowFirstColumn="0" w:lastRowLastColumn="0"/>
            <w:tcW w:w="2830" w:type="dxa"/>
          </w:tcPr>
          <w:p w:rsidR="00497F81" w:rsidRDefault="00AE498C" w:rsidP="00D838F4">
            <w:r>
              <w:t xml:space="preserve">Mitarbeiter verlieren den Sicherheitsgedanken mit </w:t>
            </w:r>
            <w:r>
              <w:lastRenderedPageBreak/>
              <w:t>fortschreitender Zeit wenn keine Probleme auftreten.</w:t>
            </w:r>
          </w:p>
        </w:tc>
        <w:tc>
          <w:tcPr>
            <w:tcW w:w="6232" w:type="dxa"/>
          </w:tcPr>
          <w:p w:rsidR="00497F81" w:rsidRDefault="00AE498C" w:rsidP="00D838F4">
            <w:pPr>
              <w:cnfStyle w:val="000000000000" w:firstRow="0" w:lastRow="0" w:firstColumn="0" w:lastColumn="0" w:oddVBand="0" w:evenVBand="0" w:oddHBand="0" w:evenHBand="0" w:firstRowFirstColumn="0" w:firstRowLastColumn="0" w:lastRowFirstColumn="0" w:lastRowLastColumn="0"/>
            </w:pPr>
            <w:r>
              <w:lastRenderedPageBreak/>
              <w:t>Externe Audits</w:t>
            </w:r>
            <w:r w:rsidR="009D4087">
              <w:t xml:space="preserve"> in halbjährlichen Intervallen.</w:t>
            </w:r>
            <w:r w:rsidR="00550081">
              <w:t xml:space="preserve"> Eventuelle ISO Zertifizierung der Betriebsabteilung.</w:t>
            </w:r>
          </w:p>
        </w:tc>
      </w:tr>
      <w:tr w:rsidR="00550081" w:rsidTr="00A55D0A">
        <w:tc>
          <w:tcPr>
            <w:cnfStyle w:val="001000000000" w:firstRow="0" w:lastRow="0" w:firstColumn="1" w:lastColumn="0" w:oddVBand="0" w:evenVBand="0" w:oddHBand="0" w:evenHBand="0" w:firstRowFirstColumn="0" w:firstRowLastColumn="0" w:lastRowFirstColumn="0" w:lastRowLastColumn="0"/>
            <w:tcW w:w="2830" w:type="dxa"/>
          </w:tcPr>
          <w:p w:rsidR="00550081" w:rsidRDefault="00550081" w:rsidP="00D838F4">
            <w:r>
              <w:lastRenderedPageBreak/>
              <w:t>Hackerangriffe</w:t>
            </w:r>
          </w:p>
        </w:tc>
        <w:tc>
          <w:tcPr>
            <w:tcW w:w="6232" w:type="dxa"/>
          </w:tcPr>
          <w:p w:rsidR="00550081" w:rsidRDefault="00550081" w:rsidP="00550081">
            <w:pPr>
              <w:cnfStyle w:val="000000000000" w:firstRow="0" w:lastRow="0" w:firstColumn="0" w:lastColumn="0" w:oddVBand="0" w:evenVBand="0" w:oddHBand="0" w:evenHBand="0" w:firstRowFirstColumn="0" w:firstRowLastColumn="0" w:lastRowFirstColumn="0" w:lastRowLastColumn="0"/>
            </w:pPr>
            <w:r>
              <w:t xml:space="preserve">Das Datencenter kümmert sich auf Netzwerkebene um Firewalls sowie die VPN-Zugriffe und eventuelle. Die Systeme erlauben per Definition kein Auslesen von größeren Datenmengen und schlagen für sich Alarm wenn Anomalitäten auftreten. Daten werden wöchentlich mit den Kunden abgerechnet, ein erfolgreicher Angriff auf die Daten kann nur Statistiken verfälschen oder Daten veruntreuen aber keinen unmittelbaren relevanten Schaden anrichten. Gegen übrige Risiken wird eine Versicherung abgeschlossen. </w:t>
            </w:r>
          </w:p>
        </w:tc>
      </w:tr>
      <w:tr w:rsidR="00550081" w:rsidTr="00A55D0A">
        <w:tc>
          <w:tcPr>
            <w:cnfStyle w:val="001000000000" w:firstRow="0" w:lastRow="0" w:firstColumn="1" w:lastColumn="0" w:oddVBand="0" w:evenVBand="0" w:oddHBand="0" w:evenHBand="0" w:firstRowFirstColumn="0" w:firstRowLastColumn="0" w:lastRowFirstColumn="0" w:lastRowLastColumn="0"/>
            <w:tcW w:w="2830" w:type="dxa"/>
          </w:tcPr>
          <w:p w:rsidR="00550081" w:rsidRDefault="00550081" w:rsidP="00D838F4">
            <w:r>
              <w:t>Veruntreuung durch Mitarbeiter aus dem Betrieb</w:t>
            </w:r>
          </w:p>
        </w:tc>
        <w:tc>
          <w:tcPr>
            <w:tcW w:w="6232" w:type="dxa"/>
          </w:tcPr>
          <w:p w:rsidR="00550081" w:rsidRDefault="00550081" w:rsidP="00550081">
            <w:pPr>
              <w:cnfStyle w:val="000000000000" w:firstRow="0" w:lastRow="0" w:firstColumn="0" w:lastColumn="0" w:oddVBand="0" w:evenVBand="0" w:oddHBand="0" w:evenHBand="0" w:firstRowFirstColumn="0" w:firstRowLastColumn="0" w:lastRowFirstColumn="0" w:lastRowLastColumn="0"/>
            </w:pPr>
            <w:r>
              <w:t>Mitarbeiter erhalten zu relevanten Betriebsdaten nur lesenden Zugriff. Werden große Datenmengen, z.B. für ein außertourliches Backup benötigt, so müssen dafür separat Berechtigungen für ein begrenztes Zeitfenster angefordert werden.</w:t>
            </w:r>
          </w:p>
        </w:tc>
      </w:tr>
      <w:tr w:rsidR="00550081" w:rsidTr="00A55D0A">
        <w:tc>
          <w:tcPr>
            <w:cnfStyle w:val="001000000000" w:firstRow="0" w:lastRow="0" w:firstColumn="1" w:lastColumn="0" w:oddVBand="0" w:evenVBand="0" w:oddHBand="0" w:evenHBand="0" w:firstRowFirstColumn="0" w:firstRowLastColumn="0" w:lastRowFirstColumn="0" w:lastRowLastColumn="0"/>
            <w:tcW w:w="2830" w:type="dxa"/>
          </w:tcPr>
          <w:p w:rsidR="00550081" w:rsidRDefault="00550081" w:rsidP="00D838F4">
            <w:r>
              <w:t>Veruntreuung durch Mitarbeiter aus der Entwicklung</w:t>
            </w:r>
          </w:p>
        </w:tc>
        <w:tc>
          <w:tcPr>
            <w:tcW w:w="6232" w:type="dxa"/>
          </w:tcPr>
          <w:p w:rsidR="00550081" w:rsidRDefault="00550081" w:rsidP="00550081">
            <w:pPr>
              <w:cnfStyle w:val="000000000000" w:firstRow="0" w:lastRow="0" w:firstColumn="0" w:lastColumn="0" w:oddVBand="0" w:evenVBand="0" w:oddHBand="0" w:evenHBand="0" w:firstRowFirstColumn="0" w:firstRowLastColumn="0" w:lastRowFirstColumn="0" w:lastRowLastColumn="0"/>
            </w:pPr>
            <w:r>
              <w:t>Neue Softwarekomponenten müssen Langzeittests über mehrere Rechnungsintervalle hinweg bestehen bevor sie ausgerollt werden. Außerdem wird jeder Netzwerkzugriff im Betrieb protokolliert, wodurch Manipulationen schnell sichtbar werden sollten.</w:t>
            </w:r>
          </w:p>
        </w:tc>
      </w:tr>
    </w:tbl>
    <w:p w:rsidR="00CB52A1" w:rsidRDefault="00B223D3" w:rsidP="00D838F4">
      <w:pPr>
        <w:pStyle w:val="berschrift3"/>
      </w:pPr>
      <w:r>
        <w:t>Ausfallsicherheit des</w:t>
      </w:r>
      <w:r w:rsidR="00D838F4">
        <w:t xml:space="preserve"> Produktivsystem</w:t>
      </w:r>
      <w:r>
        <w:t>s</w:t>
      </w:r>
    </w:p>
    <w:p w:rsidR="005D4B32" w:rsidRDefault="005D4B32" w:rsidP="005D4B32">
      <w:r>
        <w:t>Die Ausfallssicherheit hat höchste Priorität für die Kundenzufriedenheit, die Cloud-Dienste müssen 24/7 verfügbar sein und SLAs an unsere Kunden einhalten.</w:t>
      </w:r>
    </w:p>
    <w:tbl>
      <w:tblPr>
        <w:tblStyle w:val="Listentabelle1hell"/>
        <w:tblW w:w="0" w:type="auto"/>
        <w:tblLook w:val="06A0" w:firstRow="1" w:lastRow="0" w:firstColumn="1" w:lastColumn="0" w:noHBand="1" w:noVBand="1"/>
      </w:tblPr>
      <w:tblGrid>
        <w:gridCol w:w="2830"/>
        <w:gridCol w:w="6232"/>
      </w:tblGrid>
      <w:tr w:rsidR="003E0BB1" w:rsidTr="00A55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E0BB1" w:rsidRDefault="003E0BB1" w:rsidP="005D4B32">
            <w:r>
              <w:t>Risiko</w:t>
            </w:r>
          </w:p>
        </w:tc>
        <w:tc>
          <w:tcPr>
            <w:tcW w:w="6232" w:type="dxa"/>
          </w:tcPr>
          <w:p w:rsidR="003E0BB1" w:rsidRDefault="003E0BB1" w:rsidP="005D4B32">
            <w:pPr>
              <w:cnfStyle w:val="100000000000" w:firstRow="1" w:lastRow="0" w:firstColumn="0" w:lastColumn="0" w:oddVBand="0" w:evenVBand="0" w:oddHBand="0" w:evenHBand="0" w:firstRowFirstColumn="0" w:firstRowLastColumn="0" w:lastRowFirstColumn="0" w:lastRowLastColumn="0"/>
            </w:pPr>
            <w:r>
              <w:t>Maßnahme</w:t>
            </w:r>
          </w:p>
        </w:tc>
      </w:tr>
      <w:tr w:rsidR="003E0BB1" w:rsidTr="00A55D0A">
        <w:tc>
          <w:tcPr>
            <w:cnfStyle w:val="001000000000" w:firstRow="0" w:lastRow="0" w:firstColumn="1" w:lastColumn="0" w:oddVBand="0" w:evenVBand="0" w:oddHBand="0" w:evenHBand="0" w:firstRowFirstColumn="0" w:firstRowLastColumn="0" w:lastRowFirstColumn="0" w:lastRowLastColumn="0"/>
            <w:tcW w:w="2830" w:type="dxa"/>
          </w:tcPr>
          <w:p w:rsidR="003E0BB1" w:rsidRDefault="003E0BB1" w:rsidP="005D4B32">
            <w:r>
              <w:t>Ausfall eines Dienstes</w:t>
            </w:r>
          </w:p>
        </w:tc>
        <w:tc>
          <w:tcPr>
            <w:tcW w:w="6232" w:type="dxa"/>
          </w:tcPr>
          <w:p w:rsidR="003E0BB1" w:rsidRDefault="00760D12" w:rsidP="00760D12">
            <w:pPr>
              <w:cnfStyle w:val="000000000000" w:firstRow="0" w:lastRow="0" w:firstColumn="0" w:lastColumn="0" w:oddVBand="0" w:evenVBand="0" w:oddHBand="0" w:evenHBand="0" w:firstRowFirstColumn="0" w:firstRowLastColumn="0" w:lastRowFirstColumn="0" w:lastRowLastColumn="0"/>
            </w:pPr>
            <w:r>
              <w:t xml:space="preserve">Unsere Systeme basieren auf </w:t>
            </w:r>
            <w:proofErr w:type="spellStart"/>
            <w:r>
              <w:t>Messagequeues</w:t>
            </w:r>
            <w:proofErr w:type="spellEnd"/>
            <w:r>
              <w:t xml:space="preserve"> und arbeiten, eine einzelne Aufgabe wird dabei immer von mindestens zwei Instanzen durchgeführt. Fällt eine aus oder liefert andere Ergebnisse so wird umgehend das Betriebsteam informiert um die Fehlfunktion zu beheben.</w:t>
            </w:r>
          </w:p>
        </w:tc>
      </w:tr>
      <w:tr w:rsidR="003E0BB1" w:rsidTr="00A55D0A">
        <w:tc>
          <w:tcPr>
            <w:cnfStyle w:val="001000000000" w:firstRow="0" w:lastRow="0" w:firstColumn="1" w:lastColumn="0" w:oddVBand="0" w:evenVBand="0" w:oddHBand="0" w:evenHBand="0" w:firstRowFirstColumn="0" w:firstRowLastColumn="0" w:lastRowFirstColumn="0" w:lastRowLastColumn="0"/>
            <w:tcW w:w="2830" w:type="dxa"/>
          </w:tcPr>
          <w:p w:rsidR="003E0BB1" w:rsidRDefault="003E0BB1" w:rsidP="005D4B32">
            <w:r>
              <w:t>Ausfall von Servern</w:t>
            </w:r>
          </w:p>
        </w:tc>
        <w:tc>
          <w:tcPr>
            <w:tcW w:w="6232" w:type="dxa"/>
          </w:tcPr>
          <w:p w:rsidR="003E0BB1" w:rsidRDefault="00934F21" w:rsidP="005D4B32">
            <w:pPr>
              <w:cnfStyle w:val="000000000000" w:firstRow="0" w:lastRow="0" w:firstColumn="0" w:lastColumn="0" w:oddVBand="0" w:evenVBand="0" w:oddHBand="0" w:evenHBand="0" w:firstRowFirstColumn="0" w:firstRowLastColumn="0" w:lastRowFirstColumn="0" w:lastRowLastColumn="0"/>
            </w:pPr>
            <w:r>
              <w:t>Durch die oben erwähnte Parallelisierung der einzelnen Dienste muss nur sichergestellt werden, dass Dienste vom gleichen Typ nicht auf den gleichen Maschinen laufen.</w:t>
            </w:r>
          </w:p>
        </w:tc>
      </w:tr>
      <w:tr w:rsidR="003E0BB1" w:rsidTr="00A55D0A">
        <w:tc>
          <w:tcPr>
            <w:cnfStyle w:val="001000000000" w:firstRow="0" w:lastRow="0" w:firstColumn="1" w:lastColumn="0" w:oddVBand="0" w:evenVBand="0" w:oddHBand="0" w:evenHBand="0" w:firstRowFirstColumn="0" w:firstRowLastColumn="0" w:lastRowFirstColumn="0" w:lastRowLastColumn="0"/>
            <w:tcW w:w="2830" w:type="dxa"/>
          </w:tcPr>
          <w:p w:rsidR="003E0BB1" w:rsidRDefault="003E0BB1" w:rsidP="005D4B32">
            <w:r>
              <w:t>Ausfall des Datencenters</w:t>
            </w:r>
          </w:p>
        </w:tc>
        <w:tc>
          <w:tcPr>
            <w:tcW w:w="6232" w:type="dxa"/>
          </w:tcPr>
          <w:p w:rsidR="003E0BB1" w:rsidRDefault="00DC68CA" w:rsidP="00DC68CA">
            <w:pPr>
              <w:cnfStyle w:val="000000000000" w:firstRow="0" w:lastRow="0" w:firstColumn="0" w:lastColumn="0" w:oddVBand="0" w:evenVBand="0" w:oddHBand="0" w:evenHBand="0" w:firstRowFirstColumn="0" w:firstRowLastColumn="0" w:lastRowFirstColumn="0" w:lastRowLastColumn="0"/>
            </w:pPr>
            <w:r>
              <w:t>Alle Dienste müssen in zwei oder mehr örtlich getrennten Datencentern verfügbar sein. Je nach Verfügbarkeit vom Dienstleister muss hier evtl. auf mehrere Dienstleister zurückgegriffen werden.</w:t>
            </w:r>
          </w:p>
        </w:tc>
      </w:tr>
      <w:tr w:rsidR="003E0BB1" w:rsidTr="00A55D0A">
        <w:tc>
          <w:tcPr>
            <w:cnfStyle w:val="001000000000" w:firstRow="0" w:lastRow="0" w:firstColumn="1" w:lastColumn="0" w:oddVBand="0" w:evenVBand="0" w:oddHBand="0" w:evenHBand="0" w:firstRowFirstColumn="0" w:firstRowLastColumn="0" w:lastRowFirstColumn="0" w:lastRowLastColumn="0"/>
            <w:tcW w:w="2830" w:type="dxa"/>
          </w:tcPr>
          <w:p w:rsidR="003E0BB1" w:rsidRDefault="002F3F1A" w:rsidP="005D4B32">
            <w:r>
              <w:t>DDOS-Attacke</w:t>
            </w:r>
          </w:p>
        </w:tc>
        <w:tc>
          <w:tcPr>
            <w:tcW w:w="6232" w:type="dxa"/>
          </w:tcPr>
          <w:p w:rsidR="003E0BB1" w:rsidRDefault="0070458E" w:rsidP="00F13C57">
            <w:pPr>
              <w:cnfStyle w:val="000000000000" w:firstRow="0" w:lastRow="0" w:firstColumn="0" w:lastColumn="0" w:oddVBand="0" w:evenVBand="0" w:oddHBand="0" w:evenHBand="0" w:firstRowFirstColumn="0" w:firstRowLastColumn="0" w:lastRowFirstColumn="0" w:lastRowLastColumn="0"/>
            </w:pPr>
            <w:r>
              <w:t xml:space="preserve">Ausfallsicherheit vor DDOS-Attacken soll vor allem durch Security </w:t>
            </w:r>
            <w:proofErr w:type="spellStart"/>
            <w:r>
              <w:t>trough</w:t>
            </w:r>
            <w:proofErr w:type="spellEnd"/>
            <w:r>
              <w:t xml:space="preserve"> </w:t>
            </w:r>
            <w:proofErr w:type="spellStart"/>
            <w:r w:rsidR="00F13C57">
              <w:t>diffusion</w:t>
            </w:r>
            <w:proofErr w:type="spellEnd"/>
            <w:r>
              <w:t xml:space="preserve"> gewährleistet werden. </w:t>
            </w:r>
            <w:r w:rsidR="00C33920">
              <w:t xml:space="preserve">Durch die Parallelisierung in der Softwarearchitektur sollen immer unausgelastete Services auf anderen Adresse zur Verfügung stehen. Ein Angreifer müsste so alle Komponenten einer Art kennen und </w:t>
            </w:r>
            <w:r w:rsidR="00F13C57">
              <w:t>gleichzeitig</w:t>
            </w:r>
            <w:r w:rsidR="00C33920">
              <w:t xml:space="preserve"> angreifen. Ein Angriff kann dadurch nicht ausgeschlossen aber sehr viel schwieriger gestaltet werden.</w:t>
            </w:r>
          </w:p>
        </w:tc>
      </w:tr>
    </w:tbl>
    <w:p w:rsidR="00667344" w:rsidRDefault="00667344" w:rsidP="00667344">
      <w:pPr>
        <w:pStyle w:val="berschrift3"/>
      </w:pPr>
      <w:r>
        <w:lastRenderedPageBreak/>
        <w:t>Flexibles</w:t>
      </w:r>
      <w:r w:rsidR="00D838F4">
        <w:t xml:space="preserve"> Testumfeld der F&amp;E-Abteilung</w:t>
      </w:r>
    </w:p>
    <w:tbl>
      <w:tblPr>
        <w:tblStyle w:val="Listentabelle1hell"/>
        <w:tblW w:w="0" w:type="auto"/>
        <w:tblLook w:val="06A0" w:firstRow="1" w:lastRow="0" w:firstColumn="1" w:lastColumn="0" w:noHBand="1" w:noVBand="1"/>
      </w:tblPr>
      <w:tblGrid>
        <w:gridCol w:w="2830"/>
        <w:gridCol w:w="6232"/>
      </w:tblGrid>
      <w:tr w:rsidR="00667344" w:rsidTr="00540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67344" w:rsidRDefault="00667344" w:rsidP="00667344">
            <w:r>
              <w:t>Risiko</w:t>
            </w:r>
          </w:p>
        </w:tc>
        <w:tc>
          <w:tcPr>
            <w:tcW w:w="6232" w:type="dxa"/>
          </w:tcPr>
          <w:p w:rsidR="00667344" w:rsidRDefault="00667344" w:rsidP="00667344">
            <w:pPr>
              <w:cnfStyle w:val="100000000000" w:firstRow="1" w:lastRow="0" w:firstColumn="0" w:lastColumn="0" w:oddVBand="0" w:evenVBand="0" w:oddHBand="0" w:evenHBand="0" w:firstRowFirstColumn="0" w:firstRowLastColumn="0" w:lastRowFirstColumn="0" w:lastRowLastColumn="0"/>
            </w:pPr>
            <w:r>
              <w:t>Maßnahme</w:t>
            </w:r>
          </w:p>
        </w:tc>
      </w:tr>
      <w:tr w:rsidR="00667344" w:rsidTr="0054078B">
        <w:tc>
          <w:tcPr>
            <w:cnfStyle w:val="001000000000" w:firstRow="0" w:lastRow="0" w:firstColumn="1" w:lastColumn="0" w:oddVBand="0" w:evenVBand="0" w:oddHBand="0" w:evenHBand="0" w:firstRowFirstColumn="0" w:firstRowLastColumn="0" w:lastRowFirstColumn="0" w:lastRowLastColumn="0"/>
            <w:tcW w:w="2830" w:type="dxa"/>
          </w:tcPr>
          <w:p w:rsidR="00667344" w:rsidRDefault="00667344" w:rsidP="00667344">
            <w:r>
              <w:t>Starke Einschränkung der Forschungsinfrastruktur durch Sicherheitsmaßnahmen</w:t>
            </w:r>
          </w:p>
        </w:tc>
        <w:tc>
          <w:tcPr>
            <w:tcW w:w="6232" w:type="dxa"/>
          </w:tcPr>
          <w:p w:rsidR="00667344" w:rsidRDefault="00667344" w:rsidP="00667344">
            <w:pPr>
              <w:cnfStyle w:val="000000000000" w:firstRow="0" w:lastRow="0" w:firstColumn="0" w:lastColumn="0" w:oddVBand="0" w:evenVBand="0" w:oddHBand="0" w:evenHBand="0" w:firstRowFirstColumn="0" w:firstRowLastColumn="0" w:lastRowFirstColumn="0" w:lastRowLastColumn="0"/>
            </w:pPr>
            <w:r>
              <w:t>Durch die klare Trennung von Betriebsdaten und anonymisierten Forschung</w:t>
            </w:r>
            <w:r w:rsidR="004D27F3">
              <w:t>sdaten treffen hier diesbezüglich keine Richtlinien. Die F&amp;E Abteilung darf sich lokal Systeme installieren und ist selbst dafür verantwortlich. Werden Neuerungen in die Produktentwicklung übernommen, so werden auch die Komponenten von der IT übernommen.</w:t>
            </w:r>
          </w:p>
        </w:tc>
      </w:tr>
      <w:tr w:rsidR="000C425F" w:rsidTr="0054078B">
        <w:tc>
          <w:tcPr>
            <w:cnfStyle w:val="001000000000" w:firstRow="0" w:lastRow="0" w:firstColumn="1" w:lastColumn="0" w:oddVBand="0" w:evenVBand="0" w:oddHBand="0" w:evenHBand="0" w:firstRowFirstColumn="0" w:firstRowLastColumn="0" w:lastRowFirstColumn="0" w:lastRowLastColumn="0"/>
            <w:tcW w:w="2830" w:type="dxa"/>
          </w:tcPr>
          <w:p w:rsidR="000C425F" w:rsidRDefault="000C425F" w:rsidP="00667344">
            <w:r>
              <w:t>Fehlende IT-Kenntnisse der Forschungsabteilung</w:t>
            </w:r>
          </w:p>
        </w:tc>
        <w:tc>
          <w:tcPr>
            <w:tcW w:w="6232" w:type="dxa"/>
          </w:tcPr>
          <w:p w:rsidR="000C425F" w:rsidRDefault="000C425F" w:rsidP="000C425F">
            <w:pPr>
              <w:cnfStyle w:val="000000000000" w:firstRow="0" w:lastRow="0" w:firstColumn="0" w:lastColumn="0" w:oddVBand="0" w:evenVBand="0" w:oddHBand="0" w:evenHBand="0" w:firstRowFirstColumn="0" w:firstRowLastColumn="0" w:lastRowFirstColumn="0" w:lastRowLastColumn="0"/>
            </w:pPr>
            <w:r>
              <w:t xml:space="preserve">Die Forschungsabteilung sollte über genügend </w:t>
            </w:r>
            <w:proofErr w:type="spellStart"/>
            <w:r>
              <w:t>Know-How</w:t>
            </w:r>
            <w:proofErr w:type="spellEnd"/>
            <w:r>
              <w:t xml:space="preserve"> im IT Bereich verfügen. Ist anders der Fall, darf die unternehmensweite IT unterstützend wirken, die Systeme müssen dabei aber getrennt von den produktiven Datencentern installiert werden.</w:t>
            </w:r>
          </w:p>
        </w:tc>
      </w:tr>
    </w:tbl>
    <w:p w:rsidR="000C425F" w:rsidRDefault="000C425F" w:rsidP="000C425F">
      <w:pPr>
        <w:pStyle w:val="berschrift3"/>
      </w:pPr>
      <w:r>
        <w:t>Wartung der Entwicklungsinfrastruktur</w:t>
      </w:r>
    </w:p>
    <w:tbl>
      <w:tblPr>
        <w:tblStyle w:val="Listentabelle1hell"/>
        <w:tblW w:w="0" w:type="auto"/>
        <w:tblLook w:val="06A0" w:firstRow="1" w:lastRow="0" w:firstColumn="1" w:lastColumn="0" w:noHBand="1" w:noVBand="1"/>
      </w:tblPr>
      <w:tblGrid>
        <w:gridCol w:w="2830"/>
        <w:gridCol w:w="6232"/>
      </w:tblGrid>
      <w:tr w:rsidR="000C425F" w:rsidTr="00540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C425F" w:rsidRDefault="000C425F" w:rsidP="000C425F">
            <w:r>
              <w:t>Risiko</w:t>
            </w:r>
          </w:p>
        </w:tc>
        <w:tc>
          <w:tcPr>
            <w:tcW w:w="6232" w:type="dxa"/>
          </w:tcPr>
          <w:p w:rsidR="000C425F" w:rsidRDefault="00DE55BC" w:rsidP="000C425F">
            <w:pPr>
              <w:cnfStyle w:val="100000000000" w:firstRow="1" w:lastRow="0" w:firstColumn="0" w:lastColumn="0" w:oddVBand="0" w:evenVBand="0" w:oddHBand="0" w:evenHBand="0" w:firstRowFirstColumn="0" w:firstRowLastColumn="0" w:lastRowFirstColumn="0" w:lastRowLastColumn="0"/>
            </w:pPr>
            <w:r>
              <w:t>Maßnahme</w:t>
            </w:r>
          </w:p>
        </w:tc>
      </w:tr>
      <w:tr w:rsidR="000C425F" w:rsidTr="0054078B">
        <w:tc>
          <w:tcPr>
            <w:cnfStyle w:val="001000000000" w:firstRow="0" w:lastRow="0" w:firstColumn="1" w:lastColumn="0" w:oddVBand="0" w:evenVBand="0" w:oddHBand="0" w:evenHBand="0" w:firstRowFirstColumn="0" w:firstRowLastColumn="0" w:lastRowFirstColumn="0" w:lastRowLastColumn="0"/>
            <w:tcW w:w="2830" w:type="dxa"/>
          </w:tcPr>
          <w:p w:rsidR="000C425F" w:rsidRDefault="00DE55BC" w:rsidP="00DE55BC">
            <w:r>
              <w:t>Starke Einschränkung der Entwicklungsinfrastruktur durch Sicherheitsmaßnahmen</w:t>
            </w:r>
          </w:p>
        </w:tc>
        <w:tc>
          <w:tcPr>
            <w:tcW w:w="6232" w:type="dxa"/>
          </w:tcPr>
          <w:p w:rsidR="000C425F" w:rsidRDefault="00DE55BC" w:rsidP="00DE55BC">
            <w:pPr>
              <w:cnfStyle w:val="000000000000" w:firstRow="0" w:lastRow="0" w:firstColumn="0" w:lastColumn="0" w:oddVBand="0" w:evenVBand="0" w:oddHBand="0" w:evenHBand="0" w:firstRowFirstColumn="0" w:firstRowLastColumn="0" w:lastRowFirstColumn="0" w:lastRowLastColumn="0"/>
            </w:pPr>
            <w:r>
              <w:t>Durch die klare Trennung von Betriebsdaten und anonymisierten Entwicklungsdaten treffen hier diesbezüglich keine Richtlinien.</w:t>
            </w:r>
          </w:p>
        </w:tc>
      </w:tr>
      <w:tr w:rsidR="000C425F" w:rsidTr="0054078B">
        <w:tc>
          <w:tcPr>
            <w:cnfStyle w:val="001000000000" w:firstRow="0" w:lastRow="0" w:firstColumn="1" w:lastColumn="0" w:oddVBand="0" w:evenVBand="0" w:oddHBand="0" w:evenHBand="0" w:firstRowFirstColumn="0" w:firstRowLastColumn="0" w:lastRowFirstColumn="0" w:lastRowLastColumn="0"/>
            <w:tcW w:w="2830" w:type="dxa"/>
          </w:tcPr>
          <w:p w:rsidR="000C425F" w:rsidRDefault="00DE55BC" w:rsidP="000C425F">
            <w:r>
              <w:t>Fehlende IT-Kenntnisse der Forschungsabteilung</w:t>
            </w:r>
          </w:p>
        </w:tc>
        <w:tc>
          <w:tcPr>
            <w:tcW w:w="6232" w:type="dxa"/>
          </w:tcPr>
          <w:p w:rsidR="000C425F" w:rsidRDefault="00DE55BC" w:rsidP="000C425F">
            <w:pPr>
              <w:cnfStyle w:val="000000000000" w:firstRow="0" w:lastRow="0" w:firstColumn="0" w:lastColumn="0" w:oddVBand="0" w:evenVBand="0" w:oddHBand="0" w:evenHBand="0" w:firstRowFirstColumn="0" w:firstRowLastColumn="0" w:lastRowFirstColumn="0" w:lastRowLastColumn="0"/>
            </w:pPr>
            <w:r>
              <w:t>Die unternehmensweite IT organisiert und installiert alle benötigten Softwarekomponenten. Die installierten Systeme dürfen nicht auf den gleichen Systemen wie das Produktivsystem installiert werden oder darauf zugreifen können.</w:t>
            </w:r>
            <w:r w:rsidR="00FB09CB">
              <w:t xml:space="preserve"> Die Entwicklungssysteme dürfen aber in den gleichen Rechenzentren wie die Produktivsysteme laufen.</w:t>
            </w:r>
          </w:p>
        </w:tc>
      </w:tr>
    </w:tbl>
    <w:p w:rsidR="00CB52A1" w:rsidRDefault="00CB52A1" w:rsidP="00CB52A1">
      <w:pPr>
        <w:pStyle w:val="berschrift1"/>
      </w:pPr>
      <w:r>
        <w:t>IT Assessment</w:t>
      </w:r>
    </w:p>
    <w:p w:rsidR="001E7AB7" w:rsidRDefault="001E7AB7" w:rsidP="001E7AB7">
      <w:r>
        <w:t xml:space="preserve">IST-Zustand: </w:t>
      </w:r>
      <w:r w:rsidR="00CC7E62">
        <w:t>Für die Verwaltung soll s</w:t>
      </w:r>
      <w:r>
        <w:t>oweit möglich die Software sowie die Infrastruk</w:t>
      </w:r>
      <w:r w:rsidR="00CC7E62">
        <w:t>tur des Mutterkonzerns genutzt werden</w:t>
      </w:r>
      <w:r>
        <w:t xml:space="preserve">. </w:t>
      </w:r>
      <w:r w:rsidR="00105FCE">
        <w:t xml:space="preserve">Spezifische </w:t>
      </w:r>
      <w:r>
        <w:t>Systeme wie in etwa die Entwicklungsumgebung, die F&amp;E Infrastruktur oder das Produktivsystem sind noch</w:t>
      </w:r>
      <w:r w:rsidR="00D43660">
        <w:t xml:space="preserve"> </w:t>
      </w:r>
      <w:r>
        <w:t>nicht vorhanden.</w:t>
      </w:r>
    </w:p>
    <w:p w:rsidR="001E7AB7" w:rsidRDefault="001E7AB7" w:rsidP="001E7AB7">
      <w:r>
        <w:t>SOLL-Zustande: Es soll eine klare Richtlinie geben wie mit Informationen, besonders in der Betriebsabteilung, umgegangen werden muss. Hierbei werden Verantwortlichkeiten genauso wie Sicherheitseinschränkungen festgelegt.</w:t>
      </w:r>
    </w:p>
    <w:p w:rsidR="001E7AB7" w:rsidRPr="001E7AB7" w:rsidRDefault="001E7AB7" w:rsidP="001E7AB7">
      <w:r>
        <w:t>GAP: Festlegung der Sicherheit-Barrieren, Suche nach passenden Datencentern.</w:t>
      </w:r>
    </w:p>
    <w:p w:rsidR="00CB52A1" w:rsidRDefault="00CB52A1" w:rsidP="00CB52A1">
      <w:pPr>
        <w:pStyle w:val="berschrift1"/>
      </w:pPr>
      <w:r>
        <w:lastRenderedPageBreak/>
        <w:t>IT Strategie</w:t>
      </w:r>
    </w:p>
    <w:p w:rsidR="008C2D8C" w:rsidRDefault="000658B6" w:rsidP="008C2D8C">
      <w:pPr>
        <w:pStyle w:val="berschrift2"/>
      </w:pPr>
      <w:r>
        <w:t>Sicherheit von Betriebsdaten</w:t>
      </w:r>
    </w:p>
    <w:tbl>
      <w:tblPr>
        <w:tblStyle w:val="Listentabelle1hell"/>
        <w:tblW w:w="0" w:type="auto"/>
        <w:tblLook w:val="0680" w:firstRow="0" w:lastRow="0" w:firstColumn="1" w:lastColumn="0" w:noHBand="1" w:noVBand="1"/>
      </w:tblPr>
      <w:tblGrid>
        <w:gridCol w:w="2405"/>
        <w:gridCol w:w="6657"/>
      </w:tblGrid>
      <w:tr w:rsidR="008C2D8C" w:rsidTr="00CF05A0">
        <w:tc>
          <w:tcPr>
            <w:cnfStyle w:val="001000000000" w:firstRow="0" w:lastRow="0" w:firstColumn="1" w:lastColumn="0" w:oddVBand="0" w:evenVBand="0" w:oddHBand="0" w:evenHBand="0" w:firstRowFirstColumn="0" w:firstRowLastColumn="0" w:lastRowFirstColumn="0" w:lastRowLastColumn="0"/>
            <w:tcW w:w="2405" w:type="dxa"/>
          </w:tcPr>
          <w:p w:rsidR="008C2D8C" w:rsidRDefault="001071A1" w:rsidP="00706814">
            <w:r>
              <w:t>Strategisches Ziel</w:t>
            </w:r>
          </w:p>
        </w:tc>
        <w:tc>
          <w:tcPr>
            <w:tcW w:w="6657" w:type="dxa"/>
          </w:tcPr>
          <w:p w:rsidR="008C2D8C" w:rsidRDefault="00CC7E62" w:rsidP="00706814">
            <w:pPr>
              <w:cnfStyle w:val="000000000000" w:firstRow="0" w:lastRow="0" w:firstColumn="0" w:lastColumn="0" w:oddVBand="0" w:evenVBand="0" w:oddHBand="0" w:evenHBand="0" w:firstRowFirstColumn="0" w:firstRowLastColumn="0" w:lastRowFirstColumn="0" w:lastRowLastColumn="0"/>
            </w:pPr>
            <w:r>
              <w:t>Auswahl</w:t>
            </w:r>
            <w:r w:rsidR="008C2D8C">
              <w:t xml:space="preserve"> von geeigneten Datencenter.</w:t>
            </w:r>
          </w:p>
        </w:tc>
      </w:tr>
      <w:tr w:rsidR="008C2D8C" w:rsidTr="00CF05A0">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rsidR="008C2D8C" w:rsidRDefault="008C2D8C" w:rsidP="00706814">
            <w:r>
              <w:t>Is</w:t>
            </w:r>
            <w:r w:rsidR="001071A1">
              <w:t>t-Zustand und derzeitige Mängel</w:t>
            </w:r>
          </w:p>
        </w:tc>
        <w:tc>
          <w:tcPr>
            <w:tcW w:w="6657" w:type="dxa"/>
            <w:tcBorders>
              <w:bottom w:val="single" w:sz="4" w:space="0" w:color="auto"/>
            </w:tcBorders>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Noch nichts unternommen.</w:t>
            </w:r>
          </w:p>
        </w:tc>
      </w:tr>
      <w:tr w:rsidR="008C2D8C" w:rsidTr="00EB6A1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rsidR="008C2D8C" w:rsidRDefault="008C2D8C" w:rsidP="00706814">
            <w:r>
              <w:t>Maßnahme</w:t>
            </w:r>
          </w:p>
        </w:tc>
        <w:tc>
          <w:tcPr>
            <w:tcW w:w="6657" w:type="dxa"/>
            <w:tcBorders>
              <w:top w:val="single" w:sz="4" w:space="0" w:color="auto"/>
            </w:tcBorders>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Datencenter mit entsprechendem Sicherheitsstandard finden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Beschreibung</w:t>
            </w:r>
          </w:p>
        </w:tc>
        <w:tc>
          <w:tcPr>
            <w:tcW w:w="6657" w:type="dxa"/>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Sollte ggf. Zertifizierungen aufweisen um die Versicherungspauschalen gering zu halten.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Mehrwert</w:t>
            </w:r>
          </w:p>
        </w:tc>
        <w:tc>
          <w:tcPr>
            <w:tcW w:w="6657" w:type="dxa"/>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Sicherheit vor Angriffen.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Erfolgsmessgröße</w:t>
            </w:r>
          </w:p>
        </w:tc>
        <w:tc>
          <w:tcPr>
            <w:tcW w:w="6657" w:type="dxa"/>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Preis inklusive Versicherungsprämien.</w:t>
            </w:r>
          </w:p>
        </w:tc>
      </w:tr>
    </w:tbl>
    <w:p w:rsidR="008C2D8C" w:rsidRDefault="008C2D8C" w:rsidP="008C2D8C"/>
    <w:tbl>
      <w:tblPr>
        <w:tblStyle w:val="Listentabelle1hell"/>
        <w:tblW w:w="0" w:type="auto"/>
        <w:tblLook w:val="0680" w:firstRow="0" w:lastRow="0" w:firstColumn="1" w:lastColumn="0" w:noHBand="1" w:noVBand="1"/>
      </w:tblPr>
      <w:tblGrid>
        <w:gridCol w:w="2405"/>
        <w:gridCol w:w="6657"/>
      </w:tblGrid>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1071A1" w:rsidP="00706814">
            <w:r>
              <w:t>Strategisches Ziel</w:t>
            </w:r>
          </w:p>
        </w:tc>
        <w:tc>
          <w:tcPr>
            <w:tcW w:w="6657" w:type="dxa"/>
          </w:tcPr>
          <w:p w:rsidR="008C2D8C" w:rsidRDefault="008C2D8C" w:rsidP="008C2D8C">
            <w:pPr>
              <w:cnfStyle w:val="000000000000" w:firstRow="0" w:lastRow="0" w:firstColumn="0" w:lastColumn="0" w:oddVBand="0" w:evenVBand="0" w:oddHBand="0" w:evenHBand="0" w:firstRowFirstColumn="0" w:firstRowLastColumn="0" w:lastRowFirstColumn="0" w:lastRowLastColumn="0"/>
            </w:pPr>
            <w:r>
              <w:t>Offene Rechnungsbeträge mit Kunden gering halten.</w:t>
            </w:r>
          </w:p>
        </w:tc>
      </w:tr>
      <w:tr w:rsidR="008C2D8C" w:rsidTr="00EB6A10">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rsidR="008C2D8C" w:rsidRDefault="008C2D8C" w:rsidP="00706814">
            <w:r>
              <w:t>Is</w:t>
            </w:r>
            <w:r w:rsidR="001071A1">
              <w:t>t-Zustand und derzeitige Mängel</w:t>
            </w:r>
          </w:p>
        </w:tc>
        <w:tc>
          <w:tcPr>
            <w:tcW w:w="6657" w:type="dxa"/>
            <w:tcBorders>
              <w:bottom w:val="single" w:sz="4" w:space="0" w:color="auto"/>
            </w:tcBorders>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Noch nichts unternommen.</w:t>
            </w:r>
          </w:p>
        </w:tc>
      </w:tr>
      <w:tr w:rsidR="008C2D8C" w:rsidTr="00EB6A1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rsidR="008C2D8C" w:rsidRDefault="008C2D8C" w:rsidP="00706814">
            <w:r>
              <w:t>Maßnahme</w:t>
            </w:r>
          </w:p>
        </w:tc>
        <w:tc>
          <w:tcPr>
            <w:tcW w:w="6657" w:type="dxa"/>
            <w:tcBorders>
              <w:top w:val="single" w:sz="4" w:space="0" w:color="auto"/>
            </w:tcBorders>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Abrechnung in möglichst kurzen Intervallen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Beschreibung</w:t>
            </w:r>
          </w:p>
        </w:tc>
        <w:tc>
          <w:tcPr>
            <w:tcW w:w="6657" w:type="dxa"/>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Es sollen möglichst wenig offene / noch nicht abgerechnete Transaktionen mit den Kunden bestehen.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Mehrwert</w:t>
            </w:r>
          </w:p>
        </w:tc>
        <w:tc>
          <w:tcPr>
            <w:tcW w:w="6657" w:type="dxa"/>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Reduzierung des momentanen Risikopotentials und damit den Versicherungsprämien.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Erfolgsmessgröße</w:t>
            </w:r>
          </w:p>
        </w:tc>
        <w:tc>
          <w:tcPr>
            <w:tcW w:w="6657" w:type="dxa"/>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Mittlerer offener Transaktionswert pro Monat.</w:t>
            </w:r>
          </w:p>
        </w:tc>
      </w:tr>
    </w:tbl>
    <w:p w:rsidR="000658B6" w:rsidRDefault="000658B6" w:rsidP="000658B6">
      <w:pPr>
        <w:pStyle w:val="berschrift2"/>
      </w:pPr>
      <w:r>
        <w:t>Ausfallsicherheit des Produktivsystems</w:t>
      </w:r>
    </w:p>
    <w:tbl>
      <w:tblPr>
        <w:tblStyle w:val="Listentabelle1hell"/>
        <w:tblW w:w="0" w:type="auto"/>
        <w:tblLook w:val="0680" w:firstRow="0" w:lastRow="0" w:firstColumn="1" w:lastColumn="0" w:noHBand="1" w:noVBand="1"/>
      </w:tblPr>
      <w:tblGrid>
        <w:gridCol w:w="2405"/>
        <w:gridCol w:w="6657"/>
      </w:tblGrid>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1071A1" w:rsidP="00706814">
            <w:r>
              <w:t>Strategisches Ziel</w:t>
            </w:r>
          </w:p>
        </w:tc>
        <w:tc>
          <w:tcPr>
            <w:tcW w:w="6657" w:type="dxa"/>
          </w:tcPr>
          <w:p w:rsidR="008C2D8C" w:rsidRDefault="00CC7E62" w:rsidP="00706814">
            <w:pPr>
              <w:cnfStyle w:val="000000000000" w:firstRow="0" w:lastRow="0" w:firstColumn="0" w:lastColumn="0" w:oddVBand="0" w:evenVBand="0" w:oddHBand="0" w:evenHBand="0" w:firstRowFirstColumn="0" w:firstRowLastColumn="0" w:lastRowFirstColumn="0" w:lastRowLastColumn="0"/>
            </w:pPr>
            <w:r>
              <w:t>Auswahl</w:t>
            </w:r>
            <w:r w:rsidR="008C2D8C">
              <w:t xml:space="preserve"> von geeigneten Datencenter.</w:t>
            </w:r>
          </w:p>
        </w:tc>
      </w:tr>
      <w:tr w:rsidR="008C2D8C" w:rsidTr="00EB6A10">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rsidR="008C2D8C" w:rsidRDefault="008C2D8C" w:rsidP="00706814">
            <w:r>
              <w:t>Is</w:t>
            </w:r>
            <w:r w:rsidR="001071A1">
              <w:t>t-Zustand und derzeitige Mängel</w:t>
            </w:r>
          </w:p>
        </w:tc>
        <w:tc>
          <w:tcPr>
            <w:tcW w:w="6657" w:type="dxa"/>
            <w:tcBorders>
              <w:bottom w:val="single" w:sz="4" w:space="0" w:color="auto"/>
            </w:tcBorders>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Noch nichts unternommen.</w:t>
            </w:r>
          </w:p>
        </w:tc>
      </w:tr>
      <w:tr w:rsidR="008C2D8C" w:rsidTr="00EB6A1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rsidR="008C2D8C" w:rsidRDefault="008C2D8C" w:rsidP="00706814">
            <w:r>
              <w:t>Maßnahme</w:t>
            </w:r>
          </w:p>
        </w:tc>
        <w:tc>
          <w:tcPr>
            <w:tcW w:w="6657" w:type="dxa"/>
          </w:tcPr>
          <w:p w:rsidR="008C2D8C" w:rsidRDefault="008C2D8C" w:rsidP="008C2D8C">
            <w:pPr>
              <w:cnfStyle w:val="000000000000" w:firstRow="0" w:lastRow="0" w:firstColumn="0" w:lastColumn="0" w:oddVBand="0" w:evenVBand="0" w:oddHBand="0" w:evenHBand="0" w:firstRowFirstColumn="0" w:firstRowLastColumn="0" w:lastRowFirstColumn="0" w:lastRowLastColumn="0"/>
            </w:pPr>
            <w:r>
              <w:t>Datencenter mit entsprechender Verfügbarkeit finden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Beschreibung</w:t>
            </w:r>
          </w:p>
        </w:tc>
        <w:tc>
          <w:tcPr>
            <w:tcW w:w="6657" w:type="dxa"/>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Sollte ggf. Zertifizierungen aufweisen um die Versicherungspauschalen gering zu halten.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Mehrwert</w:t>
            </w:r>
          </w:p>
        </w:tc>
        <w:tc>
          <w:tcPr>
            <w:tcW w:w="6657" w:type="dxa"/>
          </w:tcPr>
          <w:p w:rsidR="008C2D8C" w:rsidRDefault="008C2D8C" w:rsidP="008C2D8C">
            <w:pPr>
              <w:cnfStyle w:val="000000000000" w:firstRow="0" w:lastRow="0" w:firstColumn="0" w:lastColumn="0" w:oddVBand="0" w:evenVBand="0" w:oddHBand="0" w:evenHBand="0" w:firstRowFirstColumn="0" w:firstRowLastColumn="0" w:lastRowFirstColumn="0" w:lastRowLastColumn="0"/>
            </w:pPr>
            <w:r>
              <w:t>Sicherheit vor Ausfällen.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lastRenderedPageBreak/>
              <w:t>Erfolgsmessgröße</w:t>
            </w:r>
          </w:p>
        </w:tc>
        <w:tc>
          <w:tcPr>
            <w:tcW w:w="6657" w:type="dxa"/>
          </w:tcPr>
          <w:p w:rsidR="008C2D8C" w:rsidRDefault="008C2D8C" w:rsidP="008C2D8C">
            <w:pPr>
              <w:cnfStyle w:val="000000000000" w:firstRow="0" w:lastRow="0" w:firstColumn="0" w:lastColumn="0" w:oddVBand="0" w:evenVBand="0" w:oddHBand="0" w:evenHBand="0" w:firstRowFirstColumn="0" w:firstRowLastColumn="0" w:lastRowFirstColumn="0" w:lastRowLastColumn="0"/>
            </w:pPr>
            <w:r>
              <w:t>Verfügbarkeit, SLAs</w:t>
            </w:r>
          </w:p>
        </w:tc>
      </w:tr>
      <w:tr w:rsidR="008C2D8C" w:rsidTr="00EB6A1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rsidR="008C2D8C" w:rsidRDefault="008C2D8C" w:rsidP="00706814">
            <w:r>
              <w:t>Maßnahme</w:t>
            </w:r>
          </w:p>
        </w:tc>
        <w:tc>
          <w:tcPr>
            <w:tcW w:w="6657" w:type="dxa"/>
            <w:tcBorders>
              <w:top w:val="single" w:sz="4" w:space="0" w:color="auto"/>
            </w:tcBorders>
          </w:tcPr>
          <w:p w:rsidR="008C2D8C" w:rsidRDefault="008C2D8C" w:rsidP="008C2D8C">
            <w:pPr>
              <w:cnfStyle w:val="000000000000" w:firstRow="0" w:lastRow="0" w:firstColumn="0" w:lastColumn="0" w:oddVBand="0" w:evenVBand="0" w:oddHBand="0" w:evenHBand="0" w:firstRowFirstColumn="0" w:firstRowLastColumn="0" w:lastRowFirstColumn="0" w:lastRowLastColumn="0"/>
            </w:pPr>
            <w:r>
              <w:t>Redundante Datencenter.</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Beschreibung</w:t>
            </w:r>
          </w:p>
        </w:tc>
        <w:tc>
          <w:tcPr>
            <w:tcW w:w="6657" w:type="dxa"/>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Mehrere Datencenter mit entsprechender Verfügbarkeit finden.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Mehrwert</w:t>
            </w:r>
          </w:p>
        </w:tc>
        <w:tc>
          <w:tcPr>
            <w:tcW w:w="6657" w:type="dxa"/>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Sicherheit vor Ausfällen.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Erfolgsmessgröße</w:t>
            </w:r>
          </w:p>
        </w:tc>
        <w:tc>
          <w:tcPr>
            <w:tcW w:w="6657" w:type="dxa"/>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Akkumulierte Verfügbarkeit, min. 200%</w:t>
            </w:r>
          </w:p>
        </w:tc>
      </w:tr>
    </w:tbl>
    <w:p w:rsidR="008C2D8C" w:rsidRDefault="008C2D8C" w:rsidP="008C2D8C"/>
    <w:tbl>
      <w:tblPr>
        <w:tblStyle w:val="Listentabelle1hell"/>
        <w:tblW w:w="0" w:type="auto"/>
        <w:tblLook w:val="0680" w:firstRow="0" w:lastRow="0" w:firstColumn="1" w:lastColumn="0" w:noHBand="1" w:noVBand="1"/>
      </w:tblPr>
      <w:tblGrid>
        <w:gridCol w:w="2405"/>
        <w:gridCol w:w="6657"/>
      </w:tblGrid>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1071A1" w:rsidP="00706814">
            <w:r>
              <w:t>Strategisches Ziel</w:t>
            </w:r>
          </w:p>
        </w:tc>
        <w:tc>
          <w:tcPr>
            <w:tcW w:w="6657" w:type="dxa"/>
          </w:tcPr>
          <w:p w:rsidR="008C2D8C" w:rsidRDefault="00EE33A1" w:rsidP="00706814">
            <w:pPr>
              <w:cnfStyle w:val="000000000000" w:firstRow="0" w:lastRow="0" w:firstColumn="0" w:lastColumn="0" w:oddVBand="0" w:evenVBand="0" w:oddHBand="0" w:evenHBand="0" w:firstRowFirstColumn="0" w:firstRowLastColumn="0" w:lastRowFirstColumn="0" w:lastRowLastColumn="0"/>
            </w:pPr>
            <w:r>
              <w:t>Ausfallsicherheit der Applikation</w:t>
            </w:r>
          </w:p>
        </w:tc>
      </w:tr>
      <w:tr w:rsidR="008C2D8C" w:rsidTr="00EB6A10">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rsidR="008C2D8C" w:rsidRDefault="008C2D8C" w:rsidP="00706814">
            <w:r>
              <w:t>Is</w:t>
            </w:r>
            <w:r w:rsidR="001071A1">
              <w:t>t-Zustand und derzeitige Mängel</w:t>
            </w:r>
          </w:p>
        </w:tc>
        <w:tc>
          <w:tcPr>
            <w:tcW w:w="6657" w:type="dxa"/>
            <w:tcBorders>
              <w:bottom w:val="single" w:sz="4" w:space="0" w:color="auto"/>
            </w:tcBorders>
          </w:tcPr>
          <w:p w:rsidR="008C2D8C" w:rsidRDefault="008C2D8C" w:rsidP="00706814">
            <w:pPr>
              <w:cnfStyle w:val="000000000000" w:firstRow="0" w:lastRow="0" w:firstColumn="0" w:lastColumn="0" w:oddVBand="0" w:evenVBand="0" w:oddHBand="0" w:evenHBand="0" w:firstRowFirstColumn="0" w:firstRowLastColumn="0" w:lastRowFirstColumn="0" w:lastRowLastColumn="0"/>
            </w:pPr>
            <w:r>
              <w:t>Noch nichts unternommen.</w:t>
            </w:r>
          </w:p>
        </w:tc>
      </w:tr>
      <w:tr w:rsidR="008C2D8C" w:rsidTr="00EB6A1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rsidR="008C2D8C" w:rsidRDefault="008C2D8C" w:rsidP="00706814">
            <w:r>
              <w:t>Maßnahme</w:t>
            </w:r>
          </w:p>
        </w:tc>
        <w:tc>
          <w:tcPr>
            <w:tcW w:w="6657" w:type="dxa"/>
            <w:tcBorders>
              <w:top w:val="single" w:sz="4" w:space="0" w:color="auto"/>
            </w:tcBorders>
          </w:tcPr>
          <w:p w:rsidR="008C2D8C" w:rsidRDefault="00EE33A1" w:rsidP="00706814">
            <w:pPr>
              <w:cnfStyle w:val="000000000000" w:firstRow="0" w:lastRow="0" w:firstColumn="0" w:lastColumn="0" w:oddVBand="0" w:evenVBand="0" w:oddHBand="0" w:evenHBand="0" w:firstRowFirstColumn="0" w:firstRowLastColumn="0" w:lastRowFirstColumn="0" w:lastRowLastColumn="0"/>
            </w:pPr>
            <w:r>
              <w:t>Parallelisierung der Komponenten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Beschreibung</w:t>
            </w:r>
          </w:p>
        </w:tc>
        <w:tc>
          <w:tcPr>
            <w:tcW w:w="6657" w:type="dxa"/>
          </w:tcPr>
          <w:p w:rsidR="008C2D8C" w:rsidRDefault="00EE33A1" w:rsidP="00706814">
            <w:pPr>
              <w:cnfStyle w:val="000000000000" w:firstRow="0" w:lastRow="0" w:firstColumn="0" w:lastColumn="0" w:oddVBand="0" w:evenVBand="0" w:oddHBand="0" w:evenHBand="0" w:firstRowFirstColumn="0" w:firstRowLastColumn="0" w:lastRowFirstColumn="0" w:lastRowLastColumn="0"/>
            </w:pPr>
            <w:r>
              <w:t>Die Entwicklung der Softwarekomponenten soll es ermöglichen mehrere Instanzen die den gleichen Datensatz bearbeiten parallel laufen zu lassen.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Mehrwert</w:t>
            </w:r>
          </w:p>
        </w:tc>
        <w:tc>
          <w:tcPr>
            <w:tcW w:w="6657" w:type="dxa"/>
          </w:tcPr>
          <w:p w:rsidR="008C2D8C" w:rsidRDefault="008C2D8C" w:rsidP="00EE33A1">
            <w:pPr>
              <w:cnfStyle w:val="000000000000" w:firstRow="0" w:lastRow="0" w:firstColumn="0" w:lastColumn="0" w:oddVBand="0" w:evenVBand="0" w:oddHBand="0" w:evenHBand="0" w:firstRowFirstColumn="0" w:firstRowLastColumn="0" w:lastRowFirstColumn="0" w:lastRowLastColumn="0"/>
            </w:pPr>
            <w:r>
              <w:t>Sicherheit</w:t>
            </w:r>
            <w:r w:rsidR="00EE33A1">
              <w:t xml:space="preserve"> vor Angriffen, Sicherheit vor Ausfällen</w:t>
            </w:r>
          </w:p>
        </w:tc>
      </w:tr>
      <w:tr w:rsidR="008C2D8C" w:rsidTr="00EB6A10">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rsidR="008C2D8C" w:rsidRDefault="008C2D8C" w:rsidP="00706814">
            <w:r>
              <w:t>Erfolgsmessgröße</w:t>
            </w:r>
          </w:p>
        </w:tc>
        <w:tc>
          <w:tcPr>
            <w:tcW w:w="6657" w:type="dxa"/>
            <w:tcBorders>
              <w:bottom w:val="single" w:sz="4" w:space="0" w:color="auto"/>
            </w:tcBorders>
          </w:tcPr>
          <w:p w:rsidR="008C2D8C" w:rsidRDefault="00AB0C8B" w:rsidP="00AB0C8B">
            <w:pPr>
              <w:cnfStyle w:val="000000000000" w:firstRow="0" w:lastRow="0" w:firstColumn="0" w:lastColumn="0" w:oddVBand="0" w:evenVBand="0" w:oddHBand="0" w:evenHBand="0" w:firstRowFirstColumn="0" w:firstRowLastColumn="0" w:lastRowFirstColumn="0" w:lastRowLastColumn="0"/>
            </w:pPr>
            <w:r>
              <w:t>Komplexität der Single-Point-</w:t>
            </w:r>
            <w:proofErr w:type="spellStart"/>
            <w:r>
              <w:t>Of</w:t>
            </w:r>
            <w:proofErr w:type="spellEnd"/>
            <w:r>
              <w:t>-</w:t>
            </w:r>
            <w:proofErr w:type="spellStart"/>
            <w:r>
              <w:t>Failure</w:t>
            </w:r>
            <w:proofErr w:type="spellEnd"/>
            <w:r>
              <w:t xml:space="preserve"> Software-Komponenten, analysiert mit Code-Analyse-Tools</w:t>
            </w:r>
          </w:p>
        </w:tc>
      </w:tr>
      <w:tr w:rsidR="008C2D8C" w:rsidTr="00EB6A1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rsidR="008C2D8C" w:rsidRDefault="008C2D8C" w:rsidP="00706814">
            <w:r>
              <w:t>Maßnahme</w:t>
            </w:r>
          </w:p>
        </w:tc>
        <w:tc>
          <w:tcPr>
            <w:tcW w:w="6657" w:type="dxa"/>
            <w:tcBorders>
              <w:top w:val="single" w:sz="4" w:space="0" w:color="auto"/>
            </w:tcBorders>
          </w:tcPr>
          <w:p w:rsidR="008C2D8C" w:rsidRDefault="00AB0C8B" w:rsidP="00706814">
            <w:pPr>
              <w:cnfStyle w:val="000000000000" w:firstRow="0" w:lastRow="0" w:firstColumn="0" w:lastColumn="0" w:oddVBand="0" w:evenVBand="0" w:oddHBand="0" w:evenHBand="0" w:firstRowFirstColumn="0" w:firstRowLastColumn="0" w:lastRowFirstColumn="0" w:lastRowLastColumn="0"/>
            </w:pPr>
            <w:r>
              <w:t>Alte Versionen verfügbar halten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Beschreibung</w:t>
            </w:r>
          </w:p>
        </w:tc>
        <w:tc>
          <w:tcPr>
            <w:tcW w:w="6657" w:type="dxa"/>
          </w:tcPr>
          <w:p w:rsidR="008C2D8C" w:rsidRDefault="00AB0C8B" w:rsidP="00AB0C8B">
            <w:pPr>
              <w:cnfStyle w:val="000000000000" w:firstRow="0" w:lastRow="0" w:firstColumn="0" w:lastColumn="0" w:oddVBand="0" w:evenVBand="0" w:oddHBand="0" w:evenHBand="0" w:firstRowFirstColumn="0" w:firstRowLastColumn="0" w:lastRowFirstColumn="0" w:lastRowLastColumn="0"/>
            </w:pPr>
            <w:r>
              <w:t>Im Falle eines totalen Ausfalls sollen alter Versionen der Softwarekomponenten die Arbeit wieder aufnehmen können.</w:t>
            </w:r>
          </w:p>
        </w:tc>
      </w:tr>
      <w:tr w:rsidR="00AB0C8B" w:rsidTr="0054078B">
        <w:tc>
          <w:tcPr>
            <w:cnfStyle w:val="001000000000" w:firstRow="0" w:lastRow="0" w:firstColumn="1" w:lastColumn="0" w:oddVBand="0" w:evenVBand="0" w:oddHBand="0" w:evenHBand="0" w:firstRowFirstColumn="0" w:firstRowLastColumn="0" w:lastRowFirstColumn="0" w:lastRowLastColumn="0"/>
            <w:tcW w:w="2405" w:type="dxa"/>
          </w:tcPr>
          <w:p w:rsidR="00AB0C8B" w:rsidRDefault="00AB0C8B" w:rsidP="00AB0C8B">
            <w:r>
              <w:t>Mehrwert</w:t>
            </w:r>
          </w:p>
        </w:tc>
        <w:tc>
          <w:tcPr>
            <w:tcW w:w="6657" w:type="dxa"/>
          </w:tcPr>
          <w:p w:rsidR="00AB0C8B" w:rsidRDefault="00AB0C8B" w:rsidP="00AB0C8B">
            <w:pPr>
              <w:cnfStyle w:val="000000000000" w:firstRow="0" w:lastRow="0" w:firstColumn="0" w:lastColumn="0" w:oddVBand="0" w:evenVBand="0" w:oddHBand="0" w:evenHBand="0" w:firstRowFirstColumn="0" w:firstRowLastColumn="0" w:lastRowFirstColumn="0" w:lastRowLastColumn="0"/>
            </w:pPr>
            <w:r>
              <w:t>Sicherheit vor Angriffen, Sicherheit vor Ausfällen</w:t>
            </w:r>
          </w:p>
        </w:tc>
      </w:tr>
      <w:tr w:rsidR="008C2D8C" w:rsidTr="0054078B">
        <w:tc>
          <w:tcPr>
            <w:cnfStyle w:val="001000000000" w:firstRow="0" w:lastRow="0" w:firstColumn="1" w:lastColumn="0" w:oddVBand="0" w:evenVBand="0" w:oddHBand="0" w:evenHBand="0" w:firstRowFirstColumn="0" w:firstRowLastColumn="0" w:lastRowFirstColumn="0" w:lastRowLastColumn="0"/>
            <w:tcW w:w="2405" w:type="dxa"/>
          </w:tcPr>
          <w:p w:rsidR="008C2D8C" w:rsidRDefault="008C2D8C" w:rsidP="00706814">
            <w:r>
              <w:t>Erfolgsmessgröße</w:t>
            </w:r>
          </w:p>
        </w:tc>
        <w:tc>
          <w:tcPr>
            <w:tcW w:w="6657" w:type="dxa"/>
          </w:tcPr>
          <w:p w:rsidR="008C2D8C" w:rsidRDefault="00AB0C8B" w:rsidP="00AB0C8B">
            <w:pPr>
              <w:cnfStyle w:val="000000000000" w:firstRow="0" w:lastRow="0" w:firstColumn="0" w:lastColumn="0" w:oddVBand="0" w:evenVBand="0" w:oddHBand="0" w:evenHBand="0" w:firstRowFirstColumn="0" w:firstRowLastColumn="0" w:lastRowFirstColumn="0" w:lastRowLastColumn="0"/>
            </w:pPr>
            <w:r>
              <w:t>Mittlere Dauer der Wiederaufnahme der Arbeit nach testweisen offline-Schalten einzelner Systeme, Tests im quartal-Interval</w:t>
            </w:r>
            <w:r w:rsidR="007B0DCC">
              <w:t>l</w:t>
            </w:r>
            <w:r>
              <w:t>.</w:t>
            </w:r>
          </w:p>
        </w:tc>
      </w:tr>
    </w:tbl>
    <w:p w:rsidR="008C2D8C" w:rsidRPr="008C2D8C" w:rsidRDefault="008C2D8C" w:rsidP="008C2D8C"/>
    <w:p w:rsidR="000658B6" w:rsidRDefault="000658B6" w:rsidP="000658B6">
      <w:pPr>
        <w:pStyle w:val="berschrift2"/>
      </w:pPr>
      <w:r>
        <w:t>Flexibles Testumfeld der</w:t>
      </w:r>
      <w:bookmarkStart w:id="0" w:name="_GoBack"/>
      <w:bookmarkEnd w:id="0"/>
      <w:r>
        <w:t xml:space="preserve"> F&amp;E-Abteilung</w:t>
      </w:r>
    </w:p>
    <w:tbl>
      <w:tblPr>
        <w:tblStyle w:val="Listentabelle1hell"/>
        <w:tblW w:w="0" w:type="auto"/>
        <w:tblLook w:val="0680" w:firstRow="0" w:lastRow="0" w:firstColumn="1" w:lastColumn="0" w:noHBand="1" w:noVBand="1"/>
      </w:tblPr>
      <w:tblGrid>
        <w:gridCol w:w="2405"/>
        <w:gridCol w:w="6657"/>
      </w:tblGrid>
      <w:tr w:rsidR="007B0DCC" w:rsidTr="0054078B">
        <w:tc>
          <w:tcPr>
            <w:cnfStyle w:val="001000000000" w:firstRow="0" w:lastRow="0" w:firstColumn="1" w:lastColumn="0" w:oddVBand="0" w:evenVBand="0" w:oddHBand="0" w:evenHBand="0" w:firstRowFirstColumn="0" w:firstRowLastColumn="0" w:lastRowFirstColumn="0" w:lastRowLastColumn="0"/>
            <w:tcW w:w="2405" w:type="dxa"/>
          </w:tcPr>
          <w:p w:rsidR="007B0DCC" w:rsidRDefault="001071A1" w:rsidP="00706814">
            <w:r>
              <w:t>Strategisches Ziel</w:t>
            </w:r>
          </w:p>
        </w:tc>
        <w:tc>
          <w:tcPr>
            <w:tcW w:w="6657" w:type="dxa"/>
          </w:tcPr>
          <w:p w:rsidR="007B0DCC" w:rsidRDefault="007B0DCC" w:rsidP="00706814">
            <w:pPr>
              <w:cnfStyle w:val="000000000000" w:firstRow="0" w:lastRow="0" w:firstColumn="0" w:lastColumn="0" w:oddVBand="0" w:evenVBand="0" w:oddHBand="0" w:evenHBand="0" w:firstRowFirstColumn="0" w:firstRowLastColumn="0" w:lastRowFirstColumn="0" w:lastRowLastColumn="0"/>
            </w:pPr>
            <w:r>
              <w:t>Gute IT-Infrastruktur der F&amp;E, ohne direkte Wartung der IT-Abteilung</w:t>
            </w:r>
          </w:p>
        </w:tc>
      </w:tr>
      <w:tr w:rsidR="007B0DCC" w:rsidTr="00EB6A10">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rsidR="007B0DCC" w:rsidRDefault="007B0DCC" w:rsidP="00706814">
            <w:r>
              <w:t>Is</w:t>
            </w:r>
            <w:r w:rsidR="001071A1">
              <w:t>t-Zustand und derzeitige Mängel</w:t>
            </w:r>
          </w:p>
        </w:tc>
        <w:tc>
          <w:tcPr>
            <w:tcW w:w="6657" w:type="dxa"/>
            <w:tcBorders>
              <w:bottom w:val="single" w:sz="4" w:space="0" w:color="auto"/>
            </w:tcBorders>
          </w:tcPr>
          <w:p w:rsidR="007B0DCC" w:rsidRDefault="007B0DCC" w:rsidP="00706814">
            <w:pPr>
              <w:cnfStyle w:val="000000000000" w:firstRow="0" w:lastRow="0" w:firstColumn="0" w:lastColumn="0" w:oddVBand="0" w:evenVBand="0" w:oddHBand="0" w:evenHBand="0" w:firstRowFirstColumn="0" w:firstRowLastColumn="0" w:lastRowFirstColumn="0" w:lastRowLastColumn="0"/>
            </w:pPr>
            <w:r>
              <w:t>Noch nichts unternommen.</w:t>
            </w:r>
          </w:p>
        </w:tc>
      </w:tr>
      <w:tr w:rsidR="007B0DCC" w:rsidTr="00EB6A1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rsidR="007B0DCC" w:rsidRDefault="007B0DCC" w:rsidP="00706814">
            <w:r>
              <w:t>Maßnahme</w:t>
            </w:r>
          </w:p>
        </w:tc>
        <w:tc>
          <w:tcPr>
            <w:tcW w:w="6657" w:type="dxa"/>
            <w:tcBorders>
              <w:top w:val="single" w:sz="4" w:space="0" w:color="auto"/>
            </w:tcBorders>
          </w:tcPr>
          <w:p w:rsidR="007B0DCC" w:rsidRDefault="007B0DCC" w:rsidP="00706814">
            <w:pPr>
              <w:cnfStyle w:val="000000000000" w:firstRow="0" w:lastRow="0" w:firstColumn="0" w:lastColumn="0" w:oddVBand="0" w:evenVBand="0" w:oddHBand="0" w:evenHBand="0" w:firstRowFirstColumn="0" w:firstRowLastColumn="0" w:lastRowFirstColumn="0" w:lastRowLastColumn="0"/>
            </w:pPr>
            <w:r>
              <w:t>Reviews</w:t>
            </w:r>
          </w:p>
        </w:tc>
      </w:tr>
      <w:tr w:rsidR="007B0DCC" w:rsidTr="0054078B">
        <w:tc>
          <w:tcPr>
            <w:cnfStyle w:val="001000000000" w:firstRow="0" w:lastRow="0" w:firstColumn="1" w:lastColumn="0" w:oddVBand="0" w:evenVBand="0" w:oddHBand="0" w:evenHBand="0" w:firstRowFirstColumn="0" w:firstRowLastColumn="0" w:lastRowFirstColumn="0" w:lastRowLastColumn="0"/>
            <w:tcW w:w="2405" w:type="dxa"/>
          </w:tcPr>
          <w:p w:rsidR="007B0DCC" w:rsidRDefault="007B0DCC" w:rsidP="00706814">
            <w:r>
              <w:t>Beschreibung</w:t>
            </w:r>
          </w:p>
        </w:tc>
        <w:tc>
          <w:tcPr>
            <w:tcW w:w="6657" w:type="dxa"/>
          </w:tcPr>
          <w:p w:rsidR="007B0DCC" w:rsidRDefault="007B0DCC" w:rsidP="007B0DCC">
            <w:pPr>
              <w:cnfStyle w:val="000000000000" w:firstRow="0" w:lastRow="0" w:firstColumn="0" w:lastColumn="0" w:oddVBand="0" w:evenVBand="0" w:oddHBand="0" w:evenHBand="0" w:firstRowFirstColumn="0" w:firstRowLastColumn="0" w:lastRowFirstColumn="0" w:lastRowLastColumn="0"/>
            </w:pPr>
            <w:r>
              <w:t>Monatliche Reviews der Infrastruktur und ggf. Beratung durch die IT.</w:t>
            </w:r>
          </w:p>
        </w:tc>
      </w:tr>
      <w:tr w:rsidR="007B0DCC" w:rsidTr="0054078B">
        <w:tc>
          <w:tcPr>
            <w:cnfStyle w:val="001000000000" w:firstRow="0" w:lastRow="0" w:firstColumn="1" w:lastColumn="0" w:oddVBand="0" w:evenVBand="0" w:oddHBand="0" w:evenHBand="0" w:firstRowFirstColumn="0" w:firstRowLastColumn="0" w:lastRowFirstColumn="0" w:lastRowLastColumn="0"/>
            <w:tcW w:w="2405" w:type="dxa"/>
          </w:tcPr>
          <w:p w:rsidR="007B0DCC" w:rsidRDefault="007B0DCC" w:rsidP="00706814">
            <w:r>
              <w:t>Mehrwert</w:t>
            </w:r>
          </w:p>
        </w:tc>
        <w:tc>
          <w:tcPr>
            <w:tcW w:w="6657" w:type="dxa"/>
          </w:tcPr>
          <w:p w:rsidR="007B0DCC" w:rsidRDefault="007B0DCC" w:rsidP="00706814">
            <w:pPr>
              <w:cnfStyle w:val="000000000000" w:firstRow="0" w:lastRow="0" w:firstColumn="0" w:lastColumn="0" w:oddVBand="0" w:evenVBand="0" w:oddHBand="0" w:evenHBand="0" w:firstRowFirstColumn="0" w:firstRowLastColumn="0" w:lastRowFirstColumn="0" w:lastRowLastColumn="0"/>
            </w:pPr>
            <w:r>
              <w:t>Produktivitätssteigerung der F&amp;E</w:t>
            </w:r>
          </w:p>
        </w:tc>
      </w:tr>
      <w:tr w:rsidR="007B0DCC" w:rsidTr="0054078B">
        <w:tc>
          <w:tcPr>
            <w:cnfStyle w:val="001000000000" w:firstRow="0" w:lastRow="0" w:firstColumn="1" w:lastColumn="0" w:oddVBand="0" w:evenVBand="0" w:oddHBand="0" w:evenHBand="0" w:firstRowFirstColumn="0" w:firstRowLastColumn="0" w:lastRowFirstColumn="0" w:lastRowLastColumn="0"/>
            <w:tcW w:w="2405" w:type="dxa"/>
          </w:tcPr>
          <w:p w:rsidR="007B0DCC" w:rsidRDefault="007B0DCC" w:rsidP="00706814">
            <w:r>
              <w:lastRenderedPageBreak/>
              <w:t>Erfolgsmessgröße</w:t>
            </w:r>
          </w:p>
        </w:tc>
        <w:tc>
          <w:tcPr>
            <w:tcW w:w="6657" w:type="dxa"/>
          </w:tcPr>
          <w:p w:rsidR="007B0DCC" w:rsidRDefault="007B0DCC" w:rsidP="00706814">
            <w:pPr>
              <w:cnfStyle w:val="000000000000" w:firstRow="0" w:lastRow="0" w:firstColumn="0" w:lastColumn="0" w:oddVBand="0" w:evenVBand="0" w:oddHBand="0" w:evenHBand="0" w:firstRowFirstColumn="0" w:firstRowLastColumn="0" w:lastRowFirstColumn="0" w:lastRowLastColumn="0"/>
            </w:pPr>
            <w:r>
              <w:t>Benötigte IT-Support-Stunden der F&amp;E abseits des Reviews.</w:t>
            </w:r>
          </w:p>
        </w:tc>
      </w:tr>
    </w:tbl>
    <w:p w:rsidR="000658B6" w:rsidRDefault="000658B6" w:rsidP="000658B6">
      <w:pPr>
        <w:pStyle w:val="berschrift2"/>
      </w:pPr>
      <w:r>
        <w:t>Wartung der Entwicklungsinfrastruktur</w:t>
      </w:r>
    </w:p>
    <w:tbl>
      <w:tblPr>
        <w:tblStyle w:val="Listentabelle1hell"/>
        <w:tblW w:w="0" w:type="auto"/>
        <w:tblLook w:val="0680" w:firstRow="0" w:lastRow="0" w:firstColumn="1" w:lastColumn="0" w:noHBand="1" w:noVBand="1"/>
      </w:tblPr>
      <w:tblGrid>
        <w:gridCol w:w="2405"/>
        <w:gridCol w:w="6657"/>
      </w:tblGrid>
      <w:tr w:rsidR="007B0DCC" w:rsidTr="0054078B">
        <w:tc>
          <w:tcPr>
            <w:cnfStyle w:val="001000000000" w:firstRow="0" w:lastRow="0" w:firstColumn="1" w:lastColumn="0" w:oddVBand="0" w:evenVBand="0" w:oddHBand="0" w:evenHBand="0" w:firstRowFirstColumn="0" w:firstRowLastColumn="0" w:lastRowFirstColumn="0" w:lastRowLastColumn="0"/>
            <w:tcW w:w="2405" w:type="dxa"/>
          </w:tcPr>
          <w:p w:rsidR="007B0DCC" w:rsidRDefault="001071A1" w:rsidP="00706814">
            <w:r>
              <w:t>Strategisches Ziel</w:t>
            </w:r>
          </w:p>
        </w:tc>
        <w:tc>
          <w:tcPr>
            <w:tcW w:w="6657" w:type="dxa"/>
          </w:tcPr>
          <w:p w:rsidR="007B0DCC" w:rsidRDefault="007B0DCC" w:rsidP="007B0DCC">
            <w:pPr>
              <w:cnfStyle w:val="000000000000" w:firstRow="0" w:lastRow="0" w:firstColumn="0" w:lastColumn="0" w:oddVBand="0" w:evenVBand="0" w:oddHBand="0" w:evenHBand="0" w:firstRowFirstColumn="0" w:firstRowLastColumn="0" w:lastRowFirstColumn="0" w:lastRowLastColumn="0"/>
            </w:pPr>
            <w:r>
              <w:t>Gute IT-Infrastruktur der Entwicklungsabteilung.</w:t>
            </w:r>
          </w:p>
        </w:tc>
      </w:tr>
      <w:tr w:rsidR="007B0DCC" w:rsidTr="00EB6A10">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rsidR="007B0DCC" w:rsidRDefault="007B0DCC" w:rsidP="00706814">
            <w:r>
              <w:t>Is</w:t>
            </w:r>
            <w:r w:rsidR="001071A1">
              <w:t>t-Zustand und derzeitige Mängel</w:t>
            </w:r>
          </w:p>
        </w:tc>
        <w:tc>
          <w:tcPr>
            <w:tcW w:w="6657" w:type="dxa"/>
            <w:tcBorders>
              <w:bottom w:val="single" w:sz="4" w:space="0" w:color="auto"/>
            </w:tcBorders>
          </w:tcPr>
          <w:p w:rsidR="007B0DCC" w:rsidRDefault="007B0DCC" w:rsidP="00706814">
            <w:pPr>
              <w:cnfStyle w:val="000000000000" w:firstRow="0" w:lastRow="0" w:firstColumn="0" w:lastColumn="0" w:oddVBand="0" w:evenVBand="0" w:oddHBand="0" w:evenHBand="0" w:firstRowFirstColumn="0" w:firstRowLastColumn="0" w:lastRowFirstColumn="0" w:lastRowLastColumn="0"/>
            </w:pPr>
            <w:r>
              <w:t>Noch nichts unternommen.</w:t>
            </w:r>
          </w:p>
        </w:tc>
      </w:tr>
      <w:tr w:rsidR="007B0DCC" w:rsidTr="00EB6A1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rsidR="007B0DCC" w:rsidRDefault="007B0DCC" w:rsidP="00706814">
            <w:r>
              <w:t>Maßnahme</w:t>
            </w:r>
          </w:p>
        </w:tc>
        <w:tc>
          <w:tcPr>
            <w:tcW w:w="6657" w:type="dxa"/>
            <w:tcBorders>
              <w:top w:val="single" w:sz="4" w:space="0" w:color="auto"/>
            </w:tcBorders>
          </w:tcPr>
          <w:p w:rsidR="007B0DCC" w:rsidRDefault="007B0DCC" w:rsidP="007B0DCC">
            <w:pPr>
              <w:cnfStyle w:val="000000000000" w:firstRow="0" w:lastRow="0" w:firstColumn="0" w:lastColumn="0" w:oddVBand="0" w:evenVBand="0" w:oddHBand="0" w:evenHBand="0" w:firstRowFirstColumn="0" w:firstRowLastColumn="0" w:lastRowFirstColumn="0" w:lastRowLastColumn="0"/>
            </w:pPr>
            <w:r>
              <w:t>Telefon und Ticket-Support</w:t>
            </w:r>
          </w:p>
        </w:tc>
      </w:tr>
      <w:tr w:rsidR="007B0DCC" w:rsidTr="0054078B">
        <w:tc>
          <w:tcPr>
            <w:cnfStyle w:val="001000000000" w:firstRow="0" w:lastRow="0" w:firstColumn="1" w:lastColumn="0" w:oddVBand="0" w:evenVBand="0" w:oddHBand="0" w:evenHBand="0" w:firstRowFirstColumn="0" w:firstRowLastColumn="0" w:lastRowFirstColumn="0" w:lastRowLastColumn="0"/>
            <w:tcW w:w="2405" w:type="dxa"/>
          </w:tcPr>
          <w:p w:rsidR="007B0DCC" w:rsidRDefault="007B0DCC" w:rsidP="00706814">
            <w:r>
              <w:t>Beschreibung</w:t>
            </w:r>
          </w:p>
        </w:tc>
        <w:tc>
          <w:tcPr>
            <w:tcW w:w="6657" w:type="dxa"/>
          </w:tcPr>
          <w:p w:rsidR="007B0DCC" w:rsidRDefault="00972A88" w:rsidP="00972A88">
            <w:pPr>
              <w:cnfStyle w:val="000000000000" w:firstRow="0" w:lastRow="0" w:firstColumn="0" w:lastColumn="0" w:oddVBand="0" w:evenVBand="0" w:oddHBand="0" w:evenHBand="0" w:firstRowFirstColumn="0" w:firstRowLastColumn="0" w:lastRowFirstColumn="0" w:lastRowLastColumn="0"/>
            </w:pPr>
            <w:r>
              <w:t>Rascher Support, bewertet nach Wichtigkeit und Dringlichkeit aktueller Projekte.</w:t>
            </w:r>
          </w:p>
        </w:tc>
      </w:tr>
      <w:tr w:rsidR="007B0DCC" w:rsidTr="0054078B">
        <w:tc>
          <w:tcPr>
            <w:cnfStyle w:val="001000000000" w:firstRow="0" w:lastRow="0" w:firstColumn="1" w:lastColumn="0" w:oddVBand="0" w:evenVBand="0" w:oddHBand="0" w:evenHBand="0" w:firstRowFirstColumn="0" w:firstRowLastColumn="0" w:lastRowFirstColumn="0" w:lastRowLastColumn="0"/>
            <w:tcW w:w="2405" w:type="dxa"/>
          </w:tcPr>
          <w:p w:rsidR="007B0DCC" w:rsidRDefault="007B0DCC" w:rsidP="00706814">
            <w:r>
              <w:t>Mehrwert</w:t>
            </w:r>
          </w:p>
        </w:tc>
        <w:tc>
          <w:tcPr>
            <w:tcW w:w="6657" w:type="dxa"/>
          </w:tcPr>
          <w:p w:rsidR="007B0DCC" w:rsidRDefault="007B0DCC" w:rsidP="00972A88">
            <w:pPr>
              <w:cnfStyle w:val="000000000000" w:firstRow="0" w:lastRow="0" w:firstColumn="0" w:lastColumn="0" w:oddVBand="0" w:evenVBand="0" w:oddHBand="0" w:evenHBand="0" w:firstRowFirstColumn="0" w:firstRowLastColumn="0" w:lastRowFirstColumn="0" w:lastRowLastColumn="0"/>
            </w:pPr>
            <w:r>
              <w:t>Produktivitätssteigerung</w:t>
            </w:r>
            <w:r w:rsidR="00972A88">
              <w:t xml:space="preserve"> der Entwicklungsabteilung</w:t>
            </w:r>
            <w:r w:rsidR="00562134">
              <w:t>.</w:t>
            </w:r>
          </w:p>
        </w:tc>
      </w:tr>
      <w:tr w:rsidR="007B0DCC" w:rsidTr="00EB6A10">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rsidR="007B0DCC" w:rsidRDefault="007B0DCC" w:rsidP="00706814">
            <w:r>
              <w:t>Erfolgsmessgröße</w:t>
            </w:r>
          </w:p>
        </w:tc>
        <w:tc>
          <w:tcPr>
            <w:tcW w:w="6657" w:type="dxa"/>
            <w:tcBorders>
              <w:bottom w:val="single" w:sz="4" w:space="0" w:color="auto"/>
            </w:tcBorders>
          </w:tcPr>
          <w:p w:rsidR="007B0DCC" w:rsidRDefault="007B0DCC" w:rsidP="00972A88">
            <w:pPr>
              <w:cnfStyle w:val="000000000000" w:firstRow="0" w:lastRow="0" w:firstColumn="0" w:lastColumn="0" w:oddVBand="0" w:evenVBand="0" w:oddHBand="0" w:evenHBand="0" w:firstRowFirstColumn="0" w:firstRowLastColumn="0" w:lastRowFirstColumn="0" w:lastRowLastColumn="0"/>
            </w:pPr>
            <w:r>
              <w:t>Benötigte IT-Support-Stunden</w:t>
            </w:r>
            <w:r w:rsidR="00972A88">
              <w:t xml:space="preserve"> zur Lösung von Problemen</w:t>
            </w:r>
            <w:r w:rsidR="00562134">
              <w:t>.</w:t>
            </w:r>
          </w:p>
        </w:tc>
      </w:tr>
      <w:tr w:rsidR="007B0DCC" w:rsidTr="00EB6A1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rsidR="007B0DCC" w:rsidRDefault="007B0DCC" w:rsidP="007B0DCC">
            <w:r>
              <w:t>Maßnahme</w:t>
            </w:r>
          </w:p>
        </w:tc>
        <w:tc>
          <w:tcPr>
            <w:tcW w:w="6657" w:type="dxa"/>
            <w:tcBorders>
              <w:top w:val="single" w:sz="4" w:space="0" w:color="auto"/>
            </w:tcBorders>
          </w:tcPr>
          <w:p w:rsidR="007B0DCC" w:rsidRDefault="007B0DCC" w:rsidP="00972A88">
            <w:pPr>
              <w:cnfStyle w:val="000000000000" w:firstRow="0" w:lastRow="0" w:firstColumn="0" w:lastColumn="0" w:oddVBand="0" w:evenVBand="0" w:oddHBand="0" w:evenHBand="0" w:firstRowFirstColumn="0" w:firstRowLastColumn="0" w:lastRowFirstColumn="0" w:lastRowLastColumn="0"/>
            </w:pPr>
            <w:r>
              <w:t xml:space="preserve">Lizenzen </w:t>
            </w:r>
            <w:r w:rsidR="00972A88">
              <w:t>zu Versuchszwecken</w:t>
            </w:r>
          </w:p>
        </w:tc>
      </w:tr>
      <w:tr w:rsidR="007B0DCC" w:rsidTr="0054078B">
        <w:tc>
          <w:tcPr>
            <w:cnfStyle w:val="001000000000" w:firstRow="0" w:lastRow="0" w:firstColumn="1" w:lastColumn="0" w:oddVBand="0" w:evenVBand="0" w:oddHBand="0" w:evenHBand="0" w:firstRowFirstColumn="0" w:firstRowLastColumn="0" w:lastRowFirstColumn="0" w:lastRowLastColumn="0"/>
            <w:tcW w:w="2405" w:type="dxa"/>
          </w:tcPr>
          <w:p w:rsidR="007B0DCC" w:rsidRDefault="007B0DCC" w:rsidP="007B0DCC">
            <w:r>
              <w:t>Beschreibung</w:t>
            </w:r>
          </w:p>
        </w:tc>
        <w:tc>
          <w:tcPr>
            <w:tcW w:w="6657" w:type="dxa"/>
          </w:tcPr>
          <w:p w:rsidR="007B0DCC" w:rsidRDefault="007B0DCC" w:rsidP="007B0DCC">
            <w:pPr>
              <w:cnfStyle w:val="000000000000" w:firstRow="0" w:lastRow="0" w:firstColumn="0" w:lastColumn="0" w:oddVBand="0" w:evenVBand="0" w:oddHBand="0" w:evenHBand="0" w:firstRowFirstColumn="0" w:firstRowLastColumn="0" w:lastRowFirstColumn="0" w:lastRowLastColumn="0"/>
            </w:pPr>
            <w:r>
              <w:t xml:space="preserve">Sollen Produkte auf eine Dauer getestet werden, so dürfen Software-Lizenzen für Entwicklungszwecke beantragt werden. </w:t>
            </w:r>
          </w:p>
        </w:tc>
      </w:tr>
      <w:tr w:rsidR="007B0DCC" w:rsidTr="0054078B">
        <w:tc>
          <w:tcPr>
            <w:cnfStyle w:val="001000000000" w:firstRow="0" w:lastRow="0" w:firstColumn="1" w:lastColumn="0" w:oddVBand="0" w:evenVBand="0" w:oddHBand="0" w:evenHBand="0" w:firstRowFirstColumn="0" w:firstRowLastColumn="0" w:lastRowFirstColumn="0" w:lastRowLastColumn="0"/>
            <w:tcW w:w="2405" w:type="dxa"/>
          </w:tcPr>
          <w:p w:rsidR="007B0DCC" w:rsidRDefault="007B0DCC" w:rsidP="007B0DCC">
            <w:r>
              <w:t>Mehrwert</w:t>
            </w:r>
          </w:p>
        </w:tc>
        <w:tc>
          <w:tcPr>
            <w:tcW w:w="6657" w:type="dxa"/>
          </w:tcPr>
          <w:p w:rsidR="007B0DCC" w:rsidRDefault="00972A88" w:rsidP="00972A88">
            <w:pPr>
              <w:cnfStyle w:val="000000000000" w:firstRow="0" w:lastRow="0" w:firstColumn="0" w:lastColumn="0" w:oddVBand="0" w:evenVBand="0" w:oddHBand="0" w:evenHBand="0" w:firstRowFirstColumn="0" w:firstRowLastColumn="0" w:lastRowFirstColumn="0" w:lastRowLastColumn="0"/>
            </w:pPr>
            <w:r>
              <w:t>Einfaches erproben neuer/alternativer Technologien und Möglichkeiten.</w:t>
            </w:r>
          </w:p>
        </w:tc>
      </w:tr>
      <w:tr w:rsidR="007B0DCC" w:rsidTr="0054078B">
        <w:tc>
          <w:tcPr>
            <w:cnfStyle w:val="001000000000" w:firstRow="0" w:lastRow="0" w:firstColumn="1" w:lastColumn="0" w:oddVBand="0" w:evenVBand="0" w:oddHBand="0" w:evenHBand="0" w:firstRowFirstColumn="0" w:firstRowLastColumn="0" w:lastRowFirstColumn="0" w:lastRowLastColumn="0"/>
            <w:tcW w:w="2405" w:type="dxa"/>
          </w:tcPr>
          <w:p w:rsidR="007B0DCC" w:rsidRDefault="007B0DCC" w:rsidP="007B0DCC">
            <w:r>
              <w:t>Erfolgsmessgröße</w:t>
            </w:r>
          </w:p>
        </w:tc>
        <w:tc>
          <w:tcPr>
            <w:tcW w:w="6657" w:type="dxa"/>
          </w:tcPr>
          <w:p w:rsidR="007B0DCC" w:rsidRDefault="00972A88" w:rsidP="00972A88">
            <w:pPr>
              <w:cnfStyle w:val="000000000000" w:firstRow="0" w:lastRow="0" w:firstColumn="0" w:lastColumn="0" w:oddVBand="0" w:evenVBand="0" w:oddHBand="0" w:evenHBand="0" w:firstRowFirstColumn="0" w:firstRowLastColumn="0" w:lastRowFirstColumn="0" w:lastRowLastColumn="0"/>
            </w:pPr>
            <w:r>
              <w:t>Durchschnittliche Dauer der Lizenzausstellung neuer Softwarekomponenten</w:t>
            </w:r>
            <w:r w:rsidR="00562134">
              <w:t>.</w:t>
            </w:r>
          </w:p>
        </w:tc>
      </w:tr>
    </w:tbl>
    <w:p w:rsidR="00CB52A1" w:rsidRDefault="00CB52A1" w:rsidP="00CB52A1">
      <w:pPr>
        <w:pStyle w:val="berschrift1"/>
      </w:pPr>
      <w:r>
        <w:t>Umsetzung des Planes</w:t>
      </w:r>
    </w:p>
    <w:p w:rsidR="00CB52A1" w:rsidRDefault="00CB52A1" w:rsidP="00CB52A1">
      <w:pPr>
        <w:pStyle w:val="berschrift2"/>
      </w:pPr>
      <w:r>
        <w:t>Kommunikation der Ergebnisse</w:t>
      </w:r>
    </w:p>
    <w:p w:rsidR="00FD539C" w:rsidRPr="00FD539C" w:rsidRDefault="00FD539C" w:rsidP="00FD539C">
      <w:r>
        <w:t>Die Ergebnisse der IT-</w:t>
      </w:r>
      <w:r w:rsidRPr="00FD539C">
        <w:t xml:space="preserve">Strategie werden allen Mitarbeitern in einer Quartalsbesprechung </w:t>
      </w:r>
      <w:r>
        <w:t>des Geschäftszweiges</w:t>
      </w:r>
      <w:r w:rsidRPr="00FD539C">
        <w:t xml:space="preserve"> mitgeteilt. Jene Koll</w:t>
      </w:r>
      <w:r>
        <w:t>egen, welche in die Umsetzungs-</w:t>
      </w:r>
      <w:r w:rsidRPr="00FD539C">
        <w:t xml:space="preserve"> und Planungsprojekte involviert sind, werden zusätzlich in einer weiteren</w:t>
      </w:r>
      <w:r>
        <w:t xml:space="preserve"> Runde über die Details der IT</w:t>
      </w:r>
      <w:r w:rsidRPr="00FD539C">
        <w:t>‐Strategie und deren Umsetzung informiert. Wichtig ist hierbei sämtlichen Kollegen zu vermitteln, dass ihre Mitarbeit an der Umsetzung essentiell ist und der Erfolg dieses Projektes zu einem wesentlichen Teil von ihnen abhängt.</w:t>
      </w:r>
    </w:p>
    <w:p w:rsidR="00CB52A1" w:rsidRDefault="00CB52A1" w:rsidP="00CB52A1">
      <w:pPr>
        <w:pStyle w:val="berschrift2"/>
      </w:pPr>
      <w:r>
        <w:t>Schlüsselindikatoren</w:t>
      </w:r>
    </w:p>
    <w:p w:rsidR="00C442C1" w:rsidRPr="00C442C1" w:rsidRDefault="00C442C1" w:rsidP="00C442C1">
      <w:r>
        <w:t xml:space="preserve">Für die oben genannten Themen müssen Projektleiter definiert werden, die sich in monatlichen Intervallen über die Einhaltung der Ziele austauschen und an das Management berichten. Für die </w:t>
      </w:r>
      <w:r>
        <w:lastRenderedPageBreak/>
        <w:t>Umsetzungsbezogenen Projekte wie die Auswahl der Rechenzentren ist außerdem ein Projektplan mit konkreten Meilensteinen bis zur kompletten Umsetzung zu erstellen und zu überwachen.</w:t>
      </w:r>
    </w:p>
    <w:p w:rsidR="00CB52A1" w:rsidRDefault="00C442C1" w:rsidP="00CB52A1">
      <w:pPr>
        <w:pStyle w:val="berschrift2"/>
      </w:pPr>
      <w:r>
        <w:t>Verantwortlichkeiten</w:t>
      </w:r>
    </w:p>
    <w:tbl>
      <w:tblPr>
        <w:tblStyle w:val="Listentabelle1hell"/>
        <w:tblW w:w="0" w:type="auto"/>
        <w:tblLook w:val="06A0" w:firstRow="1" w:lastRow="0" w:firstColumn="1" w:lastColumn="0" w:noHBand="1" w:noVBand="1"/>
      </w:tblPr>
      <w:tblGrid>
        <w:gridCol w:w="3020"/>
        <w:gridCol w:w="4210"/>
        <w:gridCol w:w="1832"/>
      </w:tblGrid>
      <w:tr w:rsidR="00C442C1" w:rsidTr="00A55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442C1" w:rsidRDefault="00C442C1" w:rsidP="00C442C1">
            <w:r>
              <w:t>Projekt</w:t>
            </w:r>
          </w:p>
        </w:tc>
        <w:tc>
          <w:tcPr>
            <w:tcW w:w="4210" w:type="dxa"/>
          </w:tcPr>
          <w:p w:rsidR="00C442C1" w:rsidRDefault="00C442C1" w:rsidP="00C442C1">
            <w:pPr>
              <w:cnfStyle w:val="100000000000" w:firstRow="1" w:lastRow="0" w:firstColumn="0" w:lastColumn="0" w:oddVBand="0" w:evenVBand="0" w:oddHBand="0" w:evenHBand="0" w:firstRowFirstColumn="0" w:firstRowLastColumn="0" w:lastRowFirstColumn="0" w:lastRowLastColumn="0"/>
            </w:pPr>
            <w:r>
              <w:t>Verantwortlich</w:t>
            </w:r>
          </w:p>
        </w:tc>
        <w:tc>
          <w:tcPr>
            <w:tcW w:w="1832" w:type="dxa"/>
          </w:tcPr>
          <w:p w:rsidR="00C442C1" w:rsidRDefault="00C442C1" w:rsidP="00C442C1">
            <w:pPr>
              <w:cnfStyle w:val="100000000000" w:firstRow="1" w:lastRow="0" w:firstColumn="0" w:lastColumn="0" w:oddVBand="0" w:evenVBand="0" w:oddHBand="0" w:evenHBand="0" w:firstRowFirstColumn="0" w:firstRowLastColumn="0" w:lastRowFirstColumn="0" w:lastRowLastColumn="0"/>
            </w:pPr>
            <w:r>
              <w:t>Fertigstellung</w:t>
            </w:r>
          </w:p>
        </w:tc>
      </w:tr>
      <w:tr w:rsidR="00C442C1" w:rsidTr="00A55D0A">
        <w:tc>
          <w:tcPr>
            <w:cnfStyle w:val="001000000000" w:firstRow="0" w:lastRow="0" w:firstColumn="1" w:lastColumn="0" w:oddVBand="0" w:evenVBand="0" w:oddHBand="0" w:evenHBand="0" w:firstRowFirstColumn="0" w:firstRowLastColumn="0" w:lastRowFirstColumn="0" w:lastRowLastColumn="0"/>
            <w:tcW w:w="3020" w:type="dxa"/>
          </w:tcPr>
          <w:p w:rsidR="00C442C1" w:rsidRDefault="00CC7E62" w:rsidP="00C442C1">
            <w:r>
              <w:t>Auswahl von geeigneten Rechenzentren</w:t>
            </w:r>
            <w:r w:rsidR="00C442C1">
              <w:t xml:space="preserve"> </w:t>
            </w:r>
            <w:r>
              <w:t>für das Produktivsystem</w:t>
            </w:r>
          </w:p>
        </w:tc>
        <w:tc>
          <w:tcPr>
            <w:tcW w:w="4210" w:type="dxa"/>
          </w:tcPr>
          <w:p w:rsidR="00CC7E62" w:rsidRDefault="00CC7E62" w:rsidP="00C442C1">
            <w:pPr>
              <w:cnfStyle w:val="000000000000" w:firstRow="0" w:lastRow="0" w:firstColumn="0" w:lastColumn="0" w:oddVBand="0" w:evenVBand="0" w:oddHBand="0" w:evenHBand="0" w:firstRowFirstColumn="0" w:firstRowLastColumn="0" w:lastRowFirstColumn="0" w:lastRowLastColumn="0"/>
            </w:pPr>
            <w:r>
              <w:t>Leitung der Unternehmensweiten IT</w:t>
            </w:r>
          </w:p>
          <w:p w:rsidR="00C442C1" w:rsidRDefault="00C442C1" w:rsidP="00EA4CEE">
            <w:pPr>
              <w:cnfStyle w:val="000000000000" w:firstRow="0" w:lastRow="0" w:firstColumn="0" w:lastColumn="0" w:oddVBand="0" w:evenVBand="0" w:oddHBand="0" w:evenHBand="0" w:firstRowFirstColumn="0" w:firstRowLastColumn="0" w:lastRowFirstColumn="0" w:lastRowLastColumn="0"/>
            </w:pPr>
            <w:r>
              <w:t xml:space="preserve">Max </w:t>
            </w:r>
            <w:proofErr w:type="spellStart"/>
            <w:r w:rsidR="00EA4CEE">
              <w:t>Machtdas</w:t>
            </w:r>
            <w:proofErr w:type="spellEnd"/>
          </w:p>
        </w:tc>
        <w:tc>
          <w:tcPr>
            <w:tcW w:w="1832" w:type="dxa"/>
          </w:tcPr>
          <w:p w:rsidR="00C442C1" w:rsidRDefault="00AB34E0" w:rsidP="00C442C1">
            <w:pPr>
              <w:cnfStyle w:val="000000000000" w:firstRow="0" w:lastRow="0" w:firstColumn="0" w:lastColumn="0" w:oddVBand="0" w:evenVBand="0" w:oddHBand="0" w:evenHBand="0" w:firstRowFirstColumn="0" w:firstRowLastColumn="0" w:lastRowFirstColumn="0" w:lastRowLastColumn="0"/>
            </w:pPr>
            <w:r>
              <w:t>2015/06</w:t>
            </w:r>
          </w:p>
        </w:tc>
      </w:tr>
      <w:tr w:rsidR="00CC7E62" w:rsidTr="00A55D0A">
        <w:tc>
          <w:tcPr>
            <w:cnfStyle w:val="001000000000" w:firstRow="0" w:lastRow="0" w:firstColumn="1" w:lastColumn="0" w:oddVBand="0" w:evenVBand="0" w:oddHBand="0" w:evenHBand="0" w:firstRowFirstColumn="0" w:firstRowLastColumn="0" w:lastRowFirstColumn="0" w:lastRowLastColumn="0"/>
            <w:tcW w:w="3020" w:type="dxa"/>
          </w:tcPr>
          <w:p w:rsidR="00CC7E62" w:rsidRDefault="00CC7E62" w:rsidP="00C442C1">
            <w:r>
              <w:t>Auswahl von geeigneten Rechenzentren für das Entwicklungssystem</w:t>
            </w:r>
          </w:p>
        </w:tc>
        <w:tc>
          <w:tcPr>
            <w:tcW w:w="4210" w:type="dxa"/>
          </w:tcPr>
          <w:p w:rsidR="00CC7E62" w:rsidRDefault="00CC7E62" w:rsidP="00C442C1">
            <w:pPr>
              <w:cnfStyle w:val="000000000000" w:firstRow="0" w:lastRow="0" w:firstColumn="0" w:lastColumn="0" w:oddVBand="0" w:evenVBand="0" w:oddHBand="0" w:evenHBand="0" w:firstRowFirstColumn="0" w:firstRowLastColumn="0" w:lastRowFirstColumn="0" w:lastRowLastColumn="0"/>
            </w:pPr>
            <w:r>
              <w:t>Leitung der Unternehmensweiten IT</w:t>
            </w:r>
          </w:p>
          <w:p w:rsidR="00CC7E62" w:rsidRDefault="00CC7E62" w:rsidP="00EA4CEE">
            <w:pPr>
              <w:cnfStyle w:val="000000000000" w:firstRow="0" w:lastRow="0" w:firstColumn="0" w:lastColumn="0" w:oddVBand="0" w:evenVBand="0" w:oddHBand="0" w:evenHBand="0" w:firstRowFirstColumn="0" w:firstRowLastColumn="0" w:lastRowFirstColumn="0" w:lastRowLastColumn="0"/>
            </w:pPr>
            <w:r>
              <w:t xml:space="preserve">Max </w:t>
            </w:r>
            <w:proofErr w:type="spellStart"/>
            <w:r w:rsidR="00EA4CEE">
              <w:t>Machtdas</w:t>
            </w:r>
            <w:proofErr w:type="spellEnd"/>
          </w:p>
        </w:tc>
        <w:tc>
          <w:tcPr>
            <w:tcW w:w="1832" w:type="dxa"/>
          </w:tcPr>
          <w:p w:rsidR="00CC7E62" w:rsidRDefault="00AB34E0" w:rsidP="00AB34E0">
            <w:pPr>
              <w:cnfStyle w:val="000000000000" w:firstRow="0" w:lastRow="0" w:firstColumn="0" w:lastColumn="0" w:oddVBand="0" w:evenVBand="0" w:oddHBand="0" w:evenHBand="0" w:firstRowFirstColumn="0" w:firstRowLastColumn="0" w:lastRowFirstColumn="0" w:lastRowLastColumn="0"/>
            </w:pPr>
            <w:r>
              <w:t>2015/06</w:t>
            </w:r>
          </w:p>
        </w:tc>
      </w:tr>
      <w:tr w:rsidR="00CC7E62" w:rsidTr="00A55D0A">
        <w:tc>
          <w:tcPr>
            <w:cnfStyle w:val="001000000000" w:firstRow="0" w:lastRow="0" w:firstColumn="1" w:lastColumn="0" w:oddVBand="0" w:evenVBand="0" w:oddHBand="0" w:evenHBand="0" w:firstRowFirstColumn="0" w:firstRowLastColumn="0" w:lastRowFirstColumn="0" w:lastRowLastColumn="0"/>
            <w:tcW w:w="3020" w:type="dxa"/>
          </w:tcPr>
          <w:p w:rsidR="00CC7E62" w:rsidRDefault="00CC7E62" w:rsidP="00C442C1">
            <w:r>
              <w:t>Kurze Abrechnungsintervalle</w:t>
            </w:r>
          </w:p>
        </w:tc>
        <w:tc>
          <w:tcPr>
            <w:tcW w:w="4210" w:type="dxa"/>
          </w:tcPr>
          <w:p w:rsidR="00CC7E62" w:rsidRDefault="00CC7E62" w:rsidP="00CC7E62">
            <w:pPr>
              <w:cnfStyle w:val="000000000000" w:firstRow="0" w:lastRow="0" w:firstColumn="0" w:lastColumn="0" w:oddVBand="0" w:evenVBand="0" w:oddHBand="0" w:evenHBand="0" w:firstRowFirstColumn="0" w:firstRowLastColumn="0" w:lastRowFirstColumn="0" w:lastRowLastColumn="0"/>
            </w:pPr>
            <w:r>
              <w:t>Leitung des bisherigen Finanzwesens</w:t>
            </w:r>
          </w:p>
          <w:p w:rsidR="00CC7E62" w:rsidRDefault="00CC7E62" w:rsidP="00EA4CEE">
            <w:pPr>
              <w:cnfStyle w:val="000000000000" w:firstRow="0" w:lastRow="0" w:firstColumn="0" w:lastColumn="0" w:oddVBand="0" w:evenVBand="0" w:oddHBand="0" w:evenHBand="0" w:firstRowFirstColumn="0" w:firstRowLastColumn="0" w:lastRowFirstColumn="0" w:lastRowLastColumn="0"/>
            </w:pPr>
            <w:r>
              <w:t xml:space="preserve">Herbert </w:t>
            </w:r>
            <w:r w:rsidR="00EA4CEE">
              <w:t>Kostetwas</w:t>
            </w:r>
          </w:p>
        </w:tc>
        <w:tc>
          <w:tcPr>
            <w:tcW w:w="1832" w:type="dxa"/>
          </w:tcPr>
          <w:p w:rsidR="00CC7E62" w:rsidRDefault="00AB34E0" w:rsidP="00C442C1">
            <w:pPr>
              <w:cnfStyle w:val="000000000000" w:firstRow="0" w:lastRow="0" w:firstColumn="0" w:lastColumn="0" w:oddVBand="0" w:evenVBand="0" w:oddHBand="0" w:evenHBand="0" w:firstRowFirstColumn="0" w:firstRowLastColumn="0" w:lastRowFirstColumn="0" w:lastRowLastColumn="0"/>
            </w:pPr>
            <w:r>
              <w:t>Dauerprojekt</w:t>
            </w:r>
          </w:p>
        </w:tc>
      </w:tr>
      <w:tr w:rsidR="00CC7E62" w:rsidTr="00A55D0A">
        <w:tc>
          <w:tcPr>
            <w:cnfStyle w:val="001000000000" w:firstRow="0" w:lastRow="0" w:firstColumn="1" w:lastColumn="0" w:oddVBand="0" w:evenVBand="0" w:oddHBand="0" w:evenHBand="0" w:firstRowFirstColumn="0" w:firstRowLastColumn="0" w:lastRowFirstColumn="0" w:lastRowLastColumn="0"/>
            <w:tcW w:w="3020" w:type="dxa"/>
          </w:tcPr>
          <w:p w:rsidR="00CC7E62" w:rsidRDefault="00CC7E62" w:rsidP="00C442C1">
            <w:r>
              <w:t>Flexibles Testumfeld der F&amp;E</w:t>
            </w:r>
          </w:p>
        </w:tc>
        <w:tc>
          <w:tcPr>
            <w:tcW w:w="4210" w:type="dxa"/>
          </w:tcPr>
          <w:p w:rsidR="00CC7E62" w:rsidRDefault="00CC7E62" w:rsidP="00C442C1">
            <w:pPr>
              <w:cnfStyle w:val="000000000000" w:firstRow="0" w:lastRow="0" w:firstColumn="0" w:lastColumn="0" w:oddVBand="0" w:evenVBand="0" w:oddHBand="0" w:evenHBand="0" w:firstRowFirstColumn="0" w:firstRowLastColumn="0" w:lastRowFirstColumn="0" w:lastRowLastColumn="0"/>
            </w:pPr>
            <w:r>
              <w:t>Leitung des BI-Teams, später Leitung der F&amp;E Abteilung</w:t>
            </w:r>
          </w:p>
          <w:p w:rsidR="00CC7E62" w:rsidRDefault="00EA4CEE" w:rsidP="00EA4CEE">
            <w:pPr>
              <w:cnfStyle w:val="000000000000" w:firstRow="0" w:lastRow="0" w:firstColumn="0" w:lastColumn="0" w:oddVBand="0" w:evenVBand="0" w:oddHBand="0" w:evenHBand="0" w:firstRowFirstColumn="0" w:firstRowLastColumn="0" w:lastRowFirstColumn="0" w:lastRowLastColumn="0"/>
            </w:pPr>
            <w:r>
              <w:t>Maria</w:t>
            </w:r>
            <w:r w:rsidR="00CC7E62">
              <w:t xml:space="preserve"> </w:t>
            </w:r>
            <w:proofErr w:type="spellStart"/>
            <w:r w:rsidR="00CC7E62">
              <w:t>Find</w:t>
            </w:r>
            <w:r>
              <w:t>etwas</w:t>
            </w:r>
            <w:proofErr w:type="spellEnd"/>
          </w:p>
        </w:tc>
        <w:tc>
          <w:tcPr>
            <w:tcW w:w="1832" w:type="dxa"/>
          </w:tcPr>
          <w:p w:rsidR="00CC7E62" w:rsidRDefault="00AB34E0" w:rsidP="00C442C1">
            <w:pPr>
              <w:cnfStyle w:val="000000000000" w:firstRow="0" w:lastRow="0" w:firstColumn="0" w:lastColumn="0" w:oddVBand="0" w:evenVBand="0" w:oddHBand="0" w:evenHBand="0" w:firstRowFirstColumn="0" w:firstRowLastColumn="0" w:lastRowFirstColumn="0" w:lastRowLastColumn="0"/>
            </w:pPr>
            <w:r>
              <w:t>Dauerprojekt</w:t>
            </w:r>
          </w:p>
        </w:tc>
      </w:tr>
      <w:tr w:rsidR="00CC7E62" w:rsidTr="00A55D0A">
        <w:tc>
          <w:tcPr>
            <w:cnfStyle w:val="001000000000" w:firstRow="0" w:lastRow="0" w:firstColumn="1" w:lastColumn="0" w:oddVBand="0" w:evenVBand="0" w:oddHBand="0" w:evenHBand="0" w:firstRowFirstColumn="0" w:firstRowLastColumn="0" w:lastRowFirstColumn="0" w:lastRowLastColumn="0"/>
            <w:tcW w:w="3020" w:type="dxa"/>
          </w:tcPr>
          <w:p w:rsidR="00CC7E62" w:rsidRDefault="00EE00B1" w:rsidP="00C442C1">
            <w:r>
              <w:t>Entwicklungsinfrastruktur</w:t>
            </w:r>
          </w:p>
        </w:tc>
        <w:tc>
          <w:tcPr>
            <w:tcW w:w="4210" w:type="dxa"/>
          </w:tcPr>
          <w:p w:rsidR="00CC7E62" w:rsidRDefault="00EE00B1" w:rsidP="00C442C1">
            <w:pPr>
              <w:cnfStyle w:val="000000000000" w:firstRow="0" w:lastRow="0" w:firstColumn="0" w:lastColumn="0" w:oddVBand="0" w:evenVBand="0" w:oddHBand="0" w:evenHBand="0" w:firstRowFirstColumn="0" w:firstRowLastColumn="0" w:lastRowFirstColumn="0" w:lastRowLastColumn="0"/>
            </w:pPr>
            <w:r>
              <w:t>Leitung des der bisherigen Entwicklungsabteilung, später die eigene Entwicklungsabteilung</w:t>
            </w:r>
          </w:p>
          <w:p w:rsidR="00EE00B1" w:rsidRDefault="00EA4CEE" w:rsidP="00C442C1">
            <w:pPr>
              <w:cnfStyle w:val="000000000000" w:firstRow="0" w:lastRow="0" w:firstColumn="0" w:lastColumn="0" w:oddVBand="0" w:evenVBand="0" w:oddHBand="0" w:evenHBand="0" w:firstRowFirstColumn="0" w:firstRowLastColumn="0" w:lastRowFirstColumn="0" w:lastRowLastColumn="0"/>
            </w:pPr>
            <w:r>
              <w:t xml:space="preserve">Siglinde </w:t>
            </w:r>
            <w:proofErr w:type="spellStart"/>
            <w:r>
              <w:t>Codetwas</w:t>
            </w:r>
            <w:proofErr w:type="spellEnd"/>
          </w:p>
        </w:tc>
        <w:tc>
          <w:tcPr>
            <w:tcW w:w="1832" w:type="dxa"/>
          </w:tcPr>
          <w:p w:rsidR="00CC7E62" w:rsidRDefault="00AB34E0" w:rsidP="00C442C1">
            <w:pPr>
              <w:cnfStyle w:val="000000000000" w:firstRow="0" w:lastRow="0" w:firstColumn="0" w:lastColumn="0" w:oddVBand="0" w:evenVBand="0" w:oddHBand="0" w:evenHBand="0" w:firstRowFirstColumn="0" w:firstRowLastColumn="0" w:lastRowFirstColumn="0" w:lastRowLastColumn="0"/>
            </w:pPr>
            <w:r>
              <w:t>Dauerprojekt</w:t>
            </w:r>
          </w:p>
        </w:tc>
      </w:tr>
      <w:tr w:rsidR="00AB34E0" w:rsidTr="00A55D0A">
        <w:tc>
          <w:tcPr>
            <w:cnfStyle w:val="001000000000" w:firstRow="0" w:lastRow="0" w:firstColumn="1" w:lastColumn="0" w:oddVBand="0" w:evenVBand="0" w:oddHBand="0" w:evenHBand="0" w:firstRowFirstColumn="0" w:firstRowLastColumn="0" w:lastRowFirstColumn="0" w:lastRowLastColumn="0"/>
            <w:tcW w:w="3020" w:type="dxa"/>
          </w:tcPr>
          <w:p w:rsidR="00AB34E0" w:rsidRDefault="00AB34E0" w:rsidP="00C442C1">
            <w:r>
              <w:t>Organisieren externer Audits</w:t>
            </w:r>
          </w:p>
        </w:tc>
        <w:tc>
          <w:tcPr>
            <w:tcW w:w="4210" w:type="dxa"/>
          </w:tcPr>
          <w:p w:rsidR="00AB34E0" w:rsidRDefault="00AB34E0" w:rsidP="00C442C1">
            <w:pPr>
              <w:cnfStyle w:val="000000000000" w:firstRow="0" w:lastRow="0" w:firstColumn="0" w:lastColumn="0" w:oddVBand="0" w:evenVBand="0" w:oddHBand="0" w:evenHBand="0" w:firstRowFirstColumn="0" w:firstRowLastColumn="0" w:lastRowFirstColumn="0" w:lastRowLastColumn="0"/>
            </w:pPr>
            <w:r>
              <w:t>Leitung des Testteams</w:t>
            </w:r>
          </w:p>
          <w:p w:rsidR="00AB34E0" w:rsidRDefault="00AB34E0" w:rsidP="00822224">
            <w:pPr>
              <w:cnfStyle w:val="000000000000" w:firstRow="0" w:lastRow="0" w:firstColumn="0" w:lastColumn="0" w:oddVBand="0" w:evenVBand="0" w:oddHBand="0" w:evenHBand="0" w:firstRowFirstColumn="0" w:firstRowLastColumn="0" w:lastRowFirstColumn="0" w:lastRowLastColumn="0"/>
            </w:pPr>
            <w:r>
              <w:t xml:space="preserve">Franz </w:t>
            </w:r>
            <w:proofErr w:type="spellStart"/>
            <w:r>
              <w:t>Ärgerwen</w:t>
            </w:r>
            <w:proofErr w:type="spellEnd"/>
          </w:p>
        </w:tc>
        <w:tc>
          <w:tcPr>
            <w:tcW w:w="1832" w:type="dxa"/>
          </w:tcPr>
          <w:p w:rsidR="00AB34E0" w:rsidRDefault="00AB34E0" w:rsidP="00C442C1">
            <w:pPr>
              <w:cnfStyle w:val="000000000000" w:firstRow="0" w:lastRow="0" w:firstColumn="0" w:lastColumn="0" w:oddVBand="0" w:evenVBand="0" w:oddHBand="0" w:evenHBand="0" w:firstRowFirstColumn="0" w:firstRowLastColumn="0" w:lastRowFirstColumn="0" w:lastRowLastColumn="0"/>
            </w:pPr>
            <w:r>
              <w:t>2016/01</w:t>
            </w:r>
          </w:p>
        </w:tc>
      </w:tr>
    </w:tbl>
    <w:p w:rsidR="00D269FF" w:rsidRDefault="00CB52A1" w:rsidP="00CB52A1">
      <w:pPr>
        <w:pStyle w:val="berschrift2"/>
      </w:pPr>
      <w:r>
        <w:t>Überprüfung und Korrektur</w:t>
      </w:r>
    </w:p>
    <w:p w:rsidR="00AB7943" w:rsidRDefault="00AB7943" w:rsidP="00AB7943">
      <w:r>
        <w:t xml:space="preserve">Alle zwei Monate wird der Projektfortschritt von dem </w:t>
      </w:r>
      <w:proofErr w:type="spellStart"/>
      <w:r>
        <w:t>Strategiekremium</w:t>
      </w:r>
      <w:proofErr w:type="spellEnd"/>
      <w:r>
        <w:t xml:space="preserve"> überprüft, mit dem Management abgestimmt und falls</w:t>
      </w:r>
      <w:r w:rsidR="00067D94">
        <w:t xml:space="preserve"> notwendig werden</w:t>
      </w:r>
      <w:r>
        <w:t xml:space="preserve"> </w:t>
      </w:r>
      <w:r w:rsidR="00630CDB">
        <w:t>Korrekturen eingeleitet</w:t>
      </w:r>
      <w:r>
        <w:t>.</w:t>
      </w:r>
    </w:p>
    <w:p w:rsidR="00AB7943" w:rsidRDefault="00AB7943" w:rsidP="00AB7943">
      <w:r>
        <w:t>Halbjährlich werden die Ziele‐ und Strategien der einzelnen Punkte erneut überprüft und gegebenenfalls an einen geänderten Kontext angepasst.</w:t>
      </w:r>
    </w:p>
    <w:p w:rsidR="00706814" w:rsidRPr="00AB7943" w:rsidRDefault="00706814" w:rsidP="00706814">
      <w:r>
        <w:t>Jedes zweite Jahr wird die gesamte IT-Strategie überarbeitet und neu an der Unternehmensstrategie ausgerichtet, beziehungsweise dem geänderten Kontext angepasst.</w:t>
      </w:r>
    </w:p>
    <w:sectPr w:rsidR="00706814" w:rsidRPr="00AB7943" w:rsidSect="0054078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D4EC1F6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20E94F36"/>
    <w:multiLevelType w:val="hybridMultilevel"/>
    <w:tmpl w:val="2E5E4F7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
    <w:nsid w:val="327C731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DAC4E6B"/>
    <w:multiLevelType w:val="hybridMultilevel"/>
    <w:tmpl w:val="FA86A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9885C6F"/>
    <w:multiLevelType w:val="hybridMultilevel"/>
    <w:tmpl w:val="A3A68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BC29D2"/>
    <w:multiLevelType w:val="hybridMultilevel"/>
    <w:tmpl w:val="164CA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95432C"/>
    <w:multiLevelType w:val="hybridMultilevel"/>
    <w:tmpl w:val="4BC4F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6"/>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defaultTableStyle w:val="Listentabelle1hell"/>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A1"/>
    <w:rsid w:val="00001565"/>
    <w:rsid w:val="000658B6"/>
    <w:rsid w:val="00067D94"/>
    <w:rsid w:val="000C425F"/>
    <w:rsid w:val="00105FCE"/>
    <w:rsid w:val="001071A1"/>
    <w:rsid w:val="001203D3"/>
    <w:rsid w:val="00142B0C"/>
    <w:rsid w:val="00144B01"/>
    <w:rsid w:val="00187210"/>
    <w:rsid w:val="001E7AB7"/>
    <w:rsid w:val="00293A4E"/>
    <w:rsid w:val="00295D62"/>
    <w:rsid w:val="002E27A9"/>
    <w:rsid w:val="002F3F1A"/>
    <w:rsid w:val="00314B47"/>
    <w:rsid w:val="003A665F"/>
    <w:rsid w:val="003E0BB1"/>
    <w:rsid w:val="00497F81"/>
    <w:rsid w:val="004B2C09"/>
    <w:rsid w:val="004D27F3"/>
    <w:rsid w:val="004E18CA"/>
    <w:rsid w:val="00517C31"/>
    <w:rsid w:val="0054078B"/>
    <w:rsid w:val="0054111E"/>
    <w:rsid w:val="00550081"/>
    <w:rsid w:val="005547E8"/>
    <w:rsid w:val="00562134"/>
    <w:rsid w:val="00574E34"/>
    <w:rsid w:val="005D1B6A"/>
    <w:rsid w:val="005D4B32"/>
    <w:rsid w:val="00600DBB"/>
    <w:rsid w:val="00610F9D"/>
    <w:rsid w:val="00621995"/>
    <w:rsid w:val="00625786"/>
    <w:rsid w:val="00626E9B"/>
    <w:rsid w:val="00630CDB"/>
    <w:rsid w:val="00635F45"/>
    <w:rsid w:val="00667344"/>
    <w:rsid w:val="0070458E"/>
    <w:rsid w:val="00706814"/>
    <w:rsid w:val="007270E4"/>
    <w:rsid w:val="00733C48"/>
    <w:rsid w:val="00760D12"/>
    <w:rsid w:val="007726A0"/>
    <w:rsid w:val="007B0DCC"/>
    <w:rsid w:val="007B2232"/>
    <w:rsid w:val="007D31E8"/>
    <w:rsid w:val="00822224"/>
    <w:rsid w:val="008712CD"/>
    <w:rsid w:val="008C2D8C"/>
    <w:rsid w:val="009230BE"/>
    <w:rsid w:val="00934F21"/>
    <w:rsid w:val="00972A88"/>
    <w:rsid w:val="00981E64"/>
    <w:rsid w:val="00986761"/>
    <w:rsid w:val="009D4087"/>
    <w:rsid w:val="009E4CC5"/>
    <w:rsid w:val="00A034C4"/>
    <w:rsid w:val="00A22F28"/>
    <w:rsid w:val="00A55D0A"/>
    <w:rsid w:val="00AB0C8B"/>
    <w:rsid w:val="00AB34E0"/>
    <w:rsid w:val="00AB7943"/>
    <w:rsid w:val="00AE498C"/>
    <w:rsid w:val="00B14071"/>
    <w:rsid w:val="00B223D3"/>
    <w:rsid w:val="00B26B1C"/>
    <w:rsid w:val="00B33FDF"/>
    <w:rsid w:val="00B65470"/>
    <w:rsid w:val="00B914A0"/>
    <w:rsid w:val="00BA17D0"/>
    <w:rsid w:val="00C33920"/>
    <w:rsid w:val="00C41DBC"/>
    <w:rsid w:val="00C442C1"/>
    <w:rsid w:val="00CB52A1"/>
    <w:rsid w:val="00CC7E62"/>
    <w:rsid w:val="00CF05A0"/>
    <w:rsid w:val="00D269FF"/>
    <w:rsid w:val="00D43660"/>
    <w:rsid w:val="00D66314"/>
    <w:rsid w:val="00D7698A"/>
    <w:rsid w:val="00D838F4"/>
    <w:rsid w:val="00DC68CA"/>
    <w:rsid w:val="00DE55BC"/>
    <w:rsid w:val="00E8786F"/>
    <w:rsid w:val="00EA4CEE"/>
    <w:rsid w:val="00EB6A10"/>
    <w:rsid w:val="00EE00B1"/>
    <w:rsid w:val="00EE33A1"/>
    <w:rsid w:val="00EF01FA"/>
    <w:rsid w:val="00F13C57"/>
    <w:rsid w:val="00FB09CB"/>
    <w:rsid w:val="00FD5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22BC5-39D8-4D4F-8F7A-B28A8C7F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4078B"/>
  </w:style>
  <w:style w:type="paragraph" w:styleId="berschrift1">
    <w:name w:val="heading 1"/>
    <w:basedOn w:val="Standard"/>
    <w:next w:val="Standard"/>
    <w:link w:val="berschrift1Zchn"/>
    <w:uiPriority w:val="9"/>
    <w:qFormat/>
    <w:rsid w:val="0054078B"/>
    <w:pPr>
      <w:keepNext/>
      <w:keepLines/>
      <w:numPr>
        <w:numId w:val="16"/>
      </w:numPr>
      <w:pBdr>
        <w:bottom w:val="single" w:sz="4" w:space="1" w:color="595959" w:themeColor="text1" w:themeTint="A6"/>
      </w:pBdr>
      <w:spacing w:before="480" w:after="240"/>
      <w:ind w:left="431" w:hanging="431"/>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600DBB"/>
    <w:pPr>
      <w:keepNext/>
      <w:keepLines/>
      <w:numPr>
        <w:ilvl w:val="1"/>
        <w:numId w:val="16"/>
      </w:numPr>
      <w:spacing w:before="480" w:after="360"/>
      <w:ind w:left="578"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54078B"/>
    <w:pPr>
      <w:keepNext/>
      <w:keepLines/>
      <w:numPr>
        <w:ilvl w:val="2"/>
        <w:numId w:val="16"/>
      </w:numPr>
      <w:spacing w:before="240" w:after="12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54078B"/>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54078B"/>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54078B"/>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54078B"/>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4078B"/>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4078B"/>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00DBB"/>
    <w:rPr>
      <w:rFonts w:asciiTheme="majorHAnsi" w:eastAsiaTheme="majorEastAsia" w:hAnsiTheme="majorHAnsi" w:cstheme="majorBidi"/>
      <w:b/>
      <w:bCs/>
      <w:smallCaps/>
      <w:color w:val="000000" w:themeColor="text1"/>
      <w:sz w:val="28"/>
      <w:szCs w:val="28"/>
    </w:rPr>
  </w:style>
  <w:style w:type="character" w:customStyle="1" w:styleId="berschrift1Zchn">
    <w:name w:val="Überschrift 1 Zchn"/>
    <w:basedOn w:val="Absatz-Standardschriftart"/>
    <w:link w:val="berschrift1"/>
    <w:uiPriority w:val="9"/>
    <w:rsid w:val="0054078B"/>
    <w:rPr>
      <w:rFonts w:asciiTheme="majorHAnsi" w:eastAsiaTheme="majorEastAsia" w:hAnsiTheme="majorHAnsi" w:cstheme="majorBidi"/>
      <w:b/>
      <w:bCs/>
      <w:smallCaps/>
      <w:color w:val="000000" w:themeColor="text1"/>
      <w:sz w:val="36"/>
      <w:szCs w:val="36"/>
    </w:rPr>
  </w:style>
  <w:style w:type="character" w:customStyle="1" w:styleId="berschrift3Zchn">
    <w:name w:val="Überschrift 3 Zchn"/>
    <w:basedOn w:val="Absatz-Standardschriftart"/>
    <w:link w:val="berschrift3"/>
    <w:uiPriority w:val="9"/>
    <w:rsid w:val="0054078B"/>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54078B"/>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54078B"/>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54078B"/>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54078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4078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4078B"/>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B65470"/>
    <w:pPr>
      <w:ind w:left="720"/>
      <w:contextualSpacing/>
    </w:pPr>
  </w:style>
  <w:style w:type="table" w:styleId="Tabellenraster">
    <w:name w:val="Table Grid"/>
    <w:basedOn w:val="NormaleTabelle"/>
    <w:uiPriority w:val="39"/>
    <w:rsid w:val="00142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54078B"/>
    <w:pPr>
      <w:spacing w:after="0" w:line="240" w:lineRule="auto"/>
    </w:pPr>
  </w:style>
  <w:style w:type="character" w:customStyle="1" w:styleId="KeinLeerraumZchn">
    <w:name w:val="Kein Leerraum Zchn"/>
    <w:basedOn w:val="Absatz-Standardschriftart"/>
    <w:link w:val="KeinLeerraum"/>
    <w:uiPriority w:val="1"/>
    <w:rsid w:val="0054078B"/>
  </w:style>
  <w:style w:type="paragraph" w:styleId="Titel">
    <w:name w:val="Title"/>
    <w:basedOn w:val="Standard"/>
    <w:next w:val="Standard"/>
    <w:link w:val="TitelZchn"/>
    <w:uiPriority w:val="10"/>
    <w:qFormat/>
    <w:rsid w:val="00D7698A"/>
    <w:pPr>
      <w:spacing w:after="0" w:line="240" w:lineRule="auto"/>
      <w:contextualSpacing/>
      <w:jc w:val="right"/>
    </w:pPr>
    <w:rPr>
      <w:rFonts w:asciiTheme="majorHAnsi" w:eastAsiaTheme="majorEastAsia" w:hAnsiTheme="majorHAnsi" w:cstheme="majorBidi"/>
      <w:smallCaps/>
      <w:color w:val="000000" w:themeColor="text1"/>
      <w:sz w:val="112"/>
      <w:szCs w:val="56"/>
    </w:rPr>
  </w:style>
  <w:style w:type="character" w:customStyle="1" w:styleId="TitelZchn">
    <w:name w:val="Titel Zchn"/>
    <w:basedOn w:val="Absatz-Standardschriftart"/>
    <w:link w:val="Titel"/>
    <w:uiPriority w:val="10"/>
    <w:rsid w:val="00D7698A"/>
    <w:rPr>
      <w:rFonts w:asciiTheme="majorHAnsi" w:eastAsiaTheme="majorEastAsia" w:hAnsiTheme="majorHAnsi" w:cstheme="majorBidi"/>
      <w:smallCaps/>
      <w:color w:val="000000" w:themeColor="text1"/>
      <w:sz w:val="112"/>
      <w:szCs w:val="56"/>
    </w:rPr>
  </w:style>
  <w:style w:type="paragraph" w:styleId="Untertitel">
    <w:name w:val="Subtitle"/>
    <w:basedOn w:val="Standard"/>
    <w:next w:val="Standard"/>
    <w:link w:val="UntertitelZchn"/>
    <w:uiPriority w:val="11"/>
    <w:qFormat/>
    <w:rsid w:val="00D7698A"/>
    <w:pPr>
      <w:numPr>
        <w:ilvl w:val="1"/>
      </w:numPr>
    </w:pPr>
    <w:rPr>
      <w:rFonts w:asciiTheme="majorHAnsi" w:hAnsiTheme="majorHAnsi"/>
      <w:smallCaps/>
      <w:spacing w:val="10"/>
      <w:sz w:val="30"/>
    </w:rPr>
  </w:style>
  <w:style w:type="character" w:customStyle="1" w:styleId="UntertitelZchn">
    <w:name w:val="Untertitel Zchn"/>
    <w:basedOn w:val="Absatz-Standardschriftart"/>
    <w:link w:val="Untertitel"/>
    <w:uiPriority w:val="11"/>
    <w:rsid w:val="00D7698A"/>
    <w:rPr>
      <w:rFonts w:asciiTheme="majorHAnsi" w:hAnsiTheme="majorHAnsi"/>
      <w:smallCaps/>
      <w:spacing w:val="10"/>
      <w:sz w:val="30"/>
    </w:rPr>
  </w:style>
  <w:style w:type="paragraph" w:styleId="Beschriftung">
    <w:name w:val="caption"/>
    <w:basedOn w:val="Standard"/>
    <w:next w:val="Standard"/>
    <w:uiPriority w:val="35"/>
    <w:semiHidden/>
    <w:unhideWhenUsed/>
    <w:qFormat/>
    <w:rsid w:val="0054078B"/>
    <w:pPr>
      <w:spacing w:after="200" w:line="240" w:lineRule="auto"/>
    </w:pPr>
    <w:rPr>
      <w:i/>
      <w:iCs/>
      <w:color w:val="44546A" w:themeColor="text2"/>
      <w:sz w:val="18"/>
      <w:szCs w:val="18"/>
    </w:rPr>
  </w:style>
  <w:style w:type="character" w:styleId="Fett">
    <w:name w:val="Strong"/>
    <w:basedOn w:val="Absatz-Standardschriftart"/>
    <w:uiPriority w:val="22"/>
    <w:qFormat/>
    <w:rsid w:val="0054078B"/>
    <w:rPr>
      <w:b/>
      <w:bCs/>
      <w:color w:val="000000" w:themeColor="text1"/>
    </w:rPr>
  </w:style>
  <w:style w:type="character" w:styleId="Hervorhebung">
    <w:name w:val="Emphasis"/>
    <w:basedOn w:val="Absatz-Standardschriftart"/>
    <w:uiPriority w:val="20"/>
    <w:qFormat/>
    <w:rsid w:val="0054078B"/>
    <w:rPr>
      <w:i/>
      <w:iCs/>
      <w:color w:val="auto"/>
    </w:rPr>
  </w:style>
  <w:style w:type="paragraph" w:styleId="Zitat">
    <w:name w:val="Quote"/>
    <w:basedOn w:val="Standard"/>
    <w:next w:val="Standard"/>
    <w:link w:val="ZitatZchn"/>
    <w:uiPriority w:val="29"/>
    <w:qFormat/>
    <w:rsid w:val="0054078B"/>
    <w:pPr>
      <w:spacing w:before="160"/>
      <w:ind w:left="720" w:right="720"/>
    </w:pPr>
    <w:rPr>
      <w:i/>
      <w:iCs/>
      <w:color w:val="000000" w:themeColor="text1"/>
    </w:rPr>
  </w:style>
  <w:style w:type="character" w:customStyle="1" w:styleId="ZitatZchn">
    <w:name w:val="Zitat Zchn"/>
    <w:basedOn w:val="Absatz-Standardschriftart"/>
    <w:link w:val="Zitat"/>
    <w:uiPriority w:val="29"/>
    <w:rsid w:val="0054078B"/>
    <w:rPr>
      <w:i/>
      <w:iCs/>
      <w:color w:val="000000" w:themeColor="text1"/>
    </w:rPr>
  </w:style>
  <w:style w:type="paragraph" w:styleId="IntensivesZitat">
    <w:name w:val="Intense Quote"/>
    <w:basedOn w:val="Standard"/>
    <w:next w:val="Standard"/>
    <w:link w:val="IntensivesZitatZchn"/>
    <w:uiPriority w:val="30"/>
    <w:qFormat/>
    <w:rsid w:val="005407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54078B"/>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54078B"/>
    <w:rPr>
      <w:i/>
      <w:iCs/>
      <w:color w:val="404040" w:themeColor="text1" w:themeTint="BF"/>
    </w:rPr>
  </w:style>
  <w:style w:type="character" w:styleId="IntensiveHervorhebung">
    <w:name w:val="Intense Emphasis"/>
    <w:basedOn w:val="Absatz-Standardschriftart"/>
    <w:uiPriority w:val="21"/>
    <w:qFormat/>
    <w:rsid w:val="0054078B"/>
    <w:rPr>
      <w:b/>
      <w:bCs/>
      <w:i/>
      <w:iCs/>
      <w:caps/>
    </w:rPr>
  </w:style>
  <w:style w:type="character" w:styleId="SchwacherVerweis">
    <w:name w:val="Subtle Reference"/>
    <w:basedOn w:val="Absatz-Standardschriftart"/>
    <w:uiPriority w:val="31"/>
    <w:qFormat/>
    <w:rsid w:val="0054078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54078B"/>
    <w:rPr>
      <w:b/>
      <w:bCs/>
      <w:smallCaps/>
      <w:u w:val="single"/>
    </w:rPr>
  </w:style>
  <w:style w:type="character" w:styleId="Buchtitel">
    <w:name w:val="Book Title"/>
    <w:basedOn w:val="Absatz-Standardschriftart"/>
    <w:uiPriority w:val="33"/>
    <w:qFormat/>
    <w:rsid w:val="0054078B"/>
    <w:rPr>
      <w:b w:val="0"/>
      <w:bCs w:val="0"/>
      <w:smallCaps/>
      <w:spacing w:val="5"/>
    </w:rPr>
  </w:style>
  <w:style w:type="paragraph" w:styleId="Inhaltsverzeichnisberschrift">
    <w:name w:val="TOC Heading"/>
    <w:basedOn w:val="berschrift1"/>
    <w:next w:val="Standard"/>
    <w:uiPriority w:val="39"/>
    <w:semiHidden/>
    <w:unhideWhenUsed/>
    <w:qFormat/>
    <w:rsid w:val="0054078B"/>
    <w:pPr>
      <w:outlineLvl w:val="9"/>
    </w:pPr>
  </w:style>
  <w:style w:type="table" w:styleId="Listentabelle1hell">
    <w:name w:val="List Table 1 Light"/>
    <w:aliases w:val="black simple original"/>
    <w:basedOn w:val="NormaleTabelle"/>
    <w:uiPriority w:val="46"/>
    <w:rsid w:val="0054078B"/>
    <w:pPr>
      <w:spacing w:before="120" w:after="120" w:line="240" w:lineRule="auto"/>
    </w:pPr>
    <w:tblPr>
      <w:tblStyleRowBandSize w:val="1"/>
      <w:tblStyleColBandSize w:val="1"/>
    </w:tblPr>
    <w:tblStylePr w:type="firstRow">
      <w:pPr>
        <w:wordWrap/>
        <w:spacing w:beforeLines="0" w:before="120" w:beforeAutospacing="0" w:afterLines="0" w:after="120" w:afterAutospacing="0"/>
      </w:pPr>
      <w:rPr>
        <w:rFonts w:asciiTheme="majorHAnsi" w:hAnsiTheme="majorHAnsi"/>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rFonts w:asciiTheme="majorHAnsi" w:hAnsiTheme="majorHAnsi"/>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54078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EinfacheTabelle5">
    <w:name w:val="Plain Table 5"/>
    <w:basedOn w:val="NormaleTabelle"/>
    <w:uiPriority w:val="45"/>
    <w:rsid w:val="005407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0F"/>
    <w:rsid w:val="007A370F"/>
    <w:rsid w:val="00EB60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40C1308520B4FCE8B131F1D7683B02A">
    <w:name w:val="140C1308520B4FCE8B131F1D7683B02A"/>
    <w:rsid w:val="007A370F"/>
  </w:style>
  <w:style w:type="paragraph" w:customStyle="1" w:styleId="2F22EE5EF1F942169BAA411E1F0BC8A6">
    <w:name w:val="2F22EE5EF1F942169BAA411E1F0BC8A6"/>
    <w:rsid w:val="007A37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Für den neuen Geschäftsbereich Cashless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1953</Words>
  <Characters>12311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IT-Strategie</vt:lpstr>
    </vt:vector>
  </TitlesOfParts>
  <Company/>
  <LinksUpToDate>false</LinksUpToDate>
  <CharactersWithSpaces>14236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IT-Strategie</dc:title>
  <dc:subject>Geschäftsbereich Cashless</dc:subject>
  <dc:creator>Kjartan Ferstl</dc:creator>
  <cp:keywords/>
  <dc:description/>
  <cp:lastModifiedBy>Kjartan Ferstl</cp:lastModifiedBy>
  <cp:revision>73</cp:revision>
  <cp:lastPrinted>2015-04-20T20:07:00Z</cp:lastPrinted>
  <dcterms:created xsi:type="dcterms:W3CDTF">2015-04-20T11:24:00Z</dcterms:created>
  <dcterms:modified xsi:type="dcterms:W3CDTF">2015-04-20T20:13:00Z</dcterms:modified>
</cp:coreProperties>
</file>