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fundamentes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Nombre del proyecto</w:t>
            </w:r>
          </w:p>
        </w:tc>
        <w:tc>
          <w:tcPr>
            <w:vAlign w:val="center"/>
          </w:tcPr>
          <w:p w:rsidR="00000000" w:rsidDel="00000000" w:rsidP="00000000" w:rsidRDefault="00000000" w:rsidRPr="00000000" w14:paraId="0000000F">
            <w:pPr>
              <w:spacing w:line="240" w:lineRule="auto"/>
              <w:rPr>
                <w:b w:val="1"/>
                <w:bCs w:val="1"/>
                <w:color w:val="548dd4"/>
                <w:sz w:val="20"/>
                <w:szCs w:val="20"/>
              </w:rPr>
            </w:pPr>
            <w:r w:rsidDel="00000000" w:rsidR="00000000" w:rsidRPr="00000000">
              <w:rPr>
                <w:i w:val="1"/>
                <w:iCs w:val="1"/>
                <w:color w:val="548dd4"/>
                <w:sz w:val="20"/>
                <w:szCs w:val="20"/>
                <w:rtl w:val="0"/>
              </w:rPr>
              <w:t xml:space="preserve">FireData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Área (s) de desempeño(s)</w:t>
            </w:r>
          </w:p>
        </w:tc>
        <w:tc>
          <w:tcPr>
            <w:vAlign w:val="center"/>
          </w:tcPr>
          <w:p w:rsidR="00000000" w:rsidDel="00000000" w:rsidP="00000000" w:rsidRDefault="00000000" w:rsidRPr="00000000" w14:paraId="00000011">
            <w:pPr>
              <w:spacing w:line="240" w:lineRule="auto"/>
              <w:rPr>
                <w:b w:val="1"/>
                <w:bCs w:val="1"/>
                <w:color w:val="548dd4"/>
                <w:sz w:val="20"/>
                <w:szCs w:val="20"/>
              </w:rPr>
            </w:pPr>
            <w:r w:rsidDel="00000000" w:rsidR="00000000" w:rsidRPr="00000000">
              <w:rPr>
                <w:i w:val="1"/>
                <w:iCs w:val="1"/>
                <w:color w:val="548dd4"/>
                <w:sz w:val="20"/>
                <w:szCs w:val="20"/>
                <w:rtl w:val="0"/>
              </w:rPr>
              <w:t xml:space="preserve">Programación de bases de datos, Desarrollo móvil, Github, Programación de algoritmos, Desarrollo web, Gestión de riesgos.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Competencias </w:t>
            </w:r>
          </w:p>
          <w:p w:rsidR="00000000" w:rsidDel="00000000" w:rsidP="00000000" w:rsidRDefault="00000000" w:rsidRPr="00000000" w14:paraId="00000013">
            <w:pPr>
              <w:rPr>
                <w:rFonts w:ascii="Calibri" w:cs="Calibri" w:eastAsia="Calibri" w:hAnsi="Calibri"/>
                <w:color w:val="548dd4"/>
                <w:sz w:val="20"/>
                <w:szCs w:val="20"/>
              </w:rPr>
            </w:pPr>
            <w:r w:rsidDel="00000000" w:rsidR="00000000" w:rsidRPr="00000000">
              <w:rPr>
                <w:rtl w:val="0"/>
              </w:rPr>
            </w:r>
          </w:p>
        </w:tc>
        <w:tc>
          <w:tcPr>
            <w:vAlign w:val="center"/>
          </w:tcPr>
          <w:p w:rsidR="00000000" w:rsidDel="00000000" w:rsidP="00000000" w:rsidRDefault="00000000" w:rsidRPr="00000000" w14:paraId="00000014">
            <w:pPr>
              <w:widowControl w:val="0"/>
              <w:spacing w:line="240" w:lineRule="auto"/>
              <w:rPr>
                <w:i w:val="1"/>
                <w:iCs w:val="1"/>
                <w:color w:val="548dd4"/>
                <w:sz w:val="20"/>
                <w:szCs w:val="20"/>
              </w:rPr>
            </w:pPr>
            <w:r w:rsidDel="00000000" w:rsidR="00000000" w:rsidRPr="00000000">
              <w:rPr>
                <w:color w:val="548dd4"/>
                <w:sz w:val="20"/>
                <w:szCs w:val="20"/>
                <w:rtl w:val="0"/>
              </w:rPr>
              <w:t xml:space="preserve">Le</w:t>
            </w:r>
            <w:r w:rsidDel="00000000" w:rsidR="00000000" w:rsidRPr="00000000">
              <w:rPr>
                <w:i w:val="1"/>
                <w:iCs w:val="1"/>
                <w:color w:val="548dd4"/>
                <w:sz w:val="20"/>
                <w:szCs w:val="20"/>
                <w:rtl w:val="0"/>
              </w:rPr>
              <w:t xml:space="preserve">vantamiento y análisis de requerimientos</w:t>
            </w:r>
          </w:p>
          <w:p w:rsidR="00000000" w:rsidDel="00000000" w:rsidP="00000000" w:rsidRDefault="00000000" w:rsidRPr="00000000" w14:paraId="00000015">
            <w:pPr>
              <w:widowControl w:val="0"/>
              <w:spacing w:line="240" w:lineRule="auto"/>
              <w:rPr>
                <w:i w:val="1"/>
                <w:iCs w:val="1"/>
                <w:color w:val="548dd4"/>
                <w:sz w:val="20"/>
                <w:szCs w:val="20"/>
              </w:rPr>
            </w:pPr>
            <w:r w:rsidDel="00000000" w:rsidR="00000000" w:rsidRPr="00000000">
              <w:rPr>
                <w:i w:val="1"/>
                <w:iCs w:val="1"/>
                <w:color w:val="548dd4"/>
                <w:sz w:val="20"/>
                <w:szCs w:val="20"/>
                <w:rtl w:val="0"/>
              </w:rPr>
              <w:t xml:space="preserve">Desarrollo de sistemas computacionales</w:t>
            </w:r>
          </w:p>
          <w:p w:rsidR="00000000" w:rsidDel="00000000" w:rsidP="00000000" w:rsidRDefault="00000000" w:rsidRPr="00000000" w14:paraId="00000016">
            <w:pPr>
              <w:widowControl w:val="0"/>
              <w:spacing w:line="240" w:lineRule="auto"/>
              <w:rPr>
                <w:i w:val="1"/>
                <w:iCs w:val="1"/>
                <w:color w:val="548dd4"/>
                <w:sz w:val="20"/>
                <w:szCs w:val="20"/>
              </w:rPr>
            </w:pPr>
            <w:r w:rsidDel="00000000" w:rsidR="00000000" w:rsidRPr="00000000">
              <w:rPr>
                <w:i w:val="1"/>
                <w:iCs w:val="1"/>
                <w:color w:val="548dd4"/>
                <w:sz w:val="20"/>
                <w:szCs w:val="20"/>
                <w:rtl w:val="0"/>
              </w:rPr>
              <w:t xml:space="preserve">Adaptación de sistemas computacionales</w:t>
            </w:r>
          </w:p>
          <w:p w:rsidR="00000000" w:rsidDel="00000000" w:rsidP="00000000" w:rsidRDefault="00000000" w:rsidRPr="00000000" w14:paraId="00000017">
            <w:pPr>
              <w:widowControl w:val="0"/>
              <w:spacing w:line="240" w:lineRule="auto"/>
              <w:rPr>
                <w:i w:val="1"/>
                <w:iCs w:val="1"/>
                <w:color w:val="548dd4"/>
                <w:sz w:val="20"/>
                <w:szCs w:val="20"/>
              </w:rPr>
            </w:pPr>
            <w:r w:rsidDel="00000000" w:rsidR="00000000" w:rsidRPr="00000000">
              <w:rPr>
                <w:i w:val="1"/>
                <w:iCs w:val="1"/>
                <w:color w:val="548dd4"/>
                <w:sz w:val="20"/>
                <w:szCs w:val="20"/>
                <w:rtl w:val="0"/>
              </w:rPr>
              <w:t xml:space="preserve">Integración de sistemas computacionales</w:t>
            </w:r>
          </w:p>
          <w:p w:rsidR="00000000" w:rsidDel="00000000" w:rsidP="00000000" w:rsidRDefault="00000000" w:rsidRPr="00000000" w14:paraId="00000018">
            <w:pPr>
              <w:widowControl w:val="0"/>
              <w:spacing w:line="240" w:lineRule="auto"/>
              <w:rPr>
                <w:i w:val="1"/>
                <w:iCs w:val="1"/>
                <w:color w:val="548dd4"/>
                <w:sz w:val="20"/>
                <w:szCs w:val="20"/>
              </w:rPr>
            </w:pPr>
            <w:r w:rsidDel="00000000" w:rsidR="00000000" w:rsidRPr="00000000">
              <w:rPr>
                <w:i w:val="1"/>
                <w:iCs w:val="1"/>
                <w:color w:val="548dd4"/>
                <w:sz w:val="20"/>
                <w:szCs w:val="20"/>
                <w:rtl w:val="0"/>
              </w:rPr>
              <w:t xml:space="preserve">Integración de tecnologías de información</w:t>
            </w:r>
          </w:p>
          <w:p w:rsidR="00000000" w:rsidDel="00000000" w:rsidP="00000000" w:rsidRDefault="00000000" w:rsidRPr="00000000" w14:paraId="00000019">
            <w:pPr>
              <w:widowControl w:val="0"/>
              <w:spacing w:line="240" w:lineRule="auto"/>
              <w:rPr>
                <w:i w:val="1"/>
                <w:iCs w:val="1"/>
                <w:color w:val="548dd4"/>
                <w:sz w:val="20"/>
                <w:szCs w:val="20"/>
              </w:rPr>
            </w:pPr>
            <w:r w:rsidDel="00000000" w:rsidR="00000000" w:rsidRPr="00000000">
              <w:rPr>
                <w:i w:val="1"/>
                <w:iCs w:val="1"/>
                <w:color w:val="548dd4"/>
                <w:sz w:val="20"/>
                <w:szCs w:val="20"/>
                <w:rtl w:val="0"/>
              </w:rPr>
              <w:t xml:space="preserve">Desarrollo de soluciones tecnológicas</w:t>
              <w:br w:type="textWrapping"/>
              <w:t xml:space="preserve">Seguridad de sistemas computacionales</w:t>
            </w:r>
          </w:p>
          <w:p w:rsidR="00000000" w:rsidDel="00000000" w:rsidP="00000000" w:rsidRDefault="00000000" w:rsidRPr="00000000" w14:paraId="0000001A">
            <w:pPr>
              <w:widowControl w:val="0"/>
              <w:spacing w:line="240" w:lineRule="auto"/>
              <w:rPr>
                <w:i w:val="1"/>
                <w:iCs w:val="1"/>
                <w:color w:val="548dd4"/>
                <w:sz w:val="20"/>
                <w:szCs w:val="20"/>
              </w:rPr>
            </w:pPr>
            <w:r w:rsidDel="00000000" w:rsidR="00000000" w:rsidRPr="00000000">
              <w:rPr>
                <w:i w:val="1"/>
                <w:iCs w:val="1"/>
                <w:color w:val="548dd4"/>
                <w:sz w:val="20"/>
                <w:szCs w:val="20"/>
                <w:rtl w:val="0"/>
              </w:rPr>
              <w:t xml:space="preserve">Gestión de proyectos informáticos</w:t>
            </w:r>
          </w:p>
          <w:p w:rsidR="00000000" w:rsidDel="00000000" w:rsidP="00000000" w:rsidRDefault="00000000" w:rsidRPr="00000000" w14:paraId="0000001B">
            <w:pPr>
              <w:widowControl w:val="0"/>
              <w:spacing w:line="240" w:lineRule="auto"/>
              <w:rPr>
                <w:i w:val="1"/>
                <w:iCs w:val="1"/>
                <w:color w:val="548dd4"/>
                <w:sz w:val="20"/>
                <w:szCs w:val="20"/>
              </w:rPr>
            </w:pPr>
            <w:r w:rsidDel="00000000" w:rsidR="00000000" w:rsidRPr="00000000">
              <w:rPr>
                <w:i w:val="1"/>
                <w:iCs w:val="1"/>
                <w:color w:val="548dd4"/>
                <w:sz w:val="20"/>
                <w:szCs w:val="20"/>
                <w:rtl w:val="0"/>
              </w:rPr>
              <w:t xml:space="preserve">Resolución de problemas</w:t>
            </w:r>
          </w:p>
        </w:tc>
      </w:tr>
    </w:tbl>
    <w:p w:rsidR="00000000" w:rsidDel="00000000" w:rsidP="00000000" w:rsidRDefault="00000000" w:rsidRPr="00000000" w14:paraId="0000001C">
      <w:pPr>
        <w:rPr>
          <w:b w:val="1"/>
          <w:bCs w:val="1"/>
          <w:color w:val="548dd4"/>
          <w:sz w:val="20"/>
          <w:szCs w:val="20"/>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D">
            <w:pPr>
              <w:rPr>
                <w:b w:val="1"/>
                <w:bCs w:val="1"/>
                <w:color w:val="548dd4"/>
                <w:sz w:val="20"/>
                <w:szCs w:val="20"/>
              </w:rPr>
            </w:pPr>
            <w:r w:rsidDel="00000000" w:rsidR="00000000" w:rsidRPr="00000000">
              <w:rPr>
                <w:rFonts w:ascii="Calibri" w:cs="Calibri" w:eastAsia="Calibri" w:hAnsi="Calibri"/>
                <w:b w:val="1"/>
                <w:bCs w:val="1"/>
                <w:color w:val="548dd4"/>
                <w:sz w:val="20"/>
                <w:szCs w:val="20"/>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F">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1. Relevancia del proyecto APT</w:t>
            </w:r>
          </w:p>
        </w:tc>
        <w:tc>
          <w:tcPr>
            <w:vAlign w:val="center"/>
          </w:tcPr>
          <w:p w:rsidR="00000000" w:rsidDel="00000000" w:rsidP="00000000" w:rsidRDefault="00000000" w:rsidRPr="00000000" w14:paraId="00000020">
            <w:pPr>
              <w:tabs>
                <w:tab w:val="left" w:leader="none" w:pos="720"/>
              </w:tabs>
              <w:spacing w:line="240" w:lineRule="auto"/>
              <w:ind w:right="195"/>
              <w:jc w:val="both"/>
              <w:rPr>
                <w:i w:val="1"/>
                <w:iCs w:val="1"/>
                <w:color w:val="548dd4"/>
                <w:sz w:val="20"/>
                <w:szCs w:val="20"/>
              </w:rPr>
            </w:pPr>
            <w:r w:rsidDel="00000000" w:rsidR="00000000" w:rsidRPr="00000000">
              <w:rPr>
                <w:i w:val="1"/>
                <w:iCs w:val="1"/>
                <w:color w:val="548dd4"/>
                <w:sz w:val="20"/>
                <w:szCs w:val="20"/>
                <w:rtl w:val="0"/>
              </w:rPr>
              <w:t xml:space="preserve">En situaciones de emergencia, como incendios o evacuaciones (terremotos, tsunamis, desprendimientos, tornados, entre otros), existen casos documentados en los que personas y mascotas pierden la vida debido a que no existe un registro que permita saber cuántos individuos se encontraban en la residencia afectada. Además, los servicios de emergencia, como los bomberos, muchas veces deben modificar sus planes de acción o improvisar sobre la marcha debido a la falta de información, lo que genera demoras críticas cuando el tiempo es un factor determinante.</w:t>
            </w:r>
          </w:p>
          <w:p w:rsidR="00000000" w:rsidDel="00000000" w:rsidP="00000000" w:rsidRDefault="00000000" w:rsidRPr="00000000" w14:paraId="00000021">
            <w:pPr>
              <w:tabs>
                <w:tab w:val="left" w:leader="none" w:pos="720"/>
              </w:tabs>
              <w:spacing w:line="240" w:lineRule="auto"/>
              <w:ind w:right="195"/>
              <w:jc w:val="both"/>
              <w:rPr>
                <w:i w:val="1"/>
                <w:iCs w:val="1"/>
                <w:color w:val="548dd4"/>
                <w:sz w:val="20"/>
                <w:szCs w:val="20"/>
              </w:rPr>
            </w:pPr>
            <w:r w:rsidDel="00000000" w:rsidR="00000000" w:rsidRPr="00000000">
              <w:rPr>
                <w:i w:val="1"/>
                <w:iCs w:val="1"/>
                <w:color w:val="548dd4"/>
                <w:sz w:val="20"/>
                <w:szCs w:val="20"/>
                <w:rtl w:val="0"/>
              </w:rPr>
              <w:t xml:space="preserve">Por ello, al crear un registro de los integrantes de cada domicilio, los bomberos podrán desempeñar mejor su labor al contar con información relevante sobre la residencia: cuántas personas viven allí, cuáles presentan condiciones médicas o de movilidad que requieran atención especial, y si existen mascotas que también deban ser rescatadas.</w:t>
            </w:r>
          </w:p>
          <w:p w:rsidR="00000000" w:rsidDel="00000000" w:rsidP="00000000" w:rsidRDefault="00000000" w:rsidRPr="00000000" w14:paraId="00000022">
            <w:pPr>
              <w:tabs>
                <w:tab w:val="left" w:leader="none" w:pos="720"/>
              </w:tabs>
              <w:spacing w:line="240" w:lineRule="auto"/>
              <w:ind w:right="195"/>
              <w:jc w:val="both"/>
              <w:rPr>
                <w:i w:val="1"/>
                <w:iCs w:val="1"/>
                <w:color w:val="548dd4"/>
                <w:sz w:val="20"/>
                <w:szCs w:val="20"/>
              </w:rPr>
            </w:pPr>
            <w:r w:rsidDel="00000000" w:rsidR="00000000" w:rsidRPr="00000000">
              <w:rPr>
                <w:i w:val="1"/>
                <w:iCs w:val="1"/>
                <w:color w:val="548dd4"/>
                <w:sz w:val="20"/>
                <w:szCs w:val="20"/>
                <w:rtl w:val="0"/>
              </w:rPr>
              <w:t xml:space="preserve">Adicionalmente, contar con un registro actualizado de los grifos de agua, su ubicación y estado, permitirá a los equipos de emergencia optimizar su logística, reduciendo tiempos de búsqueda y evitando la incertidumbre respecto a cuáles grifos se encuentran operativos.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4">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2. Objetivos </w:t>
            </w:r>
          </w:p>
        </w:tc>
        <w:tc>
          <w:tcPr>
            <w:vAlign w:val="center"/>
          </w:tcPr>
          <w:p w:rsidR="00000000" w:rsidDel="00000000" w:rsidP="00000000" w:rsidRDefault="00000000" w:rsidRPr="00000000" w14:paraId="00000025">
            <w:pPr>
              <w:spacing w:line="240" w:lineRule="auto"/>
              <w:jc w:val="both"/>
              <w:rPr>
                <w:i w:val="1"/>
                <w:iCs w:val="1"/>
                <w:color w:val="548dd4"/>
                <w:sz w:val="20"/>
                <w:szCs w:val="20"/>
              </w:rPr>
            </w:pPr>
            <w:r w:rsidDel="00000000" w:rsidR="00000000" w:rsidRPr="00000000">
              <w:rPr>
                <w:i w:val="1"/>
                <w:iCs w:val="1"/>
                <w:color w:val="548dd4"/>
                <w:sz w:val="20"/>
                <w:szCs w:val="20"/>
                <w:rtl w:val="0"/>
              </w:rPr>
              <w:t xml:space="preserve">Objetivo general:</w:t>
            </w:r>
          </w:p>
          <w:p w:rsidR="00000000" w:rsidDel="00000000" w:rsidP="00000000" w:rsidRDefault="00000000" w:rsidRPr="00000000" w14:paraId="00000026">
            <w:pPr>
              <w:spacing w:line="240" w:lineRule="auto"/>
              <w:jc w:val="both"/>
              <w:rPr>
                <w:i w:val="1"/>
                <w:iCs w:val="1"/>
                <w:color w:val="548dd4"/>
                <w:sz w:val="20"/>
                <w:szCs w:val="20"/>
              </w:rPr>
            </w:pPr>
            <w:r w:rsidDel="00000000" w:rsidR="00000000" w:rsidRPr="00000000">
              <w:rPr>
                <w:i w:val="1"/>
                <w:iCs w:val="1"/>
                <w:color w:val="548dd4"/>
                <w:sz w:val="20"/>
                <w:szCs w:val="20"/>
                <w:rtl w:val="0"/>
              </w:rPr>
              <w:t xml:space="preserve">Desarrollar dos aplicaciones interconectadas que permitan registrar a los integrantes de un domicilio y sus mascotas, que los bomberos puedan consultar esta información durante una emergencia, y que además puedan registrar la ubicación y el estado de los grifos de agua para visualizarlos en un mapa.</w:t>
            </w:r>
          </w:p>
          <w:p w:rsidR="00000000" w:rsidDel="00000000" w:rsidP="00000000" w:rsidRDefault="00000000" w:rsidRPr="00000000" w14:paraId="00000027">
            <w:pPr>
              <w:spacing w:lin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28">
            <w:pPr>
              <w:spacing w:line="240" w:lineRule="auto"/>
              <w:jc w:val="both"/>
              <w:rPr>
                <w:i w:val="1"/>
                <w:iCs w:val="1"/>
                <w:color w:val="548dd4"/>
                <w:sz w:val="20"/>
                <w:szCs w:val="20"/>
              </w:rPr>
            </w:pPr>
            <w:r w:rsidDel="00000000" w:rsidR="00000000" w:rsidRPr="00000000">
              <w:rPr>
                <w:i w:val="1"/>
                <w:iCs w:val="1"/>
                <w:color w:val="548dd4"/>
                <w:sz w:val="20"/>
                <w:szCs w:val="20"/>
                <w:rtl w:val="0"/>
              </w:rPr>
              <w:t xml:space="preserve">Objetivos específicos:</w:t>
            </w:r>
          </w:p>
          <w:p w:rsidR="00000000" w:rsidDel="00000000" w:rsidP="00000000" w:rsidRDefault="00000000" w:rsidRPr="00000000" w14:paraId="00000029">
            <w:pPr>
              <w:widowControl w:val="0"/>
              <w:numPr>
                <w:ilvl w:val="1"/>
                <w:numId w:val="1"/>
              </w:numPr>
              <w:spacing w:after="0" w:line="240" w:lineRule="auto"/>
              <w:ind w:left="1440" w:hanging="360"/>
              <w:jc w:val="both"/>
              <w:rPr>
                <w:i w:val="1"/>
                <w:iCs w:val="1"/>
                <w:color w:val="548dd4"/>
                <w:sz w:val="20"/>
                <w:szCs w:val="20"/>
              </w:rPr>
            </w:pPr>
            <w:r w:rsidDel="00000000" w:rsidR="00000000" w:rsidRPr="00000000">
              <w:rPr>
                <w:i w:val="1"/>
                <w:iCs w:val="1"/>
                <w:color w:val="548dd4"/>
                <w:sz w:val="20"/>
                <w:szCs w:val="20"/>
                <w:rtl w:val="0"/>
              </w:rPr>
              <w:t xml:space="preserve">Lograr una respuesta de los datos en máximo 30 segundos.</w:t>
            </w:r>
          </w:p>
          <w:p w:rsidR="00000000" w:rsidDel="00000000" w:rsidP="00000000" w:rsidRDefault="00000000" w:rsidRPr="00000000" w14:paraId="0000002A">
            <w:pPr>
              <w:widowControl w:val="0"/>
              <w:numPr>
                <w:ilvl w:val="1"/>
                <w:numId w:val="1"/>
              </w:numPr>
              <w:spacing w:after="0" w:line="240" w:lineRule="auto"/>
              <w:ind w:left="1440" w:hanging="360"/>
              <w:jc w:val="both"/>
              <w:rPr>
                <w:i w:val="1"/>
                <w:iCs w:val="1"/>
                <w:color w:val="548dd4"/>
                <w:sz w:val="20"/>
                <w:szCs w:val="20"/>
              </w:rPr>
            </w:pPr>
            <w:r w:rsidDel="00000000" w:rsidR="00000000" w:rsidRPr="00000000">
              <w:rPr>
                <w:i w:val="1"/>
                <w:iCs w:val="1"/>
                <w:color w:val="548dd4"/>
                <w:sz w:val="20"/>
                <w:szCs w:val="20"/>
                <w:rtl w:val="0"/>
              </w:rPr>
              <w:t xml:space="preserve">Aumentar la cantidad de información obtenida para una emergencia en un 40%.</w:t>
            </w:r>
          </w:p>
          <w:p w:rsidR="00000000" w:rsidDel="00000000" w:rsidP="00000000" w:rsidRDefault="00000000" w:rsidRPr="00000000" w14:paraId="0000002B">
            <w:pPr>
              <w:widowControl w:val="0"/>
              <w:numPr>
                <w:ilvl w:val="1"/>
                <w:numId w:val="1"/>
              </w:numPr>
              <w:spacing w:after="0" w:line="240" w:lineRule="auto"/>
              <w:ind w:left="1440" w:hanging="360"/>
              <w:jc w:val="both"/>
              <w:rPr>
                <w:i w:val="1"/>
                <w:iCs w:val="1"/>
                <w:color w:val="548dd4"/>
                <w:sz w:val="20"/>
                <w:szCs w:val="20"/>
              </w:rPr>
            </w:pPr>
            <w:r w:rsidDel="00000000" w:rsidR="00000000" w:rsidRPr="00000000">
              <w:rPr>
                <w:i w:val="1"/>
                <w:iCs w:val="1"/>
                <w:color w:val="548dd4"/>
                <w:sz w:val="20"/>
                <w:szCs w:val="20"/>
                <w:rtl w:val="0"/>
              </w:rPr>
              <w:t xml:space="preserve">Disminuir el tiempo de la recolección de información en una emergencia en un 30%.</w:t>
            </w:r>
          </w:p>
          <w:p w:rsidR="00000000" w:rsidDel="00000000" w:rsidP="00000000" w:rsidRDefault="00000000" w:rsidRPr="00000000" w14:paraId="0000002C">
            <w:pPr>
              <w:widowControl w:val="0"/>
              <w:spacing w:after="0" w:line="240" w:lineRule="auto"/>
              <w:ind w:left="1440" w:firstLine="0"/>
              <w:jc w:val="both"/>
              <w:rPr>
                <w:i w:val="1"/>
                <w:iCs w:val="1"/>
                <w:color w:val="548dd4"/>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3. Metodología</w:t>
            </w:r>
          </w:p>
        </w:tc>
        <w:tc>
          <w:tcPr>
            <w:vAlign w:val="center"/>
          </w:tcPr>
          <w:p w:rsidR="00000000" w:rsidDel="00000000" w:rsidP="00000000" w:rsidRDefault="00000000" w:rsidRPr="00000000" w14:paraId="0000002E">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Scrum</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F">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4. Desarrollo</w:t>
            </w:r>
          </w:p>
        </w:tc>
        <w:tc>
          <w:tcPr>
            <w:vAlign w:val="center"/>
          </w:tcPr>
          <w:p w:rsidR="00000000" w:rsidDel="00000000" w:rsidP="00000000" w:rsidRDefault="00000000" w:rsidRPr="00000000" w14:paraId="00000030">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proyecto FireData se desarrolló con la metodología SCRUM en tres sprint, avanzando de forma organizada y con entregas parciales.</w:t>
            </w:r>
          </w:p>
          <w:p w:rsidR="00000000" w:rsidDel="00000000" w:rsidP="00000000" w:rsidRDefault="00000000" w:rsidRPr="00000000" w14:paraId="00000031">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Primero se realizó el análisis de requerimientos, definiendo las necesidades de los bomberos y residentes. Luego se diseñó la base de datos en Supabase y la arquitectura MVC para las aplicaciones móviles desarrolladas en Flutter (Dart).</w:t>
            </w:r>
          </w:p>
          <w:p w:rsidR="00000000" w:rsidDel="00000000" w:rsidP="00000000" w:rsidRDefault="00000000" w:rsidRPr="00000000" w14:paraId="00000032">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Se </w:t>
            </w:r>
            <w:r w:rsidDel="00000000" w:rsidR="00000000" w:rsidRPr="00000000">
              <w:rPr>
                <w:i w:val="1"/>
                <w:iCs w:val="1"/>
                <w:color w:val="548dd4"/>
                <w:sz w:val="20"/>
                <w:szCs w:val="20"/>
                <w:rtl w:val="0"/>
              </w:rPr>
              <w:t xml:space="preserve">implementó</w:t>
            </w:r>
            <w:r w:rsidDel="00000000" w:rsidR="00000000" w:rsidRPr="00000000">
              <w:rPr>
                <w:i w:val="1"/>
                <w:iCs w:val="1"/>
                <w:color w:val="548dd4"/>
                <w:sz w:val="20"/>
                <w:szCs w:val="20"/>
                <w:rtl w:val="0"/>
              </w:rPr>
              <w:t xml:space="preserve"> la autenticación con Supabase Auth, validación de roles y las reglas de seguridad RLS para controlar el acceso a los datos.</w:t>
            </w:r>
          </w:p>
          <w:p w:rsidR="00000000" w:rsidDel="00000000" w:rsidP="00000000" w:rsidRDefault="00000000" w:rsidRPr="00000000" w14:paraId="00000033">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Entre las dificultades más relevantes estuvieron la configuración de Supabase y la definición de permisos de seguridad, además de la adaptación de la interfaz en Flutter.</w:t>
            </w:r>
            <w:r w:rsidDel="00000000" w:rsidR="00000000" w:rsidRPr="00000000">
              <w:rPr>
                <w:i w:val="1"/>
                <w:iCs w:val="1"/>
                <w:color w:val="548dd4"/>
                <w:sz w:val="20"/>
                <w:szCs w:val="20"/>
                <w:rtl w:val="0"/>
              </w:rPr>
              <w:br w:type="textWrapping"/>
            </w:r>
            <w:r w:rsidDel="00000000" w:rsidR="00000000" w:rsidRPr="00000000">
              <w:rPr>
                <w:i w:val="1"/>
                <w:iCs w:val="1"/>
                <w:color w:val="548dd4"/>
                <w:sz w:val="20"/>
                <w:szCs w:val="20"/>
                <w:rtl w:val="0"/>
              </w:rPr>
              <w:t xml:space="preserve"> Como facilitadores fue el uso de Supabase (por simplificar el backend), el framework Flutter nos permitió  una sola base de código) y la buena organización con SCRUM.</w:t>
            </w:r>
          </w:p>
          <w:p w:rsidR="00000000" w:rsidDel="00000000" w:rsidP="00000000" w:rsidRDefault="00000000" w:rsidRPr="00000000" w14:paraId="00000034">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Se realizaron ajustes en la validación de roles, la estructura del código y las reglas de seguridad para asegurar el cumplimiento de los objetivos del proyecto.</w:t>
            </w:r>
          </w:p>
          <w:p w:rsidR="00000000" w:rsidDel="00000000" w:rsidP="00000000" w:rsidRDefault="00000000" w:rsidRPr="00000000" w14:paraId="00000035">
            <w:pPr>
              <w:ind w:left="0" w:firstLine="0"/>
              <w:rPr>
                <w:i w:val="1"/>
                <w:iCs w:val="1"/>
                <w:color w:val="548dd4"/>
                <w:sz w:val="20"/>
                <w:szCs w:val="20"/>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6">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5. Evidencias</w:t>
            </w:r>
          </w:p>
        </w:tc>
        <w:tc>
          <w:tcPr>
            <w:vAlign w:val="center"/>
          </w:tcPr>
          <w:p w:rsidR="00000000" w:rsidDel="00000000" w:rsidP="00000000" w:rsidRDefault="00000000" w:rsidRPr="00000000" w14:paraId="00000037">
            <w:pPr>
              <w:jc w:val="both"/>
              <w:rPr>
                <w:i w:val="1"/>
                <w:iCs w:val="1"/>
                <w:color w:val="548dd4"/>
                <w:sz w:val="20"/>
                <w:szCs w:val="20"/>
              </w:rPr>
            </w:pPr>
            <w:r w:rsidDel="00000000" w:rsidR="00000000" w:rsidRPr="00000000">
              <w:rPr>
                <w:i w:val="1"/>
                <w:iCs w:val="1"/>
                <w:color w:val="548dd4"/>
                <w:sz w:val="20"/>
                <w:szCs w:val="20"/>
                <w:rtl w:val="0"/>
              </w:rPr>
              <w:t xml:space="preserve">- Arquitectura del software y solución.</w:t>
            </w:r>
          </w:p>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 Código fuente en Flutter.</w:t>
            </w:r>
          </w:p>
          <w:p w:rsidR="00000000" w:rsidDel="00000000" w:rsidP="00000000" w:rsidRDefault="00000000" w:rsidRPr="00000000" w14:paraId="00000039">
            <w:pPr>
              <w:jc w:val="both"/>
              <w:rPr>
                <w:i w:val="1"/>
                <w:iCs w:val="1"/>
                <w:color w:val="548dd4"/>
                <w:sz w:val="20"/>
                <w:szCs w:val="20"/>
              </w:rPr>
            </w:pPr>
            <w:r w:rsidDel="00000000" w:rsidR="00000000" w:rsidRPr="00000000">
              <w:rPr>
                <w:i w:val="1"/>
                <w:iCs w:val="1"/>
                <w:color w:val="548dd4"/>
                <w:sz w:val="20"/>
                <w:szCs w:val="20"/>
                <w:rtl w:val="0"/>
              </w:rPr>
              <w:t xml:space="preserve">- Base de Datos poblada con las coordenadas.</w:t>
            </w:r>
          </w:p>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 Documentación Scrum parcial (es decir solo estarán los primero 5 documentos).</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B">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6. Intereses y proyecciones profesionales</w:t>
            </w:r>
          </w:p>
        </w:tc>
        <w:tc>
          <w:tcPr>
            <w:vAlign w:val="center"/>
          </w:tcPr>
          <w:p w:rsidR="00000000" w:rsidDel="00000000" w:rsidP="00000000" w:rsidRDefault="00000000" w:rsidRPr="00000000" w14:paraId="0000003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FireData nos fortaleció nuestro interés por el desarrollo de software y la gestión de proyectos tecnológicos, especialmente en soluciones que aportan al trabajo de emergencia.</w:t>
            </w:r>
          </w:p>
          <w:p w:rsidR="00000000" w:rsidDel="00000000" w:rsidP="00000000" w:rsidRDefault="00000000" w:rsidRPr="00000000" w14:paraId="0000003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Me permitió profundizar en arquitectura de software, bases de datos en la nube y metodologías ágiles, reafirmando mis intereses profesionales.</w:t>
            </w:r>
            <w:r w:rsidDel="00000000" w:rsidR="00000000" w:rsidRPr="00000000">
              <w:rPr>
                <w:rtl w:val="0"/>
              </w:rPr>
            </w:r>
          </w:p>
        </w:tc>
      </w:tr>
    </w:tbl>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pTppYI1DtSGNgYvIsHXSXL9MCQ==">CgMxLjA4AHIhMUtnSE5KaXRFMlJ6Q1VIQWpvMC0zMno2UWR2LWl5emRF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