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roofErr w:type="spellStart"/>
            <w:r w:rsidRPr="6964CDE3">
              <w:rPr>
                <w:rFonts w:asciiTheme="minorHAnsi" w:eastAsiaTheme="minorEastAsia" w:hAnsiTheme="minorHAnsi" w:cstheme="minorBidi"/>
                <w:b/>
                <w:bCs/>
                <w:color w:val="FFFFFF" w:themeColor="background1"/>
                <w:sz w:val="22"/>
                <w:szCs w:val="22"/>
              </w:rPr>
              <w:t>Heteroevaluación</w:t>
            </w:r>
            <w:proofErr w:type="spellEnd"/>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64AC3BA3">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64AC3BA3">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Presenta el Proyecto APT explicitando la relevancia, objetivos, metodología, desarrollo y evidencias recolectadas de  acuerdo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de acuerdo a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64AC3BA3">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de acuerdo a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64AC3BA3">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64AC3BA3">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64AC3BA3">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Cumple con los indicadores de calidad requeridos en la presentación del Proyecto APT de acuerdo a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5. Cumple con los indicadores de calidad requeridos en la presentación del Proyecto APT de acuerdo a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64AC3BA3">
        <w:trPr>
          <w:trHeight w:val="428"/>
        </w:trPr>
        <w:tc>
          <w:tcPr>
            <w:tcW w:w="2742" w:type="dxa"/>
            <w:vMerge/>
            <w:vAlign w:val="center"/>
          </w:tcPr>
          <w:p w14:paraId="55DF6231" w14:textId="77777777" w:rsidR="00680496" w:rsidRDefault="00680496"/>
        </w:tc>
        <w:tc>
          <w:tcPr>
            <w:tcW w:w="3060" w:type="dxa"/>
            <w:vMerge/>
            <w:vAlign w:val="center"/>
          </w:tcPr>
          <w:p w14:paraId="014904BE" w14:textId="77777777" w:rsidR="00680496" w:rsidRDefault="00680496"/>
        </w:tc>
        <w:tc>
          <w:tcPr>
            <w:tcW w:w="4336" w:type="dxa"/>
            <w:vAlign w:val="center"/>
          </w:tcPr>
          <w:p w14:paraId="3308A839" w14:textId="41614DBB" w:rsidR="762FECBF" w:rsidRDefault="762FECBF" w:rsidP="64AC3BA3">
            <w:pPr>
              <w:jc w:val="both"/>
              <w:rPr>
                <w:rFonts w:ascii="Calibri" w:eastAsia="Calibri" w:hAnsi="Calibri" w:cs="Calibri"/>
                <w:color w:val="000000" w:themeColor="text1"/>
              </w:rPr>
            </w:pPr>
            <w:r w:rsidRPr="64AC3BA3">
              <w:rPr>
                <w:rFonts w:ascii="Calibri" w:eastAsia="Calibri" w:hAnsi="Calibri" w:cs="Calibri"/>
                <w:color w:val="000000" w:themeColor="text1"/>
              </w:rPr>
              <w:t xml:space="preserve">6. </w:t>
            </w:r>
            <w:r w:rsidR="0284B5A4" w:rsidRPr="64AC3BA3">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680496" w:rsidRDefault="00680496"/>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64AC3BA3">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las mismas.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de acuerdo a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2.2 Controla proyectos informáticos, ofreciendo alternativas para la toma de decisiones de acuerdo a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3.1 Diseña modelos de datos para soportar los requerimientos de la organización de acuerdo a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3.2 Implementa modelos de datos para soportar los requerimientos de la organización de acuerdo a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 xml:space="preserve">logro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64AC3BA3">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64AC3BA3">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64AC3BA3">
        <w:trPr>
          <w:trHeight w:val="567"/>
        </w:trPr>
        <w:tc>
          <w:tcPr>
            <w:tcW w:w="2910" w:type="dxa"/>
          </w:tcPr>
          <w:p w14:paraId="2C06A17A" w14:textId="2DF35848"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de acuerdo a los estándares de calidad de la disciplina. </w:t>
            </w:r>
          </w:p>
        </w:tc>
        <w:tc>
          <w:tcPr>
            <w:tcW w:w="2250" w:type="dxa"/>
          </w:tcPr>
          <w:p w14:paraId="156D9FC3" w14:textId="2ECF9BBC" w:rsidR="00B6258D" w:rsidRPr="00B255F0" w:rsidRDefault="6A4FB4C6" w:rsidP="737FD492">
            <w:pPr>
              <w:jc w:val="both"/>
              <w:rPr>
                <w:rFonts w:asciiTheme="minorHAnsi" w:eastAsiaTheme="minorEastAsia" w:hAnsiTheme="minorHAnsi" w:cstheme="minorBidi"/>
                <w:color w:val="3B3838" w:themeColor="background2" w:themeShade="40"/>
                <w:highlight w:val="darkYellow"/>
                <w:lang w:eastAsia="es-CL"/>
              </w:rPr>
            </w:pPr>
            <w:r w:rsidRPr="00B255F0">
              <w:rPr>
                <w:rFonts w:asciiTheme="minorHAnsi" w:eastAsiaTheme="minorEastAsia" w:hAnsiTheme="minorHAnsi" w:cstheme="minorBidi"/>
                <w:highlight w:val="darkYellow"/>
              </w:rPr>
              <w:t>Present</w:t>
            </w:r>
            <w:r w:rsidR="7FE82843" w:rsidRPr="00B255F0">
              <w:rPr>
                <w:rFonts w:asciiTheme="minorHAnsi" w:eastAsiaTheme="minorEastAsia" w:hAnsiTheme="minorHAnsi" w:cstheme="minorBidi"/>
                <w:highlight w:val="darkYellow"/>
              </w:rPr>
              <w:t>é</w:t>
            </w:r>
            <w:r w:rsidRPr="00B255F0">
              <w:rPr>
                <w:rFonts w:asciiTheme="minorHAnsi" w:eastAsiaTheme="minorEastAsia" w:hAnsiTheme="minorHAnsi" w:cstheme="minorBidi"/>
                <w:highlight w:val="darkYellow"/>
              </w:rPr>
              <w:t xml:space="preserve"> el proyecto mencionando la relevancia, objetivos, metodología y desarrollo de este.</w:t>
            </w:r>
            <w:r w:rsidR="00B6258D" w:rsidRPr="00B255F0">
              <w:rPr>
                <w:highlight w:val="darkYellow"/>
              </w:rPr>
              <w:br/>
            </w:r>
            <w:r w:rsidRPr="00B255F0">
              <w:rPr>
                <w:rFonts w:asciiTheme="minorHAnsi" w:eastAsiaTheme="minorEastAsia" w:hAnsiTheme="minorHAnsi" w:cstheme="minorBidi"/>
                <w:highlight w:val="darkYellow"/>
              </w:rPr>
              <w:t>Y</w:t>
            </w:r>
            <w:r w:rsidR="00B6258D" w:rsidRPr="00B255F0">
              <w:rPr>
                <w:highlight w:val="darkYellow"/>
              </w:rPr>
              <w:br/>
            </w:r>
            <w:r w:rsidRPr="00B255F0">
              <w:rPr>
                <w:rFonts w:asciiTheme="minorHAnsi" w:eastAsiaTheme="minorEastAsia" w:hAnsiTheme="minorHAnsi" w:cstheme="minorBidi"/>
                <w:highlight w:val="darkYellow"/>
              </w:rPr>
              <w:t xml:space="preserve">Todos los aspectos presentados cumplen con los estándares de calidad de la disciplina. </w:t>
            </w:r>
          </w:p>
        </w:tc>
        <w:tc>
          <w:tcPr>
            <w:tcW w:w="2250" w:type="dxa"/>
          </w:tcPr>
          <w:p w14:paraId="2996B889" w14:textId="5BEB5D86"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tcPr>
          <w:p w14:paraId="16321832" w14:textId="18FE61C5"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mencionado algunos o todos  los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tcPr>
          <w:p w14:paraId="1AD6E107" w14:textId="6E5E465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64AC3BA3">
        <w:trPr>
          <w:trHeight w:val="567"/>
        </w:trPr>
        <w:tc>
          <w:tcPr>
            <w:tcW w:w="2910" w:type="dxa"/>
          </w:tcPr>
          <w:p w14:paraId="09CBE47D" w14:textId="6B8E9420"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de acuerdo a los estándares de la disciplina. </w:t>
            </w:r>
          </w:p>
        </w:tc>
        <w:tc>
          <w:tcPr>
            <w:tcW w:w="2250" w:type="dxa"/>
          </w:tcPr>
          <w:p w14:paraId="6E094A27" w14:textId="32972097" w:rsidR="00B6258D" w:rsidRPr="00B255F0" w:rsidRDefault="001B1702" w:rsidP="737FD492">
            <w:pPr>
              <w:jc w:val="both"/>
              <w:rPr>
                <w:rFonts w:asciiTheme="minorHAnsi" w:eastAsiaTheme="minorEastAsia" w:hAnsiTheme="minorHAnsi" w:cstheme="minorBidi"/>
                <w:color w:val="3B3838" w:themeColor="background2" w:themeShade="40"/>
                <w:highlight w:val="darkYellow"/>
                <w:lang w:eastAsia="es-CL"/>
              </w:rPr>
            </w:pPr>
            <w:r w:rsidRPr="00B255F0">
              <w:rPr>
                <w:rFonts w:asciiTheme="minorHAnsi" w:eastAsiaTheme="minorEastAsia" w:hAnsiTheme="minorHAnsi" w:cstheme="minorBidi"/>
                <w:highlight w:val="darkYellow"/>
              </w:rPr>
              <w:t xml:space="preserve">Presenté </w:t>
            </w:r>
            <w:r w:rsidR="6A4FB4C6" w:rsidRPr="00B255F0">
              <w:rPr>
                <w:rFonts w:asciiTheme="minorHAnsi" w:eastAsiaTheme="minorEastAsia" w:hAnsiTheme="minorHAnsi" w:cstheme="minorBidi"/>
                <w:highlight w:val="darkYellow"/>
              </w:rPr>
              <w:t>evidencias que cumplen los estándares de la disciplina y dan cuenta del cumplimiento de los objetivos de</w:t>
            </w:r>
            <w:r w:rsidRPr="00B255F0">
              <w:rPr>
                <w:rFonts w:asciiTheme="minorHAnsi" w:eastAsiaTheme="minorEastAsia" w:hAnsiTheme="minorHAnsi" w:cstheme="minorBidi"/>
                <w:highlight w:val="darkYellow"/>
              </w:rPr>
              <w:t xml:space="preserve"> mi</w:t>
            </w:r>
            <w:r w:rsidR="6A4FB4C6" w:rsidRPr="00B255F0">
              <w:rPr>
                <w:rFonts w:asciiTheme="minorHAnsi" w:eastAsiaTheme="minorEastAsia" w:hAnsiTheme="minorHAnsi" w:cstheme="minorBidi"/>
                <w:highlight w:val="darkYellow"/>
              </w:rPr>
              <w:t xml:space="preserve"> Proyecto APT.</w:t>
            </w:r>
          </w:p>
        </w:tc>
        <w:tc>
          <w:tcPr>
            <w:tcW w:w="2250" w:type="dxa"/>
          </w:tcPr>
          <w:p w14:paraId="756EA397" w14:textId="2A188EA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evidencias que requieren ajustes menores de acuerdo a los estándares de la 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tcPr>
          <w:p w14:paraId="3086C793" w14:textId="22CDF7D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evidencias que requieren ajustes mayores de acuerdo a los estándares de la 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tcPr>
          <w:p w14:paraId="3DA325A6" w14:textId="45100DE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evidencias finales que no cumplen los estándares de la 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30</w:t>
            </w:r>
          </w:p>
        </w:tc>
      </w:tr>
      <w:tr w:rsidR="00B6258D" w:rsidRPr="003F499E" w14:paraId="58547532" w14:textId="77777777" w:rsidTr="64AC3BA3">
        <w:trPr>
          <w:trHeight w:val="567"/>
        </w:trPr>
        <w:tc>
          <w:tcPr>
            <w:tcW w:w="2910" w:type="dxa"/>
          </w:tcPr>
          <w:p w14:paraId="775AEE00" w14:textId="4006DDE2"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tcPr>
          <w:p w14:paraId="76696DCF" w14:textId="0D511CFB" w:rsidR="00B6258D" w:rsidRPr="00B255F0" w:rsidRDefault="6A4FB4C6" w:rsidP="737FD492">
            <w:pPr>
              <w:jc w:val="both"/>
              <w:rPr>
                <w:rFonts w:asciiTheme="minorHAnsi" w:eastAsiaTheme="minorEastAsia" w:hAnsiTheme="minorHAnsi" w:cstheme="minorBidi"/>
                <w:color w:val="3B3838" w:themeColor="background2" w:themeShade="40"/>
                <w:highlight w:val="darkYellow"/>
                <w:lang w:eastAsia="es-CL"/>
              </w:rPr>
            </w:pPr>
            <w:r w:rsidRPr="00B255F0">
              <w:rPr>
                <w:rFonts w:asciiTheme="minorHAnsi" w:eastAsiaTheme="minorEastAsia" w:hAnsiTheme="minorHAnsi" w:cstheme="minorBidi"/>
                <w:highlight w:val="darkYellow"/>
              </w:rPr>
              <w:t>Exp</w:t>
            </w:r>
            <w:r w:rsidR="001B1702" w:rsidRPr="00B255F0">
              <w:rPr>
                <w:rFonts w:asciiTheme="minorHAnsi" w:eastAsiaTheme="minorEastAsia" w:hAnsiTheme="minorHAnsi" w:cstheme="minorBidi"/>
                <w:highlight w:val="darkYellow"/>
              </w:rPr>
              <w:t>use</w:t>
            </w:r>
            <w:r w:rsidRPr="00B255F0">
              <w:rPr>
                <w:rFonts w:asciiTheme="minorHAnsi" w:eastAsiaTheme="minorEastAsia" w:hAnsiTheme="minorHAnsi" w:cstheme="minorBidi"/>
                <w:highlight w:val="darkYellow"/>
              </w:rPr>
              <w:t xml:space="preserve"> el Proyecto APT, respetando el formato y tiempo establecidos por la disciplina. </w:t>
            </w:r>
          </w:p>
        </w:tc>
        <w:tc>
          <w:tcPr>
            <w:tcW w:w="2250" w:type="dxa"/>
          </w:tcPr>
          <w:p w14:paraId="45A6891F" w14:textId="3E743AAB"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tcPr>
          <w:p w14:paraId="20E74BE5" w14:textId="2BA8CC2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tcPr>
          <w:p w14:paraId="64575DAA" w14:textId="39042182"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64AC3BA3">
        <w:trPr>
          <w:trHeight w:val="567"/>
        </w:trPr>
        <w:tc>
          <w:tcPr>
            <w:tcW w:w="2910" w:type="dxa"/>
          </w:tcPr>
          <w:p w14:paraId="3B20DC4D" w14:textId="1B91F34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tcPr>
          <w:p w14:paraId="76B04757" w14:textId="6CF2822C" w:rsidR="00B6258D" w:rsidRPr="00B255F0" w:rsidRDefault="6A4FB4C6" w:rsidP="737FD492">
            <w:pPr>
              <w:jc w:val="both"/>
              <w:rPr>
                <w:rFonts w:asciiTheme="minorHAnsi" w:eastAsiaTheme="minorEastAsia" w:hAnsiTheme="minorHAnsi" w:cstheme="minorBidi"/>
                <w:color w:val="3B3838" w:themeColor="background2" w:themeShade="40"/>
                <w:highlight w:val="darkYellow"/>
                <w:lang w:eastAsia="es-CL"/>
              </w:rPr>
            </w:pPr>
            <w:r w:rsidRPr="00B255F0">
              <w:rPr>
                <w:rFonts w:asciiTheme="minorHAnsi" w:eastAsiaTheme="minorEastAsia" w:hAnsiTheme="minorHAnsi" w:cstheme="minorBidi"/>
                <w:highlight w:val="darkYellow"/>
              </w:rPr>
              <w:t>Expres</w:t>
            </w:r>
            <w:r w:rsidR="001B1702" w:rsidRPr="00B255F0">
              <w:rPr>
                <w:rFonts w:asciiTheme="minorHAnsi" w:eastAsiaTheme="minorEastAsia" w:hAnsiTheme="minorHAnsi" w:cstheme="minorBidi"/>
                <w:highlight w:val="darkYellow"/>
              </w:rPr>
              <w:t xml:space="preserve">é mis </w:t>
            </w:r>
            <w:r w:rsidRPr="00B255F0">
              <w:rPr>
                <w:rFonts w:asciiTheme="minorHAnsi" w:eastAsiaTheme="minorEastAsia" w:hAnsiTheme="minorHAnsi" w:cstheme="minorBidi"/>
                <w:highlight w:val="darkYellow"/>
              </w:rPr>
              <w:t>ideas con fluidez, claridad y precisión.</w:t>
            </w:r>
            <w:r w:rsidR="00B6258D" w:rsidRPr="00B255F0">
              <w:rPr>
                <w:highlight w:val="darkYellow"/>
              </w:rPr>
              <w:br/>
            </w:r>
            <w:r w:rsidRPr="00B255F0">
              <w:rPr>
                <w:rFonts w:asciiTheme="minorHAnsi" w:eastAsiaTheme="minorEastAsia" w:hAnsiTheme="minorHAnsi" w:cstheme="minorBidi"/>
                <w:highlight w:val="darkYellow"/>
              </w:rPr>
              <w:t>Y</w:t>
            </w:r>
            <w:r w:rsidR="00B6258D" w:rsidRPr="00B255F0">
              <w:rPr>
                <w:highlight w:val="darkYellow"/>
              </w:rPr>
              <w:br/>
            </w:r>
            <w:r w:rsidRPr="00B255F0">
              <w:rPr>
                <w:rFonts w:asciiTheme="minorHAnsi" w:eastAsiaTheme="minorEastAsia" w:hAnsiTheme="minorHAnsi" w:cstheme="minorBidi"/>
                <w:highlight w:val="darkYellow"/>
              </w:rPr>
              <w:t>Siempre utili</w:t>
            </w:r>
            <w:r w:rsidR="77DA3CD2" w:rsidRPr="00B255F0">
              <w:rPr>
                <w:rFonts w:asciiTheme="minorHAnsi" w:eastAsiaTheme="minorEastAsia" w:hAnsiTheme="minorHAnsi" w:cstheme="minorBidi"/>
                <w:highlight w:val="darkYellow"/>
              </w:rPr>
              <w:t>cé</w:t>
            </w:r>
            <w:r w:rsidRPr="00B255F0">
              <w:rPr>
                <w:rFonts w:asciiTheme="minorHAnsi" w:eastAsiaTheme="minorEastAsia" w:hAnsiTheme="minorHAnsi" w:cstheme="minorBidi"/>
                <w:highlight w:val="darkYellow"/>
              </w:rPr>
              <w:t xml:space="preserve"> adecuadamente el lenguaje técnico de la disciplina.</w:t>
            </w:r>
          </w:p>
        </w:tc>
        <w:tc>
          <w:tcPr>
            <w:tcW w:w="2250" w:type="dxa"/>
          </w:tcPr>
          <w:p w14:paraId="30ED7486" w14:textId="60EB9292" w:rsidR="00B6258D" w:rsidRPr="00B6258D" w:rsidRDefault="77DA3CD2"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tcPr>
          <w:p w14:paraId="204B099E" w14:textId="17C47F41" w:rsidR="00B6258D" w:rsidRPr="00B6258D" w:rsidRDefault="77DA3CD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tcPr>
          <w:p w14:paraId="79BCC39E" w14:textId="78BC1D31" w:rsidR="00B6258D" w:rsidRPr="00B6258D" w:rsidRDefault="53492B7F" w:rsidP="5E9D9286">
            <w:pPr>
              <w:jc w:val="both"/>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64AC3BA3">
        <w:trPr>
          <w:trHeight w:val="567"/>
        </w:trPr>
        <w:tc>
          <w:tcPr>
            <w:tcW w:w="2910" w:type="dxa"/>
          </w:tcPr>
          <w:p w14:paraId="3DFE7715" w14:textId="24785C6C"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rPr>
              <w:t>5. Cumple con los indicadores de calidad requeridos en la presentación del Proyecto APT de acuerdo a estándares definidos por la disciplina.</w:t>
            </w:r>
          </w:p>
        </w:tc>
        <w:tc>
          <w:tcPr>
            <w:tcW w:w="2250" w:type="dxa"/>
          </w:tcPr>
          <w:p w14:paraId="662B43E8" w14:textId="289AA8C3" w:rsidR="008E6B6C" w:rsidRPr="00B255F0" w:rsidRDefault="008E6B6C" w:rsidP="737FD492">
            <w:pPr>
              <w:jc w:val="both"/>
              <w:rPr>
                <w:rFonts w:asciiTheme="minorHAnsi" w:eastAsiaTheme="minorEastAsia" w:hAnsiTheme="minorHAnsi" w:cstheme="minorBidi"/>
                <w:highlight w:val="darkYellow"/>
                <w:lang w:eastAsia="es-CL"/>
              </w:rPr>
            </w:pPr>
            <w:r w:rsidRPr="00B255F0">
              <w:rPr>
                <w:rFonts w:asciiTheme="minorHAnsi" w:eastAsiaTheme="minorEastAsia" w:hAnsiTheme="minorHAnsi" w:cstheme="minorBidi"/>
                <w:highlight w:val="darkYellow"/>
                <w:lang w:eastAsia="es-CL"/>
              </w:rPr>
              <w:t>Mi presentación cumple con el 100% de los indicadores de calidad disciplinarios requeridos en el desarrollo del Proyecto APT.</w:t>
            </w:r>
          </w:p>
        </w:tc>
        <w:tc>
          <w:tcPr>
            <w:tcW w:w="2250" w:type="dxa"/>
          </w:tcPr>
          <w:p w14:paraId="24D90EF9" w14:textId="221D1717"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tcPr>
          <w:p w14:paraId="36202B51" w14:textId="6122B681"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tcPr>
          <w:p w14:paraId="0B2A997F" w14:textId="3E8CC94B"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5E9D9286" w14:paraId="06403D43" w14:textId="77777777" w:rsidTr="64AC3BA3">
        <w:trPr>
          <w:trHeight w:val="567"/>
        </w:trPr>
        <w:tc>
          <w:tcPr>
            <w:tcW w:w="2910" w:type="dxa"/>
          </w:tcPr>
          <w:p w14:paraId="7BCC3CB7" w14:textId="68D16F2A" w:rsidR="5E9D9286" w:rsidRDefault="56755A24" w:rsidP="64AC3BA3">
            <w:pPr>
              <w:jc w:val="both"/>
              <w:rPr>
                <w:rFonts w:ascii="Calibri" w:eastAsia="Calibri" w:hAnsi="Calibri" w:cs="Calibri"/>
                <w:color w:val="000000" w:themeColor="text1"/>
              </w:rPr>
            </w:pPr>
            <w:r w:rsidRPr="64AC3BA3">
              <w:rPr>
                <w:rFonts w:ascii="Calibri" w:eastAsia="Calibri" w:hAnsi="Calibri" w:cs="Calibri"/>
                <w:color w:val="000000" w:themeColor="text1"/>
              </w:rPr>
              <w:t>6</w:t>
            </w:r>
            <w:r w:rsidR="5E9D9286" w:rsidRPr="64AC3BA3">
              <w:rPr>
                <w:rFonts w:ascii="Calibri" w:eastAsia="Calibri" w:hAnsi="Calibri" w:cs="Calibri"/>
                <w:color w:val="000000" w:themeColor="text1"/>
              </w:rPr>
              <w:t xml:space="preserve">. </w:t>
            </w:r>
            <w:r w:rsidR="5F4F3562" w:rsidRPr="64AC3BA3">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59D150D9" w14:textId="789F2671" w:rsidR="5E9D9286" w:rsidRDefault="5E9D9286" w:rsidP="5E9D9286">
            <w:pPr>
              <w:jc w:val="both"/>
              <w:rPr>
                <w:rFonts w:ascii="Calibri" w:eastAsia="Calibri" w:hAnsi="Calibri" w:cs="Calibri"/>
                <w:color w:val="000000" w:themeColor="text1"/>
              </w:rPr>
            </w:pPr>
          </w:p>
        </w:tc>
        <w:tc>
          <w:tcPr>
            <w:tcW w:w="2250" w:type="dxa"/>
          </w:tcPr>
          <w:p w14:paraId="0ACC9D99" w14:textId="25DC8E20" w:rsidR="64AC3BA3" w:rsidRPr="00B255F0" w:rsidRDefault="64AC3BA3" w:rsidP="64AC3BA3">
            <w:pPr>
              <w:rPr>
                <w:rFonts w:ascii="Calibri" w:eastAsia="Calibri" w:hAnsi="Calibri" w:cs="Calibri"/>
                <w:highlight w:val="darkYellow"/>
              </w:rPr>
            </w:pPr>
            <w:r w:rsidRPr="00B255F0">
              <w:rPr>
                <w:rFonts w:ascii="Calibri" w:eastAsia="Calibri" w:hAnsi="Calibri" w:cs="Calibri"/>
                <w:highlight w:val="darkYellow"/>
              </w:rPr>
              <w:t>Desarrolla coherentemente su discurso en inglés, abordando la totalidad de los temas comunicando sus ideas en forma clara y fluida utilizando en forma correcta las estructuras gramaticales y el vocabulario pertinentes al tema.</w:t>
            </w:r>
          </w:p>
        </w:tc>
        <w:tc>
          <w:tcPr>
            <w:tcW w:w="2250" w:type="dxa"/>
          </w:tcPr>
          <w:p w14:paraId="66AD0305" w14:textId="0EAD79B3" w:rsidR="64AC3BA3" w:rsidRDefault="64AC3BA3" w:rsidP="64AC3BA3">
            <w:pPr>
              <w:rPr>
                <w:rFonts w:ascii="Calibri" w:eastAsia="Calibri" w:hAnsi="Calibri" w:cs="Calibri"/>
              </w:rPr>
            </w:pPr>
            <w:r w:rsidRPr="64AC3BA3">
              <w:rPr>
                <w:rFonts w:ascii="Calibri" w:eastAsia="Calibri" w:hAnsi="Calibri" w:cs="Calibri"/>
              </w:rPr>
              <w:t>Desarrolla su discurso en inglés, abordando la casi totalidad de los temas comunicando sus ideas en forma relativamente clara y fluida utilizando en forma correcta la mayoría de las estructuras gramaticales y el vocabulario pertinentes al tema.</w:t>
            </w:r>
          </w:p>
        </w:tc>
        <w:tc>
          <w:tcPr>
            <w:tcW w:w="2204" w:type="dxa"/>
          </w:tcPr>
          <w:p w14:paraId="04E67D37" w14:textId="6F6D3CF7" w:rsidR="64AC3BA3" w:rsidRDefault="64AC3BA3" w:rsidP="64AC3BA3">
            <w:pPr>
              <w:rPr>
                <w:rFonts w:ascii="Calibri" w:eastAsia="Calibri" w:hAnsi="Calibri" w:cs="Calibri"/>
              </w:rPr>
            </w:pPr>
            <w:r w:rsidRPr="64AC3BA3">
              <w:rPr>
                <w:rFonts w:ascii="Calibri" w:eastAsia="Calibri" w:hAnsi="Calibri" w:cs="Calibri"/>
              </w:rPr>
              <w:t>Desarrolla su discurso en inglés en forma limitada, lo que dificulta la comprensión de las ideas, utilizando inadecuadamente las estructuras gramaticales y el vocabulario pertinentes al tema.</w:t>
            </w:r>
          </w:p>
        </w:tc>
        <w:tc>
          <w:tcPr>
            <w:tcW w:w="1931" w:type="dxa"/>
          </w:tcPr>
          <w:p w14:paraId="4D488103" w14:textId="310A622B" w:rsidR="64AC3BA3" w:rsidRDefault="64AC3BA3" w:rsidP="64AC3BA3">
            <w:pPr>
              <w:rPr>
                <w:rFonts w:ascii="Calibri" w:eastAsia="Calibri" w:hAnsi="Calibri" w:cs="Calibri"/>
              </w:rPr>
            </w:pPr>
            <w:r w:rsidRPr="64AC3BA3">
              <w:rPr>
                <w:rFonts w:ascii="Calibri" w:eastAsia="Calibri" w:hAnsi="Calibri" w:cs="Calibri"/>
              </w:rPr>
              <w:t>No desarrolla su discurso en inglés</w:t>
            </w:r>
          </w:p>
          <w:p w14:paraId="10FF144E" w14:textId="02DEB5D5" w:rsidR="64AC3BA3" w:rsidRDefault="64AC3BA3" w:rsidP="64AC3BA3">
            <w:pPr>
              <w:rPr>
                <w:rFonts w:ascii="Calibri" w:eastAsia="Calibri" w:hAnsi="Calibri" w:cs="Calibri"/>
              </w:rPr>
            </w:pPr>
            <w:r w:rsidRPr="64AC3BA3">
              <w:rPr>
                <w:rFonts w:ascii="Calibri" w:eastAsia="Calibri" w:hAnsi="Calibri" w:cs="Calibri"/>
              </w:rPr>
              <w:t xml:space="preserve">o lo hace en forma muy limitada, impidiendo la comprensión de las ideas, </w:t>
            </w:r>
          </w:p>
          <w:p w14:paraId="25B2967C" w14:textId="01FDB00A" w:rsidR="64AC3BA3" w:rsidRDefault="64AC3BA3" w:rsidP="64AC3BA3">
            <w:pPr>
              <w:rPr>
                <w:rFonts w:ascii="Calibri" w:eastAsia="Calibri" w:hAnsi="Calibri" w:cs="Calibri"/>
              </w:rPr>
            </w:pPr>
            <w:r w:rsidRPr="64AC3BA3">
              <w:rPr>
                <w:rFonts w:ascii="Calibri" w:eastAsia="Calibri" w:hAnsi="Calibri" w:cs="Calibri"/>
              </w:rPr>
              <w:t>utilizando escasas estructuras gramaticales y vocabulario con errores graves.</w:t>
            </w:r>
          </w:p>
        </w:tc>
        <w:tc>
          <w:tcPr>
            <w:tcW w:w="1449" w:type="dxa"/>
            <w:vAlign w:val="center"/>
          </w:tcPr>
          <w:p w14:paraId="281D0E27" w14:textId="61B5B8BA" w:rsidR="7A1B7EE1" w:rsidRDefault="7A1B7EE1"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8E6B6C" w:rsidRPr="003F499E" w14:paraId="058BD030" w14:textId="77777777" w:rsidTr="64AC3BA3">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BA9BD" w14:textId="77777777" w:rsidR="004F2B94" w:rsidRDefault="004F2B94" w:rsidP="00B2162E">
      <w:r>
        <w:separator/>
      </w:r>
    </w:p>
  </w:endnote>
  <w:endnote w:type="continuationSeparator" w:id="0">
    <w:p w14:paraId="2822DDF8" w14:textId="77777777" w:rsidR="004F2B94" w:rsidRDefault="004F2B9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">
              <v:rect id="Rectángulo 38" o:spid="_x0000_s1027" style="position:absolute;left:190;width:59436;height:188;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&#13;&#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&#13;&#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&#13;&#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74543" w14:textId="77777777" w:rsidR="004F2B94" w:rsidRDefault="004F2B94" w:rsidP="00B2162E">
      <w:r>
        <w:separator/>
      </w:r>
    </w:p>
  </w:footnote>
  <w:footnote w:type="continuationSeparator" w:id="0">
    <w:p w14:paraId="50D1B8A0" w14:textId="77777777" w:rsidR="004F2B94" w:rsidRDefault="004F2B9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325015581">
    <w:abstractNumId w:val="20"/>
  </w:num>
  <w:num w:numId="2" w16cid:durableId="1297905131">
    <w:abstractNumId w:val="7"/>
  </w:num>
  <w:num w:numId="3" w16cid:durableId="289633820">
    <w:abstractNumId w:val="11"/>
  </w:num>
  <w:num w:numId="4" w16cid:durableId="112554361">
    <w:abstractNumId w:val="5"/>
  </w:num>
  <w:num w:numId="5" w16cid:durableId="86973284">
    <w:abstractNumId w:val="21"/>
  </w:num>
  <w:num w:numId="6" w16cid:durableId="707871353">
    <w:abstractNumId w:val="18"/>
  </w:num>
  <w:num w:numId="7" w16cid:durableId="456997369">
    <w:abstractNumId w:val="14"/>
  </w:num>
  <w:num w:numId="8" w16cid:durableId="1830367504">
    <w:abstractNumId w:val="23"/>
  </w:num>
  <w:num w:numId="9" w16cid:durableId="1523083852">
    <w:abstractNumId w:val="12"/>
  </w:num>
  <w:num w:numId="10" w16cid:durableId="1877423382">
    <w:abstractNumId w:val="28"/>
  </w:num>
  <w:num w:numId="11" w16cid:durableId="450707330">
    <w:abstractNumId w:val="17"/>
  </w:num>
  <w:num w:numId="12" w16cid:durableId="2101219026">
    <w:abstractNumId w:val="9"/>
  </w:num>
  <w:num w:numId="13" w16cid:durableId="1510174425">
    <w:abstractNumId w:val="2"/>
  </w:num>
  <w:num w:numId="14" w16cid:durableId="50813615">
    <w:abstractNumId w:val="10"/>
  </w:num>
  <w:num w:numId="15" w16cid:durableId="1189175302">
    <w:abstractNumId w:val="29"/>
  </w:num>
  <w:num w:numId="16" w16cid:durableId="676929842">
    <w:abstractNumId w:val="6"/>
  </w:num>
  <w:num w:numId="17" w16cid:durableId="771129029">
    <w:abstractNumId w:val="22"/>
  </w:num>
  <w:num w:numId="18" w16cid:durableId="1140346351">
    <w:abstractNumId w:val="13"/>
  </w:num>
  <w:num w:numId="19" w16cid:durableId="819347386">
    <w:abstractNumId w:val="8"/>
  </w:num>
  <w:num w:numId="20" w16cid:durableId="1958441451">
    <w:abstractNumId w:val="19"/>
  </w:num>
  <w:num w:numId="21" w16cid:durableId="818423334">
    <w:abstractNumId w:val="4"/>
  </w:num>
  <w:num w:numId="22" w16cid:durableId="613563434">
    <w:abstractNumId w:val="1"/>
  </w:num>
  <w:num w:numId="23" w16cid:durableId="1547832593">
    <w:abstractNumId w:val="0"/>
  </w:num>
  <w:num w:numId="24" w16cid:durableId="126047812">
    <w:abstractNumId w:val="24"/>
  </w:num>
  <w:num w:numId="25" w16cid:durableId="420176579">
    <w:abstractNumId w:val="26"/>
  </w:num>
  <w:num w:numId="26" w16cid:durableId="2103985437">
    <w:abstractNumId w:val="25"/>
  </w:num>
  <w:num w:numId="27" w16cid:durableId="882405970">
    <w:abstractNumId w:val="16"/>
  </w:num>
  <w:num w:numId="28" w16cid:durableId="1709328793">
    <w:abstractNumId w:val="3"/>
  </w:num>
  <w:num w:numId="29" w16cid:durableId="1822963916">
    <w:abstractNumId w:val="27"/>
  </w:num>
  <w:num w:numId="30" w16cid:durableId="3472954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proofState w:spelling="clean" w:grammar="clean"/>
  <w:revisionView w:inkAnnotations="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274C"/>
    <w:rsid w:val="004B4AEA"/>
    <w:rsid w:val="004C0856"/>
    <w:rsid w:val="004C53F3"/>
    <w:rsid w:val="004E1217"/>
    <w:rsid w:val="004E21E7"/>
    <w:rsid w:val="004F0B5D"/>
    <w:rsid w:val="004F0C17"/>
    <w:rsid w:val="004F2B94"/>
    <w:rsid w:val="004F6A3B"/>
    <w:rsid w:val="00500C5A"/>
    <w:rsid w:val="00501C24"/>
    <w:rsid w:val="0050456F"/>
    <w:rsid w:val="00521859"/>
    <w:rsid w:val="00521DE0"/>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0496"/>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255F0"/>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284B5A4"/>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5F4F3562"/>
    <w:rsid w:val="62EE2CDB"/>
    <w:rsid w:val="6333EABA"/>
    <w:rsid w:val="633E7E0B"/>
    <w:rsid w:val="63D02613"/>
    <w:rsid w:val="645C5CCA"/>
    <w:rsid w:val="64755E84"/>
    <w:rsid w:val="64AC3BA3"/>
    <w:rsid w:val="659755BA"/>
    <w:rsid w:val="66393A3F"/>
    <w:rsid w:val="6796CB62"/>
    <w:rsid w:val="67F5A681"/>
    <w:rsid w:val="68DE3F1F"/>
    <w:rsid w:val="6945D937"/>
    <w:rsid w:val="6964CDE3"/>
    <w:rsid w:val="696A3569"/>
    <w:rsid w:val="6A4FB4C6"/>
    <w:rsid w:val="6E383F06"/>
    <w:rsid w:val="6E829214"/>
    <w:rsid w:val="6FAD07EE"/>
    <w:rsid w:val="7013CC70"/>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tyles" Target="styles.xml" /><Relationship Id="rId12" Type="http://schemas.openxmlformats.org/officeDocument/2006/relationships/header" Target="head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theme" Target="theme/theme1.xml" /><Relationship Id="rId10" Type="http://schemas.openxmlformats.org/officeDocument/2006/relationships/footnotes" Target="footnotes.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3" ma:contentTypeDescription="Crear nuevo documento." ma:contentTypeScope="" ma:versionID="0677ed53f8de2c60c4e5df860d2e726a">
  <xsd:schema xmlns:xsd="http://www.w3.org/2001/XMLSchema" xmlns:xs="http://www.w3.org/2001/XMLSchema" xmlns:p="http://schemas.microsoft.com/office/2006/metadata/properties" xmlns:ns2="126e8a1c-9ea9-435a-ac89-d06c80d62e30" targetNamespace="http://schemas.microsoft.com/office/2006/metadata/properties" ma:root="true" ma:fieldsID="24eb3ca14bf21b53e6d29fd2cbef860a" ns2:_="">
    <xsd:import namespace="126e8a1c-9ea9-435a-ac89-d06c80d62e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FEB15060-8DA2-4AB2-9FDD-AADA66B87B05}">
  <ds:schemaRefs>
    <ds:schemaRef ds:uri="http://schemas.microsoft.com/office/2006/metadata/contentType"/>
    <ds:schemaRef ds:uri="http://schemas.microsoft.com/office/2006/metadata/properties/metaAttributes"/>
    <ds:schemaRef ds:uri="http://www.w3.org/2000/xmlns/"/>
    <ds:schemaRef ds:uri="http://www.w3.org/2001/XMLSchema"/>
    <ds:schemaRef ds:uri="126e8a1c-9ea9-435a-ac89-d06c80d62e30"/>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www.w3.org/2000/xmln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1771</Words>
  <Characters>9744</Characters>
  <Application>Microsoft Office Word</Application>
  <DocSecurity>0</DocSecurity>
  <Lines>81</Lines>
  <Paragraphs>22</Paragraphs>
  <ScaleCrop>false</ScaleCrop>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JOSE MANUEL MONTENEGRO VENEGAS</cp:lastModifiedBy>
  <cp:revision>2</cp:revision>
  <cp:lastPrinted>2021-11-25T12:30:00Z</cp:lastPrinted>
  <dcterms:created xsi:type="dcterms:W3CDTF">2026-07-07T16:43:00Z</dcterms:created>
  <dcterms:modified xsi:type="dcterms:W3CDTF">2026-07-07T16:43:00Z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