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02">
      <w:pPr>
        <w:spacing w:line="240" w:lineRule="auto"/>
        <w:jc w:val="center"/>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03">
      <w:pPr>
        <w:spacing w:line="240" w:lineRule="auto"/>
        <w:jc w:val="center"/>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04">
      <w:pPr>
        <w:spacing w:line="240" w:lineRule="auto"/>
        <w:jc w:val="center"/>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05">
      <w:pPr>
        <w:spacing w:line="240" w:lineRule="auto"/>
        <w:jc w:val="center"/>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06">
      <w:pPr>
        <w:spacing w:line="240" w:lineRule="auto"/>
        <w:jc w:val="center"/>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07">
      <w:pPr>
        <w:spacing w:line="240" w:lineRule="auto"/>
        <w:jc w:val="center"/>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08">
      <w:pPr>
        <w:spacing w:line="240" w:lineRule="auto"/>
        <w:jc w:val="center"/>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09">
      <w:pPr>
        <w:spacing w:line="240" w:lineRule="auto"/>
        <w:jc w:val="center"/>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0A">
      <w:pPr>
        <w:spacing w:line="240" w:lineRule="auto"/>
        <w:jc w:val="center"/>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0B">
      <w:pPr>
        <w:pStyle w:val="Title"/>
        <w:spacing w:line="240" w:lineRule="auto"/>
        <w:ind w:left="1416" w:firstLine="0"/>
        <w:jc w:val="right"/>
        <w:rPr/>
      </w:pPr>
      <w:bookmarkStart w:colFirst="0" w:colLast="0" w:name="_6e49l8fwcf4k" w:id="0"/>
      <w:bookmarkEnd w:id="0"/>
      <w:r w:rsidDel="00000000" w:rsidR="00000000" w:rsidRPr="00000000">
        <w:rPr>
          <w:rtl w:val="0"/>
        </w:rPr>
        <w:t xml:space="preserve">Proyecto</w:t>
      </w:r>
    </w:p>
    <w:p w:rsidR="00000000" w:rsidDel="00000000" w:rsidP="00000000" w:rsidRDefault="00000000" w:rsidRPr="00000000" w14:paraId="0000000C">
      <w:pPr>
        <w:pStyle w:val="Title"/>
        <w:spacing w:line="240" w:lineRule="auto"/>
        <w:jc w:val="right"/>
        <w:rPr/>
      </w:pPr>
      <w:bookmarkStart w:colFirst="0" w:colLast="0" w:name="_xqwjkjfalg6v" w:id="1"/>
      <w:bookmarkEnd w:id="1"/>
      <w:r w:rsidDel="00000000" w:rsidR="00000000" w:rsidRPr="00000000">
        <w:rPr>
          <w:rtl w:val="0"/>
        </w:rPr>
        <w:t xml:space="preserve"> “FireData”</w:t>
      </w:r>
    </w:p>
    <w:p w:rsidR="00000000" w:rsidDel="00000000" w:rsidP="00000000" w:rsidRDefault="00000000" w:rsidRPr="00000000" w14:paraId="0000000D">
      <w:pPr>
        <w:spacing w:line="240" w:lineRule="auto"/>
        <w:jc w:val="right"/>
        <w:rPr>
          <w:rFonts w:ascii="Calibri" w:cs="Calibri" w:eastAsia="Calibri" w:hAnsi="Calibri"/>
          <w:b w:val="1"/>
          <w:bCs w:val="1"/>
          <w:i w:val="1"/>
          <w:iCs w:val="1"/>
          <w:sz w:val="36"/>
          <w:szCs w:val="36"/>
        </w:rPr>
      </w:pPr>
      <w:r w:rsidDel="00000000" w:rsidR="00000000" w:rsidRPr="00000000">
        <w:rPr>
          <w:rtl w:val="0"/>
        </w:rPr>
      </w:r>
    </w:p>
    <w:p w:rsidR="00000000" w:rsidDel="00000000" w:rsidP="00000000" w:rsidRDefault="00000000" w:rsidRPr="00000000" w14:paraId="0000000E">
      <w:pPr>
        <w:spacing w:line="240" w:lineRule="auto"/>
        <w:jc w:val="right"/>
        <w:rPr>
          <w:rFonts w:ascii="Calibri" w:cs="Calibri" w:eastAsia="Calibri" w:hAnsi="Calibri"/>
          <w:b w:val="1"/>
          <w:bCs w:val="1"/>
          <w:i w:val="1"/>
          <w:iCs w:val="1"/>
          <w:sz w:val="36"/>
          <w:szCs w:val="36"/>
        </w:rPr>
      </w:pPr>
      <w:r w:rsidDel="00000000" w:rsidR="00000000" w:rsidRPr="00000000">
        <w:rPr>
          <w:rtl w:val="0"/>
        </w:rPr>
      </w:r>
    </w:p>
    <w:p w:rsidR="00000000" w:rsidDel="00000000" w:rsidP="00000000" w:rsidRDefault="00000000" w:rsidRPr="00000000" w14:paraId="0000000F">
      <w:pPr>
        <w:spacing w:line="240" w:lineRule="auto"/>
        <w:jc w:val="right"/>
        <w:rPr>
          <w:rFonts w:ascii="Calibri" w:cs="Calibri" w:eastAsia="Calibri" w:hAnsi="Calibri"/>
          <w:b w:val="1"/>
          <w:bCs w:val="1"/>
          <w:i w:val="1"/>
          <w:iCs w:val="1"/>
          <w:sz w:val="36"/>
          <w:szCs w:val="36"/>
        </w:rPr>
      </w:pPr>
      <w:r w:rsidDel="00000000" w:rsidR="00000000" w:rsidRPr="00000000">
        <w:rPr>
          <w:rtl w:val="0"/>
        </w:rPr>
      </w:r>
    </w:p>
    <w:p w:rsidR="00000000" w:rsidDel="00000000" w:rsidP="00000000" w:rsidRDefault="00000000" w:rsidRPr="00000000" w14:paraId="00000010">
      <w:pPr>
        <w:spacing w:line="240" w:lineRule="auto"/>
        <w:jc w:val="right"/>
        <w:rPr>
          <w:rFonts w:ascii="Calibri" w:cs="Calibri" w:eastAsia="Calibri" w:hAnsi="Calibri"/>
          <w:b w:val="1"/>
          <w:bCs w:val="1"/>
          <w:i w:val="1"/>
          <w:iCs w:val="1"/>
          <w:sz w:val="36"/>
          <w:szCs w:val="36"/>
        </w:rPr>
      </w:pPr>
      <w:r w:rsidDel="00000000" w:rsidR="00000000" w:rsidRPr="00000000">
        <w:rPr>
          <w:rtl w:val="0"/>
        </w:rPr>
      </w:r>
    </w:p>
    <w:p w:rsidR="00000000" w:rsidDel="00000000" w:rsidP="00000000" w:rsidRDefault="00000000" w:rsidRPr="00000000" w14:paraId="00000011">
      <w:pPr>
        <w:spacing w:line="240" w:lineRule="auto"/>
        <w:jc w:val="right"/>
        <w:rPr>
          <w:rFonts w:ascii="Calibri" w:cs="Calibri" w:eastAsia="Calibri" w:hAnsi="Calibri"/>
          <w:b w:val="1"/>
          <w:bCs w:val="1"/>
          <w:i w:val="1"/>
          <w:iCs w:val="1"/>
          <w:sz w:val="36"/>
          <w:szCs w:val="36"/>
        </w:rPr>
      </w:pPr>
      <w:r w:rsidDel="00000000" w:rsidR="00000000" w:rsidRPr="00000000">
        <w:rPr>
          <w:rtl w:val="0"/>
        </w:rPr>
      </w:r>
    </w:p>
    <w:p w:rsidR="00000000" w:rsidDel="00000000" w:rsidP="00000000" w:rsidRDefault="00000000" w:rsidRPr="00000000" w14:paraId="00000012">
      <w:pPr>
        <w:spacing w:line="240" w:lineRule="auto"/>
        <w:jc w:val="right"/>
        <w:rPr>
          <w:rFonts w:ascii="Calibri" w:cs="Calibri" w:eastAsia="Calibri" w:hAnsi="Calibri"/>
          <w:b w:val="1"/>
          <w:bCs w:val="1"/>
          <w:i w:val="1"/>
          <w:iCs w:val="1"/>
          <w:sz w:val="36"/>
          <w:szCs w:val="36"/>
        </w:rPr>
      </w:pPr>
      <w:r w:rsidDel="00000000" w:rsidR="00000000" w:rsidRPr="00000000">
        <w:rPr>
          <w:rtl w:val="0"/>
        </w:rPr>
      </w:r>
    </w:p>
    <w:p w:rsidR="00000000" w:rsidDel="00000000" w:rsidP="00000000" w:rsidRDefault="00000000" w:rsidRPr="00000000" w14:paraId="00000013">
      <w:pPr>
        <w:spacing w:line="240" w:lineRule="auto"/>
        <w:jc w:val="right"/>
        <w:rPr>
          <w:rFonts w:ascii="Calibri" w:cs="Calibri" w:eastAsia="Calibri" w:hAnsi="Calibri"/>
          <w:b w:val="1"/>
          <w:bCs w:val="1"/>
          <w:i w:val="1"/>
          <w:iCs w:val="1"/>
          <w:sz w:val="36"/>
          <w:szCs w:val="36"/>
        </w:rPr>
      </w:pPr>
      <w:r w:rsidDel="00000000" w:rsidR="00000000" w:rsidRPr="00000000">
        <w:rPr>
          <w:rtl w:val="0"/>
        </w:rPr>
      </w:r>
    </w:p>
    <w:p w:rsidR="00000000" w:rsidDel="00000000" w:rsidP="00000000" w:rsidRDefault="00000000" w:rsidRPr="00000000" w14:paraId="00000014">
      <w:pPr>
        <w:spacing w:line="240" w:lineRule="auto"/>
        <w:jc w:val="right"/>
        <w:rPr>
          <w:rFonts w:ascii="Calibri" w:cs="Calibri" w:eastAsia="Calibri" w:hAnsi="Calibri"/>
          <w:b w:val="1"/>
          <w:bCs w:val="1"/>
          <w:i w:val="1"/>
          <w:iCs w:val="1"/>
          <w:sz w:val="36"/>
          <w:szCs w:val="36"/>
        </w:rPr>
      </w:pPr>
      <w:r w:rsidDel="00000000" w:rsidR="00000000" w:rsidRPr="00000000">
        <w:rPr>
          <w:rtl w:val="0"/>
        </w:rPr>
      </w:r>
    </w:p>
    <w:p w:rsidR="00000000" w:rsidDel="00000000" w:rsidP="00000000" w:rsidRDefault="00000000" w:rsidRPr="00000000" w14:paraId="00000015">
      <w:pPr>
        <w:spacing w:line="240" w:lineRule="auto"/>
        <w:jc w:val="right"/>
        <w:rPr>
          <w:rFonts w:ascii="Calibri" w:cs="Calibri" w:eastAsia="Calibri" w:hAnsi="Calibri"/>
          <w:b w:val="1"/>
          <w:bCs w:val="1"/>
          <w:i w:val="1"/>
          <w:iCs w:val="1"/>
          <w:sz w:val="36"/>
          <w:szCs w:val="36"/>
        </w:rPr>
      </w:pPr>
      <w:r w:rsidDel="00000000" w:rsidR="00000000" w:rsidRPr="00000000">
        <w:rPr>
          <w:rtl w:val="0"/>
        </w:rPr>
      </w:r>
    </w:p>
    <w:p w:rsidR="00000000" w:rsidDel="00000000" w:rsidP="00000000" w:rsidRDefault="00000000" w:rsidRPr="00000000" w14:paraId="00000016">
      <w:pPr>
        <w:spacing w:line="240" w:lineRule="auto"/>
        <w:jc w:val="right"/>
        <w:rPr>
          <w:rFonts w:ascii="Calibri" w:cs="Calibri" w:eastAsia="Calibri" w:hAnsi="Calibri"/>
          <w:b w:val="1"/>
          <w:bCs w:val="1"/>
          <w:i w:val="1"/>
          <w:iCs w:val="1"/>
          <w:sz w:val="36"/>
          <w:szCs w:val="36"/>
        </w:rPr>
      </w:pPr>
      <w:r w:rsidDel="00000000" w:rsidR="00000000" w:rsidRPr="00000000">
        <w:rPr>
          <w:rtl w:val="0"/>
        </w:rPr>
      </w:r>
    </w:p>
    <w:p w:rsidR="00000000" w:rsidDel="00000000" w:rsidP="00000000" w:rsidRDefault="00000000" w:rsidRPr="00000000" w14:paraId="00000017">
      <w:pPr>
        <w:spacing w:line="240" w:lineRule="auto"/>
        <w:jc w:val="right"/>
        <w:rPr>
          <w:rFonts w:ascii="Calibri" w:cs="Calibri" w:eastAsia="Calibri" w:hAnsi="Calibri"/>
          <w:b w:val="1"/>
          <w:bCs w:val="1"/>
          <w:i w:val="1"/>
          <w:iCs w:val="1"/>
          <w:sz w:val="36"/>
          <w:szCs w:val="36"/>
        </w:rPr>
      </w:pPr>
      <w:r w:rsidDel="00000000" w:rsidR="00000000" w:rsidRPr="00000000">
        <w:rPr>
          <w:rtl w:val="0"/>
        </w:rPr>
      </w:r>
    </w:p>
    <w:p w:rsidR="00000000" w:rsidDel="00000000" w:rsidP="00000000" w:rsidRDefault="00000000" w:rsidRPr="00000000" w14:paraId="00000018">
      <w:pPr>
        <w:spacing w:line="240" w:lineRule="auto"/>
        <w:jc w:val="right"/>
        <w:rPr>
          <w:rFonts w:ascii="Calibri" w:cs="Calibri" w:eastAsia="Calibri" w:hAnsi="Calibri"/>
          <w:b w:val="1"/>
          <w:bCs w:val="1"/>
          <w:i w:val="1"/>
          <w:iCs w:val="1"/>
          <w:sz w:val="36"/>
          <w:szCs w:val="36"/>
        </w:rPr>
      </w:pPr>
      <w:r w:rsidDel="00000000" w:rsidR="00000000" w:rsidRPr="00000000">
        <w:rPr>
          <w:rtl w:val="0"/>
        </w:rPr>
      </w:r>
    </w:p>
    <w:p w:rsidR="00000000" w:rsidDel="00000000" w:rsidP="00000000" w:rsidRDefault="00000000" w:rsidRPr="00000000" w14:paraId="00000019">
      <w:pPr>
        <w:spacing w:line="240" w:lineRule="auto"/>
        <w:jc w:val="right"/>
        <w:rPr>
          <w:rFonts w:ascii="Calibri" w:cs="Calibri" w:eastAsia="Calibri" w:hAnsi="Calibri"/>
          <w:b w:val="1"/>
          <w:bCs w:val="1"/>
          <w:i w:val="1"/>
          <w:iCs w:val="1"/>
          <w:sz w:val="36"/>
          <w:szCs w:val="36"/>
        </w:rPr>
      </w:pPr>
      <w:r w:rsidDel="00000000" w:rsidR="00000000" w:rsidRPr="00000000">
        <w:rPr>
          <w:rFonts w:ascii="Calibri" w:cs="Calibri" w:eastAsia="Calibri" w:hAnsi="Calibri"/>
          <w:b w:val="1"/>
          <w:bCs w:val="1"/>
          <w:i w:val="1"/>
          <w:iCs w:val="1"/>
          <w:sz w:val="36"/>
          <w:szCs w:val="36"/>
          <w:rtl w:val="0"/>
        </w:rPr>
        <w:t xml:space="preserve">Integrantes: Kevin Fierro</w:t>
      </w:r>
    </w:p>
    <w:p w:rsidR="00000000" w:rsidDel="00000000" w:rsidP="00000000" w:rsidRDefault="00000000" w:rsidRPr="00000000" w14:paraId="0000001A">
      <w:pPr>
        <w:spacing w:line="240" w:lineRule="auto"/>
        <w:jc w:val="right"/>
        <w:rPr>
          <w:rFonts w:ascii="Calibri" w:cs="Calibri" w:eastAsia="Calibri" w:hAnsi="Calibri"/>
          <w:b w:val="1"/>
          <w:bCs w:val="1"/>
          <w:i w:val="1"/>
          <w:iCs w:val="1"/>
          <w:sz w:val="36"/>
          <w:szCs w:val="36"/>
        </w:rPr>
      </w:pPr>
      <w:r w:rsidDel="00000000" w:rsidR="00000000" w:rsidRPr="00000000">
        <w:rPr>
          <w:rFonts w:ascii="Calibri" w:cs="Calibri" w:eastAsia="Calibri" w:hAnsi="Calibri"/>
          <w:b w:val="1"/>
          <w:bCs w:val="1"/>
          <w:i w:val="1"/>
          <w:iCs w:val="1"/>
          <w:sz w:val="36"/>
          <w:szCs w:val="36"/>
          <w:rtl w:val="0"/>
        </w:rPr>
        <w:t xml:space="preserve">José Montenegro</w:t>
      </w:r>
    </w:p>
    <w:p w:rsidR="00000000" w:rsidDel="00000000" w:rsidP="00000000" w:rsidRDefault="00000000" w:rsidRPr="00000000" w14:paraId="0000001B">
      <w:pPr>
        <w:spacing w:line="240" w:lineRule="auto"/>
        <w:jc w:val="right"/>
        <w:rPr>
          <w:rFonts w:ascii="Calibri" w:cs="Calibri" w:eastAsia="Calibri" w:hAnsi="Calibri"/>
          <w:b w:val="1"/>
          <w:bCs w:val="1"/>
          <w:i w:val="1"/>
          <w:iCs w:val="1"/>
          <w:sz w:val="36"/>
          <w:szCs w:val="36"/>
        </w:rPr>
      </w:pPr>
      <w:r w:rsidDel="00000000" w:rsidR="00000000" w:rsidRPr="00000000">
        <w:rPr>
          <w:rFonts w:ascii="Calibri" w:cs="Calibri" w:eastAsia="Calibri" w:hAnsi="Calibri"/>
          <w:b w:val="1"/>
          <w:bCs w:val="1"/>
          <w:i w:val="1"/>
          <w:iCs w:val="1"/>
          <w:sz w:val="36"/>
          <w:szCs w:val="36"/>
          <w:rtl w:val="0"/>
        </w:rPr>
        <w:t xml:space="preserve">Katherine Céspedes</w:t>
      </w:r>
    </w:p>
    <w:p w:rsidR="00000000" w:rsidDel="00000000" w:rsidP="00000000" w:rsidRDefault="00000000" w:rsidRPr="00000000" w14:paraId="0000001C">
      <w:pPr>
        <w:spacing w:line="240" w:lineRule="auto"/>
        <w:jc w:val="right"/>
        <w:rPr>
          <w:rFonts w:ascii="Calibri" w:cs="Calibri" w:eastAsia="Calibri" w:hAnsi="Calibri"/>
          <w:b w:val="1"/>
          <w:bCs w:val="1"/>
          <w:i w:val="1"/>
          <w:iCs w:val="1"/>
          <w:sz w:val="36"/>
          <w:szCs w:val="36"/>
        </w:rPr>
      </w:pPr>
      <w:r w:rsidDel="00000000" w:rsidR="00000000" w:rsidRPr="00000000">
        <w:rPr>
          <w:rtl w:val="0"/>
        </w:rPr>
      </w:r>
    </w:p>
    <w:p w:rsidR="00000000" w:rsidDel="00000000" w:rsidP="00000000" w:rsidRDefault="00000000" w:rsidRPr="00000000" w14:paraId="0000001D">
      <w:pPr>
        <w:pStyle w:val="Heading4"/>
        <w:tabs>
          <w:tab w:val="left" w:leader="none" w:pos="720"/>
        </w:tabs>
        <w:spacing w:after="160" w:line="240" w:lineRule="auto"/>
        <w:ind w:right="195"/>
        <w:jc w:val="both"/>
        <w:rPr>
          <w:b w:val="1"/>
          <w:bCs w:val="1"/>
          <w:color w:val="000000"/>
        </w:rPr>
      </w:pPr>
      <w:bookmarkStart w:colFirst="0" w:colLast="0" w:name="_kj09qa3n6e45" w:id="2"/>
      <w:bookmarkEnd w:id="2"/>
      <w:r w:rsidDel="00000000" w:rsidR="00000000" w:rsidRPr="00000000">
        <w:rPr>
          <w:b w:val="1"/>
          <w:bCs w:val="1"/>
          <w:color w:val="000000"/>
          <w:rtl w:val="0"/>
        </w:rPr>
        <w:t xml:space="preserve">Descripción del proyecto</w:t>
      </w:r>
    </w:p>
    <w:p w:rsidR="00000000" w:rsidDel="00000000" w:rsidP="00000000" w:rsidRDefault="00000000" w:rsidRPr="00000000" w14:paraId="0000001E">
      <w:pPr>
        <w:tabs>
          <w:tab w:val="left" w:leader="none" w:pos="720"/>
        </w:tabs>
        <w:spacing w:after="240"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En situaciones de emergencia, como incendios o evacuaciones (terremotos, tsunamis, desprendimientos, tornados, entre otros), existen casos en los que personas y mascotas pierden la vida debido a la inexistencia de un registro que permita conocer cuántos individuos se encontraban en la residencia afectada.</w:t>
      </w:r>
    </w:p>
    <w:p w:rsidR="00000000" w:rsidDel="00000000" w:rsidP="00000000" w:rsidRDefault="00000000" w:rsidRPr="00000000" w14:paraId="0000001F">
      <w:pPr>
        <w:tabs>
          <w:tab w:val="left" w:leader="none" w:pos="720"/>
        </w:tabs>
        <w:spacing w:after="240"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El principal problema identificado es la falta de acceso a información crítica y estructurada por parte de los bomberos antes de llegar a una emergencia, lo que los obliga a operar con un alto nivel de incertidumbre. Como consecuencia, los equipos de emergencia deben improvisar decisiones en terreno, afectando negativamente la eficiencia, seguridad y efectividad de la respuesta, generando demoras críticas en situaciones donde el tiempo es un factor determinante.</w:t>
      </w:r>
    </w:p>
    <w:p w:rsidR="00000000" w:rsidDel="00000000" w:rsidP="00000000" w:rsidRDefault="00000000" w:rsidRPr="00000000" w14:paraId="00000020">
      <w:pPr>
        <w:tabs>
          <w:tab w:val="left" w:leader="none" w:pos="720"/>
        </w:tabs>
        <w:spacing w:after="240"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Este proyecto busca ofrecer una solución que permita registrar a los integrantes de cada domicilio, con el fin de apoyar el trabajo de los bomberos y mejorar la respuesta ante emergencias.</w:t>
      </w:r>
    </w:p>
    <w:p w:rsidR="00000000" w:rsidDel="00000000" w:rsidP="00000000" w:rsidRDefault="00000000" w:rsidRPr="00000000" w14:paraId="00000021">
      <w:pPr>
        <w:tabs>
          <w:tab w:val="left" w:leader="none" w:pos="720"/>
        </w:tabs>
        <w:spacing w:after="240"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Se desarrollarán dos aplicaciones interconectadas:</w:t>
      </w:r>
    </w:p>
    <w:p w:rsidR="00000000" w:rsidDel="00000000" w:rsidP="00000000" w:rsidRDefault="00000000" w:rsidRPr="00000000" w14:paraId="00000022">
      <w:pPr>
        <w:tabs>
          <w:tab w:val="left" w:leader="none" w:pos="720"/>
        </w:tabs>
        <w:spacing w:after="240" w:before="240" w:lin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Aplicación para Usuarios:</w:t>
      </w:r>
      <w:r w:rsidDel="00000000" w:rsidR="00000000" w:rsidRPr="00000000">
        <w:rPr>
          <w:rFonts w:ascii="Calibri" w:cs="Calibri" w:eastAsia="Calibri" w:hAnsi="Calibri"/>
          <w:rtl w:val="0"/>
        </w:rPr>
        <w:t xml:space="preserve"> Permitirá a los residentes registrar la información de todos los integrantes del domicilio, indicando el número de personas que habitan en él y si alguna presenta condiciones específicas, tales como movilidad reducida, problemas psiquiátricos o mentales, discapacidad sensorial, enfermedades respiratorias, adultos mayores, entre otros. Asimismo, se podrán registrar mascotas, incorporando datos opcionales como nombre, especie, color y tamaño, con el fin de facilitar su identificación durante un rescate.</w:t>
      </w:r>
    </w:p>
    <w:p w:rsidR="00000000" w:rsidDel="00000000" w:rsidP="00000000" w:rsidRDefault="00000000" w:rsidRPr="00000000" w14:paraId="00000023">
      <w:pPr>
        <w:tabs>
          <w:tab w:val="left" w:leader="none" w:pos="720"/>
        </w:tabs>
        <w:spacing w:after="240"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Además, la aplicación permitirá registrar información relevante de la vivienda, como el tipo de material de construcción, su estado, cantidad de pisos y ubicación exacta, lo que facilitará el despliegue de los equipos de emergencia. También se podrá ingresar información sobre la presencia de materiales peligrosos dentro de la residencia, tales como oxígeno, balones de gas u otros elementos de riesgo.</w:t>
      </w:r>
    </w:p>
    <w:p w:rsidR="00000000" w:rsidDel="00000000" w:rsidP="00000000" w:rsidRDefault="00000000" w:rsidRPr="00000000" w14:paraId="00000024">
      <w:pPr>
        <w:tabs>
          <w:tab w:val="left" w:leader="none" w:pos="720"/>
        </w:tabs>
        <w:spacing w:after="240" w:before="240" w:lin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Aplicación para Bomberos:</w:t>
      </w:r>
      <w:r w:rsidDel="00000000" w:rsidR="00000000" w:rsidRPr="00000000">
        <w:rPr>
          <w:rFonts w:ascii="Calibri" w:cs="Calibri" w:eastAsia="Calibri" w:hAnsi="Calibri"/>
          <w:rtl w:val="0"/>
        </w:rPr>
        <w:t xml:space="preserve"> En caso de emergencia, los bomberos podrán ingresar la dirección a la que deben acudir y, si el domicilio ha sido registrado por sus residentes, acceder a toda la información relevante para planificar su intervención de manera más efectiva. De esta forma, podrán actuar con mayor preparación, conociendo la cantidad de personas presentes y sus posibles condiciones especiales, lo que permitirá reducir riesgos y la probabilidad de víctimas fatales.</w:t>
      </w:r>
    </w:p>
    <w:p w:rsidR="00000000" w:rsidDel="00000000" w:rsidP="00000000" w:rsidRDefault="00000000" w:rsidRPr="00000000" w14:paraId="00000025">
      <w:pPr>
        <w:tabs>
          <w:tab w:val="left" w:leader="none" w:pos="720"/>
        </w:tabs>
        <w:spacing w:after="240"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También se desarrollará un módulo adicional enfocado en el registro de grifos de agua, donde los bomberos podrán ingresar su ubicación y estado en un mapa interactivo. Esto permitirá consultar de manera rápida cuáles grifos se encuentran disponibles y en condiciones de uso, optimizando los tiempos de respuesta en emergencias.</w:t>
      </w:r>
    </w:p>
    <w:p w:rsidR="00000000" w:rsidDel="00000000" w:rsidP="00000000" w:rsidRDefault="00000000" w:rsidRPr="00000000" w14:paraId="00000026">
      <w:pPr>
        <w:tabs>
          <w:tab w:val="left" w:leader="none" w:pos="720"/>
        </w:tabs>
        <w:spacing w:after="240" w:before="24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7">
      <w:pPr>
        <w:tabs>
          <w:tab w:val="left" w:leader="none" w:pos="720"/>
        </w:tabs>
        <w:spacing w:after="240" w:before="24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8">
      <w:pPr>
        <w:tabs>
          <w:tab w:val="left" w:leader="none" w:pos="720"/>
        </w:tabs>
        <w:spacing w:after="240" w:before="24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9">
      <w:pPr>
        <w:tabs>
          <w:tab w:val="left" w:leader="none" w:pos="720"/>
        </w:tabs>
        <w:spacing w:after="240" w:before="24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A">
      <w:pPr>
        <w:pStyle w:val="Heading4"/>
        <w:tabs>
          <w:tab w:val="left" w:leader="none" w:pos="720"/>
        </w:tabs>
        <w:spacing w:after="160" w:line="240" w:lineRule="auto"/>
        <w:ind w:right="195"/>
        <w:jc w:val="both"/>
        <w:rPr>
          <w:b w:val="1"/>
          <w:bCs w:val="1"/>
          <w:color w:val="000000"/>
        </w:rPr>
      </w:pPr>
      <w:bookmarkStart w:colFirst="0" w:colLast="0" w:name="_f84tx2nibhww" w:id="3"/>
      <w:bookmarkEnd w:id="3"/>
      <w:r w:rsidDel="00000000" w:rsidR="00000000" w:rsidRPr="00000000">
        <w:rPr>
          <w:b w:val="1"/>
          <w:bCs w:val="1"/>
          <w:color w:val="000000"/>
          <w:rtl w:val="0"/>
        </w:rPr>
        <w:t xml:space="preserve">Objetivos</w:t>
      </w:r>
    </w:p>
    <w:p w:rsidR="00000000" w:rsidDel="00000000" w:rsidP="00000000" w:rsidRDefault="00000000" w:rsidRPr="00000000" w14:paraId="0000002B">
      <w:pPr>
        <w:spacing w:after="160" w:lin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Objetivo general: </w:t>
      </w:r>
      <w:r w:rsidDel="00000000" w:rsidR="00000000" w:rsidRPr="00000000">
        <w:rPr>
          <w:rFonts w:ascii="Calibri" w:cs="Calibri" w:eastAsia="Calibri" w:hAnsi="Calibri"/>
          <w:i w:val="1"/>
          <w:iCs w:val="1"/>
          <w:rtl w:val="0"/>
        </w:rPr>
        <w:t xml:space="preserve">Desarrollar una herramienta tecnológica que proporcione información de rápido acceso para emergencias, mediante dos aplicaciones interconectadas, una que permita registrar la información de un domicilio y otra en la que bomberos puedan consultar esta información durante una emergencia, y que además puedan registrar la ubicación y el estado de los grifos de agua para visualizarlos en un mapa.</w:t>
      </w:r>
      <w:r w:rsidDel="00000000" w:rsidR="00000000" w:rsidRPr="00000000">
        <w:rPr>
          <w:rtl w:val="0"/>
        </w:rPr>
      </w:r>
    </w:p>
    <w:p w:rsidR="00000000" w:rsidDel="00000000" w:rsidP="00000000" w:rsidRDefault="00000000" w:rsidRPr="00000000" w14:paraId="0000002C">
      <w:pPr>
        <w:spacing w:after="16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Objetivos específicos: </w:t>
      </w:r>
    </w:p>
    <w:p w:rsidR="00000000" w:rsidDel="00000000" w:rsidP="00000000" w:rsidRDefault="00000000" w:rsidRPr="00000000" w14:paraId="0000002D">
      <w:pPr>
        <w:widowControl w:val="0"/>
        <w:numPr>
          <w:ilvl w:val="1"/>
          <w:numId w:val="1"/>
        </w:numPr>
        <w:spacing w:line="240" w:lineRule="auto"/>
        <w:ind w:left="1440" w:hanging="360"/>
        <w:jc w:val="both"/>
        <w:rPr>
          <w:i w:val="1"/>
          <w:iCs w:val="1"/>
          <w:sz w:val="20"/>
          <w:szCs w:val="20"/>
        </w:rPr>
      </w:pPr>
      <w:r w:rsidDel="00000000" w:rsidR="00000000" w:rsidRPr="00000000">
        <w:rPr>
          <w:i w:val="1"/>
          <w:iCs w:val="1"/>
          <w:sz w:val="20"/>
          <w:szCs w:val="20"/>
          <w:rtl w:val="0"/>
        </w:rPr>
        <w:t xml:space="preserve">Aumento de la cantidad de información obtenida de una residencia para una emergencia en un 40% en el primer trimestre.</w:t>
      </w:r>
    </w:p>
    <w:p w:rsidR="00000000" w:rsidDel="00000000" w:rsidP="00000000" w:rsidRDefault="00000000" w:rsidRPr="00000000" w14:paraId="0000002E">
      <w:pPr>
        <w:widowControl w:val="0"/>
        <w:spacing w:line="240" w:lineRule="auto"/>
        <w:ind w:left="720" w:firstLine="0"/>
        <w:jc w:val="both"/>
        <w:rPr>
          <w:i w:val="1"/>
          <w:iCs w:val="1"/>
          <w:sz w:val="20"/>
          <w:szCs w:val="20"/>
        </w:rPr>
      </w:pPr>
      <w:r w:rsidDel="00000000" w:rsidR="00000000" w:rsidRPr="00000000">
        <w:rPr>
          <w:rtl w:val="0"/>
        </w:rPr>
      </w:r>
    </w:p>
    <w:p w:rsidR="00000000" w:rsidDel="00000000" w:rsidP="00000000" w:rsidRDefault="00000000" w:rsidRPr="00000000" w14:paraId="0000002F">
      <w:pPr>
        <w:widowControl w:val="0"/>
        <w:numPr>
          <w:ilvl w:val="1"/>
          <w:numId w:val="1"/>
        </w:numPr>
        <w:spacing w:line="240" w:lineRule="auto"/>
        <w:ind w:left="1440" w:hanging="360"/>
        <w:jc w:val="both"/>
        <w:rPr>
          <w:i w:val="1"/>
          <w:iCs w:val="1"/>
          <w:sz w:val="20"/>
          <w:szCs w:val="20"/>
        </w:rPr>
      </w:pPr>
      <w:r w:rsidDel="00000000" w:rsidR="00000000" w:rsidRPr="00000000">
        <w:rPr>
          <w:i w:val="1"/>
          <w:iCs w:val="1"/>
          <w:sz w:val="20"/>
          <w:szCs w:val="20"/>
          <w:rtl w:val="0"/>
        </w:rPr>
        <w:t xml:space="preserve">Disminución del tiempo de recolección de información en una emergencia en un 30% en el primer trimestre</w:t>
      </w:r>
    </w:p>
    <w:p w:rsidR="00000000" w:rsidDel="00000000" w:rsidP="00000000" w:rsidRDefault="00000000" w:rsidRPr="00000000" w14:paraId="00000030">
      <w:pPr>
        <w:widowControl w:val="0"/>
        <w:spacing w:line="240" w:lineRule="auto"/>
        <w:ind w:left="720" w:firstLine="0"/>
        <w:jc w:val="both"/>
        <w:rPr>
          <w:i w:val="1"/>
          <w:iCs w:val="1"/>
          <w:sz w:val="20"/>
          <w:szCs w:val="20"/>
        </w:rPr>
      </w:pPr>
      <w:r w:rsidDel="00000000" w:rsidR="00000000" w:rsidRPr="00000000">
        <w:rPr>
          <w:rtl w:val="0"/>
        </w:rPr>
      </w:r>
    </w:p>
    <w:p w:rsidR="00000000" w:rsidDel="00000000" w:rsidP="00000000" w:rsidRDefault="00000000" w:rsidRPr="00000000" w14:paraId="00000031">
      <w:pPr>
        <w:widowControl w:val="0"/>
        <w:numPr>
          <w:ilvl w:val="1"/>
          <w:numId w:val="1"/>
        </w:numPr>
        <w:spacing w:line="240" w:lineRule="auto"/>
        <w:ind w:left="1440" w:hanging="360"/>
        <w:jc w:val="both"/>
        <w:rPr>
          <w:i w:val="1"/>
          <w:iCs w:val="1"/>
          <w:sz w:val="20"/>
          <w:szCs w:val="20"/>
        </w:rPr>
      </w:pPr>
      <w:r w:rsidDel="00000000" w:rsidR="00000000" w:rsidRPr="00000000">
        <w:rPr>
          <w:i w:val="1"/>
          <w:iCs w:val="1"/>
          <w:sz w:val="20"/>
          <w:szCs w:val="20"/>
          <w:rtl w:val="0"/>
        </w:rPr>
        <w:t xml:space="preserve">Disminución del tiempo de consulta de información en una emergencia en un 30% en el primer trimestre.</w:t>
      </w:r>
    </w:p>
    <w:p w:rsidR="00000000" w:rsidDel="00000000" w:rsidP="00000000" w:rsidRDefault="00000000" w:rsidRPr="00000000" w14:paraId="00000032">
      <w:pPr>
        <w:widowControl w:val="0"/>
        <w:spacing w:line="240" w:lineRule="auto"/>
        <w:ind w:left="720" w:firstLine="0"/>
        <w:jc w:val="both"/>
        <w:rPr>
          <w:i w:val="1"/>
          <w:iCs w:val="1"/>
          <w:sz w:val="20"/>
          <w:szCs w:val="20"/>
        </w:rPr>
      </w:pPr>
      <w:r w:rsidDel="00000000" w:rsidR="00000000" w:rsidRPr="00000000">
        <w:rPr>
          <w:rtl w:val="0"/>
        </w:rPr>
      </w:r>
    </w:p>
    <w:p w:rsidR="00000000" w:rsidDel="00000000" w:rsidP="00000000" w:rsidRDefault="00000000" w:rsidRPr="00000000" w14:paraId="00000033">
      <w:pPr>
        <w:widowControl w:val="0"/>
        <w:numPr>
          <w:ilvl w:val="1"/>
          <w:numId w:val="1"/>
        </w:numPr>
        <w:spacing w:line="240" w:lineRule="auto"/>
        <w:ind w:left="1440" w:hanging="360"/>
        <w:jc w:val="both"/>
        <w:rPr>
          <w:i w:val="1"/>
          <w:iCs w:val="1"/>
          <w:sz w:val="20"/>
          <w:szCs w:val="20"/>
        </w:rPr>
      </w:pPr>
      <w:r w:rsidDel="00000000" w:rsidR="00000000" w:rsidRPr="00000000">
        <w:rPr>
          <w:i w:val="1"/>
          <w:iCs w:val="1"/>
          <w:sz w:val="20"/>
          <w:szCs w:val="20"/>
          <w:rtl w:val="0"/>
        </w:rPr>
        <w:t xml:space="preserve">Lograr registrar al menos el 60% de los grifos de una comuna en un plazo de 6 meses desde su implantación.</w:t>
      </w:r>
      <w:r w:rsidDel="00000000" w:rsidR="00000000" w:rsidRPr="00000000">
        <w:rPr>
          <w:rtl w:val="0"/>
        </w:rPr>
      </w:r>
    </w:p>
    <w:p w:rsidR="00000000" w:rsidDel="00000000" w:rsidP="00000000" w:rsidRDefault="00000000" w:rsidRPr="00000000" w14:paraId="00000034">
      <w:pPr>
        <w:pStyle w:val="Heading4"/>
        <w:tabs>
          <w:tab w:val="left" w:leader="none" w:pos="720"/>
        </w:tabs>
        <w:spacing w:after="160" w:line="240" w:lineRule="auto"/>
        <w:ind w:right="195"/>
        <w:jc w:val="both"/>
        <w:rPr>
          <w:b w:val="1"/>
          <w:bCs w:val="1"/>
          <w:color w:val="000000"/>
        </w:rPr>
      </w:pPr>
      <w:bookmarkStart w:colFirst="0" w:colLast="0" w:name="_vkk5vfkttl7b" w:id="4"/>
      <w:bookmarkEnd w:id="4"/>
      <w:r w:rsidDel="00000000" w:rsidR="00000000" w:rsidRPr="00000000">
        <w:rPr>
          <w:b w:val="1"/>
          <w:bCs w:val="1"/>
          <w:color w:val="000000"/>
          <w:rtl w:val="0"/>
        </w:rPr>
        <w:t xml:space="preserve">Alcance</w:t>
      </w:r>
    </w:p>
    <w:tbl>
      <w:tblPr>
        <w:tblStyle w:val="Table1"/>
        <w:tblW w:w="969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35"/>
        <w:gridCol w:w="8055"/>
        <w:tblGridChange w:id="0">
          <w:tblGrid>
            <w:gridCol w:w="1635"/>
            <w:gridCol w:w="8055"/>
          </w:tblGrid>
        </w:tblGridChange>
      </w:tblGrid>
      <w:tr>
        <w:trPr>
          <w:cantSplit w:val="0"/>
          <w:trHeight w:val="345" w:hRule="atLeast"/>
          <w:tblHeader w:val="0"/>
        </w:trPr>
        <w:tc>
          <w:tcPr/>
          <w:p w:rsidR="00000000" w:rsidDel="00000000" w:rsidP="00000000" w:rsidRDefault="00000000" w:rsidRPr="00000000" w14:paraId="00000035">
            <w:pPr>
              <w:tabs>
                <w:tab w:val="center" w:leader="none" w:pos="4419"/>
                <w:tab w:val="right" w:leader="none" w:pos="8838"/>
              </w:tabs>
              <w:spacing w:after="16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Incluye</w:t>
            </w:r>
          </w:p>
        </w:tc>
        <w:tc>
          <w:tcPr/>
          <w:p w:rsidR="00000000" w:rsidDel="00000000" w:rsidP="00000000" w:rsidRDefault="00000000" w:rsidRPr="00000000" w14:paraId="00000036">
            <w:pPr>
              <w:widowControl w:val="0"/>
              <w:spacing w:after="160" w:line="240"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Registro de información  (vivienda, integrante, material peligroso y/o mascotas) y asignación de comuna por coordenadas.</w:t>
            </w:r>
          </w:p>
          <w:p w:rsidR="00000000" w:rsidDel="00000000" w:rsidP="00000000" w:rsidRDefault="00000000" w:rsidRPr="00000000" w14:paraId="00000037">
            <w:pPr>
              <w:widowControl w:val="0"/>
              <w:spacing w:after="160" w:line="240"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Visualización de información de residencia e integrantes.</w:t>
            </w:r>
          </w:p>
          <w:p w:rsidR="00000000" w:rsidDel="00000000" w:rsidP="00000000" w:rsidRDefault="00000000" w:rsidRPr="00000000" w14:paraId="00000038">
            <w:pPr>
              <w:widowControl w:val="0"/>
              <w:spacing w:after="160" w:line="240"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Desarrollo de dos app móvil interconectadas.</w:t>
            </w:r>
          </w:p>
          <w:p w:rsidR="00000000" w:rsidDel="00000000" w:rsidP="00000000" w:rsidRDefault="00000000" w:rsidRPr="00000000" w14:paraId="00000039">
            <w:pPr>
              <w:widowControl w:val="0"/>
              <w:spacing w:after="160" w:line="240"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Módulo de manejo y gestión de grifos.</w:t>
            </w:r>
          </w:p>
          <w:p w:rsidR="00000000" w:rsidDel="00000000" w:rsidP="00000000" w:rsidRDefault="00000000" w:rsidRPr="00000000" w14:paraId="0000003A">
            <w:pPr>
              <w:widowControl w:val="0"/>
              <w:spacing w:after="160" w:line="240"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Desarrollo de web admin</w:t>
            </w:r>
          </w:p>
          <w:p w:rsidR="00000000" w:rsidDel="00000000" w:rsidP="00000000" w:rsidRDefault="00000000" w:rsidRPr="00000000" w14:paraId="0000003B">
            <w:pPr>
              <w:widowControl w:val="0"/>
              <w:spacing w:after="160" w:line="240"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Bajo tiempo de respuesta.</w:t>
            </w:r>
          </w:p>
          <w:p w:rsidR="00000000" w:rsidDel="00000000" w:rsidP="00000000" w:rsidRDefault="00000000" w:rsidRPr="00000000" w14:paraId="0000003C">
            <w:pPr>
              <w:widowControl w:val="0"/>
              <w:spacing w:after="160" w:line="240"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Incluye servidor.</w:t>
            </w:r>
          </w:p>
        </w:tc>
      </w:tr>
      <w:tr>
        <w:trPr>
          <w:cantSplit w:val="0"/>
          <w:trHeight w:val="362" w:hRule="atLeast"/>
          <w:tblHeader w:val="0"/>
        </w:trPr>
        <w:tc>
          <w:tcPr/>
          <w:p w:rsidR="00000000" w:rsidDel="00000000" w:rsidP="00000000" w:rsidRDefault="00000000" w:rsidRPr="00000000" w14:paraId="0000003D">
            <w:pPr>
              <w:tabs>
                <w:tab w:val="center" w:leader="none" w:pos="4419"/>
                <w:tab w:val="right" w:leader="none" w:pos="8838"/>
              </w:tabs>
              <w:spacing w:after="16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No incluye</w:t>
            </w:r>
          </w:p>
        </w:tc>
        <w:tc>
          <w:tcPr/>
          <w:p w:rsidR="00000000" w:rsidDel="00000000" w:rsidP="00000000" w:rsidRDefault="00000000" w:rsidRPr="00000000" w14:paraId="0000003E">
            <w:pPr>
              <w:widowControl w:val="0"/>
              <w:spacing w:after="160" w:line="240"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No es para mensajería/ comunicación.</w:t>
            </w:r>
          </w:p>
          <w:p w:rsidR="00000000" w:rsidDel="00000000" w:rsidP="00000000" w:rsidRDefault="00000000" w:rsidRPr="00000000" w14:paraId="0000003F">
            <w:pPr>
              <w:widowControl w:val="0"/>
              <w:spacing w:after="160" w:line="240"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No hay reporte de incendios o accidentes.</w:t>
            </w:r>
          </w:p>
          <w:p w:rsidR="00000000" w:rsidDel="00000000" w:rsidP="00000000" w:rsidRDefault="00000000" w:rsidRPr="00000000" w14:paraId="00000040">
            <w:pPr>
              <w:widowControl w:val="0"/>
              <w:spacing w:after="160" w:line="240" w:lineRule="auto"/>
              <w:jc w:val="both"/>
              <w:rPr>
                <w:rFonts w:ascii="Calibri" w:cs="Calibri" w:eastAsia="Calibri" w:hAnsi="Calibri"/>
              </w:rPr>
            </w:pPr>
            <w:r w:rsidDel="00000000" w:rsidR="00000000" w:rsidRPr="00000000">
              <w:rPr>
                <w:rFonts w:ascii="Calibri" w:cs="Calibri" w:eastAsia="Calibri" w:hAnsi="Calibri"/>
                <w:i w:val="1"/>
                <w:iCs w:val="1"/>
                <w:rtl w:val="0"/>
              </w:rPr>
              <w:t xml:space="preserve">No es para rutas.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41">
            <w:pPr>
              <w:tabs>
                <w:tab w:val="center" w:leader="none" w:pos="4419"/>
                <w:tab w:val="right" w:leader="none" w:pos="8838"/>
              </w:tabs>
              <w:spacing w:after="16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Restricciones</w:t>
            </w:r>
          </w:p>
        </w:tc>
        <w:tc>
          <w:tcPr/>
          <w:p w:rsidR="00000000" w:rsidDel="00000000" w:rsidP="00000000" w:rsidRDefault="00000000" w:rsidRPr="00000000" w14:paraId="00000042">
            <w:pPr>
              <w:tabs>
                <w:tab w:val="center" w:leader="none" w:pos="4419"/>
                <w:tab w:val="right" w:leader="none" w:pos="8838"/>
              </w:tabs>
              <w:spacing w:after="160" w:line="240"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Solo permite ingresar viviendas en territorio de Chile.</w:t>
            </w:r>
          </w:p>
          <w:p w:rsidR="00000000" w:rsidDel="00000000" w:rsidP="00000000" w:rsidRDefault="00000000" w:rsidRPr="00000000" w14:paraId="00000043">
            <w:pPr>
              <w:tabs>
                <w:tab w:val="center" w:leader="none" w:pos="4419"/>
                <w:tab w:val="right" w:leader="none" w:pos="8838"/>
              </w:tabs>
              <w:spacing w:after="160" w:line="240"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Los usuarios no pueden ver ni manipular información más allá de la suya como grupo familiar, ni utilizar app/vista de bombeos.</w:t>
            </w:r>
          </w:p>
          <w:p w:rsidR="00000000" w:rsidDel="00000000" w:rsidP="00000000" w:rsidRDefault="00000000" w:rsidRPr="00000000" w14:paraId="00000044">
            <w:pPr>
              <w:tabs>
                <w:tab w:val="center" w:leader="none" w:pos="4419"/>
                <w:tab w:val="right" w:leader="none" w:pos="8838"/>
              </w:tabs>
              <w:spacing w:after="160" w:line="240"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Limitación en costos debido a la funcionalidad de bomberos.</w:t>
            </w:r>
          </w:p>
          <w:p w:rsidR="00000000" w:rsidDel="00000000" w:rsidP="00000000" w:rsidRDefault="00000000" w:rsidRPr="00000000" w14:paraId="00000045">
            <w:pPr>
              <w:tabs>
                <w:tab w:val="center" w:leader="none" w:pos="4419"/>
                <w:tab w:val="right" w:leader="none" w:pos="8838"/>
              </w:tabs>
              <w:spacing w:after="160" w:line="240"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Bomberos trabaja con tablets.</w:t>
            </w:r>
          </w:p>
        </w:tc>
      </w:tr>
      <w:tr>
        <w:trPr>
          <w:cantSplit w:val="0"/>
          <w:trHeight w:val="362" w:hRule="atLeast"/>
          <w:tblHeader w:val="0"/>
        </w:trPr>
        <w:tc>
          <w:tcPr/>
          <w:p w:rsidR="00000000" w:rsidDel="00000000" w:rsidP="00000000" w:rsidRDefault="00000000" w:rsidRPr="00000000" w14:paraId="00000046">
            <w:pPr>
              <w:tabs>
                <w:tab w:val="center" w:leader="none" w:pos="4419"/>
                <w:tab w:val="right" w:leader="none" w:pos="8838"/>
              </w:tabs>
              <w:spacing w:after="16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Supuestos</w:t>
            </w:r>
          </w:p>
        </w:tc>
        <w:tc>
          <w:tcPr/>
          <w:p w:rsidR="00000000" w:rsidDel="00000000" w:rsidP="00000000" w:rsidRDefault="00000000" w:rsidRPr="00000000" w14:paraId="00000047">
            <w:pPr>
              <w:spacing w:after="160" w:line="240" w:lineRule="auto"/>
              <w:jc w:val="both"/>
              <w:rPr>
                <w:rFonts w:ascii="Calibri" w:cs="Calibri" w:eastAsia="Calibri" w:hAnsi="Calibri"/>
              </w:rPr>
            </w:pPr>
            <w:r w:rsidDel="00000000" w:rsidR="00000000" w:rsidRPr="00000000">
              <w:rPr>
                <w:rFonts w:ascii="Calibri" w:cs="Calibri" w:eastAsia="Calibri" w:hAnsi="Calibri"/>
                <w:i w:val="1"/>
                <w:iCs w:val="1"/>
                <w:rtl w:val="0"/>
              </w:rPr>
              <w:t xml:space="preserve">Bomberos debe manejar a quien le entrega la app y su acceso. </w:t>
            </w:r>
            <w:r w:rsidDel="00000000" w:rsidR="00000000" w:rsidRPr="00000000">
              <w:rPr>
                <w:rtl w:val="0"/>
              </w:rPr>
            </w:r>
          </w:p>
        </w:tc>
      </w:tr>
    </w:tbl>
    <w:p w:rsidR="00000000" w:rsidDel="00000000" w:rsidP="00000000" w:rsidRDefault="00000000" w:rsidRPr="00000000" w14:paraId="00000048">
      <w:pPr>
        <w:spacing w:after="160" w:line="24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9">
      <w:pPr>
        <w:spacing w:after="160" w:line="24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A">
      <w:pPr>
        <w:pStyle w:val="Heading4"/>
        <w:tabs>
          <w:tab w:val="left" w:leader="none" w:pos="720"/>
        </w:tabs>
        <w:spacing w:after="160" w:line="240" w:lineRule="auto"/>
        <w:ind w:right="195"/>
        <w:jc w:val="both"/>
        <w:rPr>
          <w:b w:val="1"/>
          <w:bCs w:val="1"/>
          <w:color w:val="000000"/>
        </w:rPr>
      </w:pPr>
      <w:bookmarkStart w:colFirst="0" w:colLast="0" w:name="_3ql0t433huo3" w:id="5"/>
      <w:bookmarkEnd w:id="5"/>
      <w:r w:rsidDel="00000000" w:rsidR="00000000" w:rsidRPr="00000000">
        <w:rPr>
          <w:b w:val="1"/>
          <w:bCs w:val="1"/>
          <w:color w:val="000000"/>
          <w:rtl w:val="0"/>
        </w:rPr>
        <w:t xml:space="preserve">Metodología</w:t>
      </w:r>
    </w:p>
    <w:tbl>
      <w:tblPr>
        <w:tblStyle w:val="Table2"/>
        <w:tblW w:w="969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35"/>
        <w:gridCol w:w="8055"/>
        <w:tblGridChange w:id="0">
          <w:tblGrid>
            <w:gridCol w:w="1635"/>
            <w:gridCol w:w="8055"/>
          </w:tblGrid>
        </w:tblGridChange>
      </w:tblGrid>
      <w:tr>
        <w:trPr>
          <w:cantSplit w:val="0"/>
          <w:trHeight w:val="345" w:hRule="atLeast"/>
          <w:tblHeader w:val="0"/>
        </w:trPr>
        <w:tc>
          <w:tcPr/>
          <w:p w:rsidR="00000000" w:rsidDel="00000000" w:rsidP="00000000" w:rsidRDefault="00000000" w:rsidRPr="00000000" w14:paraId="0000004B">
            <w:pPr>
              <w:tabs>
                <w:tab w:val="center" w:leader="none" w:pos="4419"/>
                <w:tab w:val="right" w:leader="none" w:pos="8838"/>
              </w:tabs>
              <w:spacing w:after="16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Metodología</w:t>
            </w:r>
          </w:p>
        </w:tc>
        <w:tc>
          <w:tcPr/>
          <w:p w:rsidR="00000000" w:rsidDel="00000000" w:rsidP="00000000" w:rsidRDefault="00000000" w:rsidRPr="00000000" w14:paraId="0000004C">
            <w:pPr>
              <w:widowControl w:val="0"/>
              <w:spacing w:after="160" w:line="240"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Agil, Scrum</w:t>
            </w:r>
          </w:p>
        </w:tc>
      </w:tr>
      <w:tr>
        <w:trPr>
          <w:cantSplit w:val="0"/>
          <w:trHeight w:val="362" w:hRule="atLeast"/>
          <w:tblHeader w:val="0"/>
        </w:trPr>
        <w:tc>
          <w:tcPr/>
          <w:p w:rsidR="00000000" w:rsidDel="00000000" w:rsidP="00000000" w:rsidRDefault="00000000" w:rsidRPr="00000000" w14:paraId="0000004D">
            <w:pPr>
              <w:widowControl w:val="0"/>
              <w:spacing w:after="160" w:line="240" w:lineRule="auto"/>
              <w:jc w:val="both"/>
              <w:rPr>
                <w:rFonts w:ascii="Calibri" w:cs="Calibri" w:eastAsia="Calibri" w:hAnsi="Calibri"/>
                <w:b w:val="1"/>
                <w:bCs w:val="1"/>
              </w:rPr>
            </w:pPr>
            <w:r w:rsidDel="00000000" w:rsidR="00000000" w:rsidRPr="00000000">
              <w:rPr>
                <w:rFonts w:ascii="Calibri" w:cs="Calibri" w:eastAsia="Calibri" w:hAnsi="Calibri"/>
                <w:b w:val="1"/>
                <w:bCs w:val="1"/>
                <w:i w:val="1"/>
                <w:iCs w:val="1"/>
                <w:rtl w:val="0"/>
              </w:rPr>
              <w:t xml:space="preserve">Ventaja:</w:t>
            </w:r>
            <w:r w:rsidDel="00000000" w:rsidR="00000000" w:rsidRPr="00000000">
              <w:rPr>
                <w:rtl w:val="0"/>
              </w:rPr>
            </w:r>
          </w:p>
        </w:tc>
        <w:tc>
          <w:tcPr/>
          <w:p w:rsidR="00000000" w:rsidDel="00000000" w:rsidP="00000000" w:rsidRDefault="00000000" w:rsidRPr="00000000" w14:paraId="0000004E">
            <w:pPr>
              <w:widowControl w:val="0"/>
              <w:spacing w:after="160" w:line="240" w:lineRule="auto"/>
              <w:jc w:val="both"/>
              <w:rPr>
                <w:rFonts w:ascii="Calibri" w:cs="Calibri" w:eastAsia="Calibri" w:hAnsi="Calibri"/>
              </w:rPr>
            </w:pPr>
            <w:r w:rsidDel="00000000" w:rsidR="00000000" w:rsidRPr="00000000">
              <w:rPr>
                <w:rFonts w:ascii="Calibri" w:cs="Calibri" w:eastAsia="Calibri" w:hAnsi="Calibri"/>
                <w:i w:val="1"/>
                <w:iCs w:val="1"/>
                <w:rtl w:val="0"/>
              </w:rPr>
              <w:t xml:space="preserve">Permite realizar entregas parciales e iterativas, facilitando la validación temprana del sistema. Además, ofrece una alta capacidad de adaptación a cambios y prioriza la entrega de valor en cada iteración.</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4F">
            <w:pPr>
              <w:widowControl w:val="0"/>
              <w:spacing w:after="160" w:line="240" w:lineRule="auto"/>
              <w:jc w:val="both"/>
              <w:rPr>
                <w:rFonts w:ascii="Calibri" w:cs="Calibri" w:eastAsia="Calibri" w:hAnsi="Calibri"/>
                <w:b w:val="1"/>
                <w:bCs w:val="1"/>
              </w:rPr>
            </w:pPr>
            <w:r w:rsidDel="00000000" w:rsidR="00000000" w:rsidRPr="00000000">
              <w:rPr>
                <w:rFonts w:ascii="Calibri" w:cs="Calibri" w:eastAsia="Calibri" w:hAnsi="Calibri"/>
                <w:b w:val="1"/>
                <w:bCs w:val="1"/>
                <w:i w:val="1"/>
                <w:iCs w:val="1"/>
                <w:rtl w:val="0"/>
              </w:rPr>
              <w:t xml:space="preserve">Desventaja:</w:t>
            </w:r>
            <w:r w:rsidDel="00000000" w:rsidR="00000000" w:rsidRPr="00000000">
              <w:rPr>
                <w:rtl w:val="0"/>
              </w:rPr>
            </w:r>
          </w:p>
        </w:tc>
        <w:tc>
          <w:tcPr/>
          <w:p w:rsidR="00000000" w:rsidDel="00000000" w:rsidP="00000000" w:rsidRDefault="00000000" w:rsidRPr="00000000" w14:paraId="00000050">
            <w:pPr>
              <w:widowControl w:val="0"/>
              <w:spacing w:after="160" w:line="240"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Requiere compromiso de stakeholders para participar en revisiones y retrospectivas, lo que puede generar confusión, demoras innecesarias o tiempos muertos.</w:t>
            </w:r>
          </w:p>
        </w:tc>
      </w:tr>
      <w:tr>
        <w:trPr>
          <w:cantSplit w:val="0"/>
          <w:trHeight w:val="362" w:hRule="atLeast"/>
          <w:tblHeader w:val="0"/>
        </w:trPr>
        <w:tc>
          <w:tcPr/>
          <w:p w:rsidR="00000000" w:rsidDel="00000000" w:rsidP="00000000" w:rsidRDefault="00000000" w:rsidRPr="00000000" w14:paraId="00000051">
            <w:pPr>
              <w:widowControl w:val="0"/>
              <w:spacing w:after="160" w:line="240" w:lineRule="auto"/>
              <w:jc w:val="both"/>
              <w:rPr>
                <w:rFonts w:ascii="Calibri" w:cs="Calibri" w:eastAsia="Calibri" w:hAnsi="Calibri"/>
                <w:b w:val="1"/>
                <w:bCs w:val="1"/>
              </w:rPr>
            </w:pPr>
            <w:r w:rsidDel="00000000" w:rsidR="00000000" w:rsidRPr="00000000">
              <w:rPr>
                <w:rFonts w:ascii="Calibri" w:cs="Calibri" w:eastAsia="Calibri" w:hAnsi="Calibri"/>
                <w:b w:val="1"/>
                <w:bCs w:val="1"/>
                <w:i w:val="1"/>
                <w:iCs w:val="1"/>
                <w:rtl w:val="0"/>
              </w:rPr>
              <w:t xml:space="preserve">Porque:</w:t>
            </w:r>
            <w:r w:rsidDel="00000000" w:rsidR="00000000" w:rsidRPr="00000000">
              <w:rPr>
                <w:rtl w:val="0"/>
              </w:rPr>
            </w:r>
          </w:p>
        </w:tc>
        <w:tc>
          <w:tcPr/>
          <w:p w:rsidR="00000000" w:rsidDel="00000000" w:rsidP="00000000" w:rsidRDefault="00000000" w:rsidRPr="00000000" w14:paraId="00000052">
            <w:pPr>
              <w:widowControl w:val="0"/>
              <w:numPr>
                <w:ilvl w:val="0"/>
                <w:numId w:val="8"/>
              </w:numPr>
              <w:spacing w:line="240" w:lineRule="auto"/>
              <w:ind w:left="720" w:hanging="360"/>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Permite desarrollar y entregar funcionalidades clave en fases, priorizando lo más importante (registro de viviendas, información para bomberos).</w:t>
            </w:r>
          </w:p>
          <w:p w:rsidR="00000000" w:rsidDel="00000000" w:rsidP="00000000" w:rsidRDefault="00000000" w:rsidRPr="00000000" w14:paraId="00000053">
            <w:pPr>
              <w:widowControl w:val="0"/>
              <w:spacing w:line="240" w:lineRule="auto"/>
              <w:ind w:left="720" w:firstLine="0"/>
              <w:jc w:val="both"/>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54">
            <w:pPr>
              <w:widowControl w:val="0"/>
              <w:numPr>
                <w:ilvl w:val="0"/>
                <w:numId w:val="8"/>
              </w:numPr>
              <w:spacing w:line="240" w:lineRule="auto"/>
              <w:ind w:left="720" w:hanging="360"/>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Incorpora feedback por iteración, garantizando que el sistema responda a las necesidades reales de bomberos y residentes</w:t>
            </w:r>
          </w:p>
          <w:p w:rsidR="00000000" w:rsidDel="00000000" w:rsidP="00000000" w:rsidRDefault="00000000" w:rsidRPr="00000000" w14:paraId="00000055">
            <w:pPr>
              <w:widowControl w:val="0"/>
              <w:spacing w:line="240" w:lineRule="auto"/>
              <w:ind w:left="720" w:firstLine="0"/>
              <w:jc w:val="both"/>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56">
            <w:pPr>
              <w:widowControl w:val="0"/>
              <w:numPr>
                <w:ilvl w:val="0"/>
                <w:numId w:val="8"/>
              </w:numPr>
              <w:spacing w:line="240" w:lineRule="auto"/>
              <w:ind w:left="720" w:hanging="360"/>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Minimiza riesgos y costos, asegurando un producto útil aun si el alcance debe ajustarse.</w:t>
            </w:r>
          </w:p>
          <w:p w:rsidR="00000000" w:rsidDel="00000000" w:rsidP="00000000" w:rsidRDefault="00000000" w:rsidRPr="00000000" w14:paraId="00000057">
            <w:pPr>
              <w:widowControl w:val="0"/>
              <w:spacing w:line="240" w:lineRule="auto"/>
              <w:ind w:left="720" w:firstLine="0"/>
              <w:jc w:val="both"/>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58">
            <w:pPr>
              <w:widowControl w:val="0"/>
              <w:numPr>
                <w:ilvl w:val="0"/>
                <w:numId w:val="8"/>
              </w:numPr>
              <w:spacing w:after="160" w:line="240" w:lineRule="auto"/>
              <w:ind w:left="720" w:hanging="360"/>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Favorece la colaboración constante, algo crucial para un sistema que involucra varias entidades (comunidades, bomberos, desarrolladores)</w:t>
            </w:r>
            <w:r w:rsidDel="00000000" w:rsidR="00000000" w:rsidRPr="00000000">
              <w:rPr>
                <w:rFonts w:ascii="Calibri" w:cs="Calibri" w:eastAsia="Calibri" w:hAnsi="Calibri"/>
                <w:b w:val="1"/>
                <w:bCs w:val="1"/>
                <w:sz w:val="24"/>
                <w:szCs w:val="24"/>
                <w:rtl w:val="0"/>
              </w:rPr>
              <w:t xml:space="preserve">.</w:t>
            </w:r>
            <w:r w:rsidDel="00000000" w:rsidR="00000000" w:rsidRPr="00000000">
              <w:rPr>
                <w:rtl w:val="0"/>
              </w:rPr>
            </w:r>
          </w:p>
        </w:tc>
      </w:tr>
    </w:tbl>
    <w:p w:rsidR="00000000" w:rsidDel="00000000" w:rsidP="00000000" w:rsidRDefault="00000000" w:rsidRPr="00000000" w14:paraId="00000059">
      <w:pPr>
        <w:spacing w:after="160" w:line="24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5A">
      <w:pPr>
        <w:spacing w:after="16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5B">
      <w:pPr>
        <w:spacing w:after="16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5C">
      <w:pPr>
        <w:spacing w:after="16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5D">
      <w:pPr>
        <w:spacing w:after="16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5E">
      <w:pPr>
        <w:spacing w:after="16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5F">
      <w:pPr>
        <w:spacing w:after="16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60">
      <w:pPr>
        <w:spacing w:after="16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61">
      <w:pPr>
        <w:spacing w:after="16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62">
      <w:pPr>
        <w:spacing w:after="16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63">
      <w:pPr>
        <w:spacing w:after="16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64">
      <w:pPr>
        <w:spacing w:after="16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65">
      <w:pPr>
        <w:spacing w:after="16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66">
      <w:pPr>
        <w:spacing w:after="16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67">
      <w:pPr>
        <w:spacing w:after="16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68">
      <w:pPr>
        <w:spacing w:after="16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69">
      <w:pPr>
        <w:pStyle w:val="Heading4"/>
        <w:widowControl w:val="0"/>
        <w:spacing w:after="160" w:line="240" w:lineRule="auto"/>
        <w:jc w:val="both"/>
        <w:rPr/>
      </w:pPr>
      <w:bookmarkStart w:colFirst="0" w:colLast="0" w:name="_ar7z3tn76ym5" w:id="6"/>
      <w:bookmarkEnd w:id="6"/>
      <w:r w:rsidDel="00000000" w:rsidR="00000000" w:rsidRPr="00000000">
        <w:rPr>
          <w:b w:val="1"/>
          <w:bCs w:val="1"/>
          <w:color w:val="000000"/>
          <w:rtl w:val="0"/>
        </w:rPr>
        <w:t xml:space="preserve">Tecnologías</w:t>
      </w:r>
      <w:r w:rsidDel="00000000" w:rsidR="00000000" w:rsidRPr="00000000">
        <w:rPr>
          <w:rtl w:val="0"/>
        </w:rPr>
      </w:r>
    </w:p>
    <w:tbl>
      <w:tblPr>
        <w:tblStyle w:val="Table3"/>
        <w:tblW w:w="9585.0" w:type="dxa"/>
        <w:jc w:val="left"/>
        <w:tblInd w:w="-67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55"/>
        <w:gridCol w:w="8130"/>
        <w:tblGridChange w:id="0">
          <w:tblGrid>
            <w:gridCol w:w="1455"/>
            <w:gridCol w:w="8130"/>
          </w:tblGrid>
        </w:tblGridChange>
      </w:tblGrid>
      <w:tr>
        <w:trPr>
          <w:cantSplit w:val="0"/>
          <w:trHeight w:val="840" w:hRule="atLeast"/>
          <w:tblHeader w:val="0"/>
        </w:trPr>
        <w:tc>
          <w:tcPr>
            <w:vAlign w:val="center"/>
          </w:tcPr>
          <w:p w:rsidR="00000000" w:rsidDel="00000000" w:rsidP="00000000" w:rsidRDefault="00000000" w:rsidRPr="00000000" w14:paraId="0000006A">
            <w:pPr>
              <w:widowControl w:val="0"/>
              <w:spacing w:after="80" w:lin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Tecnología</w:t>
            </w:r>
          </w:p>
        </w:tc>
        <w:tc>
          <w:tcPr>
            <w:vAlign w:val="center"/>
          </w:tcPr>
          <w:p w:rsidR="00000000" w:rsidDel="00000000" w:rsidP="00000000" w:rsidRDefault="00000000" w:rsidRPr="00000000" w14:paraId="0000006B">
            <w:pPr>
              <w:widowControl w:val="0"/>
              <w:spacing w:before="240" w:line="240" w:lineRule="auto"/>
              <w:ind w:left="720" w:hanging="360"/>
              <w:jc w:val="both"/>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Justificación</w:t>
            </w:r>
          </w:p>
        </w:tc>
      </w:tr>
      <w:tr>
        <w:trPr>
          <w:cantSplit w:val="0"/>
          <w:trHeight w:val="1533" w:hRule="atLeast"/>
          <w:tblHeader w:val="0"/>
        </w:trPr>
        <w:tc>
          <w:tcPr>
            <w:vAlign w:val="center"/>
          </w:tcPr>
          <w:p w:rsidR="00000000" w:rsidDel="00000000" w:rsidP="00000000" w:rsidRDefault="00000000" w:rsidRPr="00000000" w14:paraId="0000006C">
            <w:pPr>
              <w:widowControl w:val="0"/>
              <w:spacing w:after="80" w:lin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Dart</w:t>
            </w:r>
            <w:r w:rsidDel="00000000" w:rsidR="00000000" w:rsidRPr="00000000">
              <w:rPr>
                <w:rtl w:val="0"/>
              </w:rPr>
            </w:r>
          </w:p>
        </w:tc>
        <w:tc>
          <w:tcPr>
            <w:vAlign w:val="center"/>
          </w:tcPr>
          <w:p w:rsidR="00000000" w:rsidDel="00000000" w:rsidP="00000000" w:rsidRDefault="00000000" w:rsidRPr="00000000" w14:paraId="0000006D">
            <w:pPr>
              <w:widowControl w:val="0"/>
              <w:numPr>
                <w:ilvl w:val="0"/>
                <w:numId w:val="11"/>
              </w:numPr>
              <w:spacing w:after="0" w:afterAutospacing="0" w:before="240" w:line="240" w:lineRule="auto"/>
              <w:ind w:left="720" w:hanging="360"/>
              <w:jc w:val="both"/>
              <w:rPr>
                <w:rFonts w:ascii="Calibri" w:cs="Calibri" w:eastAsia="Calibri" w:hAnsi="Calibri"/>
                <w:i w:val="1"/>
                <w:iCs w:val="1"/>
                <w:u w:val="none"/>
              </w:rPr>
            </w:pPr>
            <w:r w:rsidDel="00000000" w:rsidR="00000000" w:rsidRPr="00000000">
              <w:rPr>
                <w:rFonts w:ascii="Calibri" w:cs="Calibri" w:eastAsia="Calibri" w:hAnsi="Calibri"/>
                <w:i w:val="1"/>
                <w:iCs w:val="1"/>
                <w:rtl w:val="0"/>
              </w:rPr>
              <w:t xml:space="preserve"> Es un lenguaje fuertemente tipado, lo que permite detectar errores en tiempo de compilación y no en ejecución, aumentando la seguridad y estabilidad del código.</w:t>
            </w:r>
          </w:p>
          <w:p w:rsidR="00000000" w:rsidDel="00000000" w:rsidP="00000000" w:rsidRDefault="00000000" w:rsidRPr="00000000" w14:paraId="0000006E">
            <w:pPr>
              <w:widowControl w:val="0"/>
              <w:numPr>
                <w:ilvl w:val="0"/>
                <w:numId w:val="11"/>
              </w:numPr>
              <w:spacing w:after="0" w:afterAutospacing="0" w:before="0" w:beforeAutospacing="0" w:line="240" w:lineRule="auto"/>
              <w:ind w:left="720" w:hanging="360"/>
              <w:jc w:val="both"/>
              <w:rPr>
                <w:rFonts w:ascii="Calibri" w:cs="Calibri" w:eastAsia="Calibri" w:hAnsi="Calibri"/>
                <w:i w:val="1"/>
                <w:iCs w:val="1"/>
                <w:u w:val="none"/>
              </w:rPr>
            </w:pPr>
            <w:r w:rsidDel="00000000" w:rsidR="00000000" w:rsidRPr="00000000">
              <w:rPr>
                <w:rFonts w:ascii="Calibri" w:cs="Calibri" w:eastAsia="Calibri" w:hAnsi="Calibri"/>
                <w:i w:val="1"/>
                <w:iCs w:val="1"/>
                <w:rtl w:val="0"/>
              </w:rPr>
              <w:t xml:space="preserve">Se compila a código nativo, lo que mejora el rendimiento de las aplicaciones y reduce la latencia en la ejecución.</w:t>
            </w:r>
          </w:p>
          <w:p w:rsidR="00000000" w:rsidDel="00000000" w:rsidP="00000000" w:rsidRDefault="00000000" w:rsidRPr="00000000" w14:paraId="0000006F">
            <w:pPr>
              <w:widowControl w:val="0"/>
              <w:numPr>
                <w:ilvl w:val="0"/>
                <w:numId w:val="11"/>
              </w:numPr>
              <w:spacing w:after="0" w:afterAutospacing="0" w:before="0" w:beforeAutospacing="0" w:line="240" w:lineRule="auto"/>
              <w:ind w:left="720" w:hanging="360"/>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Ofrece una sintaxis moderna y estructurada, facilitando la mantenibilidad y escalabilidad del software a largo plazo.</w:t>
            </w:r>
          </w:p>
          <w:p w:rsidR="00000000" w:rsidDel="00000000" w:rsidP="00000000" w:rsidRDefault="00000000" w:rsidRPr="00000000" w14:paraId="00000070">
            <w:pPr>
              <w:widowControl w:val="0"/>
              <w:numPr>
                <w:ilvl w:val="0"/>
                <w:numId w:val="11"/>
              </w:numPr>
              <w:spacing w:after="240" w:before="0" w:beforeAutospacing="0" w:line="240" w:lineRule="auto"/>
              <w:ind w:left="720" w:hanging="360"/>
              <w:jc w:val="both"/>
              <w:rPr>
                <w:rFonts w:ascii="Calibri" w:cs="Calibri" w:eastAsia="Calibri" w:hAnsi="Calibri"/>
                <w:i w:val="1"/>
                <w:iCs w:val="1"/>
                <w:u w:val="none"/>
              </w:rPr>
            </w:pPr>
            <w:r w:rsidDel="00000000" w:rsidR="00000000" w:rsidRPr="00000000">
              <w:rPr>
                <w:rFonts w:ascii="Calibri" w:cs="Calibri" w:eastAsia="Calibri" w:hAnsi="Calibri"/>
                <w:i w:val="1"/>
                <w:iCs w:val="1"/>
                <w:rtl w:val="0"/>
              </w:rPr>
              <w:t xml:space="preserve">Ofrece un alto nivel de integración con GCP ya que ambos son de Google, por lo cual nos permite el uso óptimo de las apis.</w:t>
            </w:r>
          </w:p>
        </w:tc>
      </w:tr>
      <w:tr>
        <w:trPr>
          <w:cantSplit w:val="0"/>
          <w:trHeight w:val="1620" w:hRule="atLeast"/>
          <w:tblHeader w:val="0"/>
        </w:trPr>
        <w:tc>
          <w:tcPr>
            <w:vAlign w:val="center"/>
          </w:tcPr>
          <w:p w:rsidR="00000000" w:rsidDel="00000000" w:rsidP="00000000" w:rsidRDefault="00000000" w:rsidRPr="00000000" w14:paraId="00000071">
            <w:pPr>
              <w:tabs>
                <w:tab w:val="left" w:leader="none" w:pos="720"/>
              </w:tabs>
              <w:spacing w:after="80" w:line="240" w:lineRule="auto"/>
              <w:ind w:right="195"/>
              <w:jc w:val="both"/>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Python</w:t>
            </w:r>
          </w:p>
        </w:tc>
        <w:tc>
          <w:tcPr>
            <w:vAlign w:val="center"/>
          </w:tcPr>
          <w:p w:rsidR="00000000" w:rsidDel="00000000" w:rsidP="00000000" w:rsidRDefault="00000000" w:rsidRPr="00000000" w14:paraId="00000072">
            <w:pPr>
              <w:numPr>
                <w:ilvl w:val="0"/>
                <w:numId w:val="4"/>
              </w:numPr>
              <w:tabs>
                <w:tab w:val="left" w:leader="none" w:pos="720"/>
              </w:tabs>
              <w:spacing w:after="0" w:afterAutospacing="0" w:before="240" w:line="240" w:lineRule="auto"/>
              <w:ind w:left="720" w:hanging="360"/>
              <w:jc w:val="both"/>
              <w:rPr>
                <w:rFonts w:ascii="Calibri" w:cs="Calibri" w:eastAsia="Calibri" w:hAnsi="Calibri"/>
                <w:i w:val="1"/>
                <w:iCs w:val="1"/>
                <w:u w:val="none"/>
              </w:rPr>
            </w:pPr>
            <w:r w:rsidDel="00000000" w:rsidR="00000000" w:rsidRPr="00000000">
              <w:rPr>
                <w:rFonts w:ascii="Calibri" w:cs="Calibri" w:eastAsia="Calibri" w:hAnsi="Calibri"/>
                <w:i w:val="1"/>
                <w:iCs w:val="1"/>
                <w:rtl w:val="0"/>
              </w:rPr>
              <w:t xml:space="preserve">Permite acceso a distintas librerías como Shapely y PostGIS, librerías necesarias para cálculos.</w:t>
            </w:r>
          </w:p>
          <w:p w:rsidR="00000000" w:rsidDel="00000000" w:rsidP="00000000" w:rsidRDefault="00000000" w:rsidRPr="00000000" w14:paraId="00000073">
            <w:pPr>
              <w:numPr>
                <w:ilvl w:val="0"/>
                <w:numId w:val="4"/>
              </w:numPr>
              <w:tabs>
                <w:tab w:val="left" w:leader="none" w:pos="720"/>
              </w:tabs>
              <w:spacing w:after="0" w:afterAutospacing="0" w:before="0" w:beforeAutospacing="0" w:line="240" w:lineRule="auto"/>
              <w:ind w:left="720" w:hanging="360"/>
              <w:jc w:val="both"/>
              <w:rPr>
                <w:rFonts w:ascii="Calibri" w:cs="Calibri" w:eastAsia="Calibri" w:hAnsi="Calibri"/>
                <w:i w:val="1"/>
                <w:iCs w:val="1"/>
                <w:u w:val="none"/>
              </w:rPr>
            </w:pPr>
            <w:r w:rsidDel="00000000" w:rsidR="00000000" w:rsidRPr="00000000">
              <w:rPr>
                <w:rFonts w:ascii="Calibri" w:cs="Calibri" w:eastAsia="Calibri" w:hAnsi="Calibri"/>
                <w:i w:val="1"/>
                <w:iCs w:val="1"/>
                <w:rtl w:val="0"/>
              </w:rPr>
              <w:t xml:space="preserve">Cuenta con un amplio ecosistema de librerías, lo que permite implementar funcionalidades complejas ahorrando trabajo con librerías como Shapely y PostGIS.</w:t>
            </w:r>
          </w:p>
          <w:p w:rsidR="00000000" w:rsidDel="00000000" w:rsidP="00000000" w:rsidRDefault="00000000" w:rsidRPr="00000000" w14:paraId="00000074">
            <w:pPr>
              <w:numPr>
                <w:ilvl w:val="0"/>
                <w:numId w:val="4"/>
              </w:numPr>
              <w:tabs>
                <w:tab w:val="left" w:leader="none" w:pos="720"/>
              </w:tabs>
              <w:spacing w:after="0" w:afterAutospacing="0" w:before="0" w:beforeAutospacing="0" w:line="240" w:lineRule="auto"/>
              <w:ind w:left="720" w:hanging="360"/>
              <w:jc w:val="both"/>
              <w:rPr>
                <w:rFonts w:ascii="Calibri" w:cs="Calibri" w:eastAsia="Calibri" w:hAnsi="Calibri"/>
                <w:i w:val="1"/>
                <w:iCs w:val="1"/>
                <w:u w:val="none"/>
              </w:rPr>
            </w:pPr>
            <w:r w:rsidDel="00000000" w:rsidR="00000000" w:rsidRPr="00000000">
              <w:rPr>
                <w:rFonts w:ascii="Calibri" w:cs="Calibri" w:eastAsia="Calibri" w:hAnsi="Calibri"/>
                <w:i w:val="1"/>
                <w:iCs w:val="1"/>
                <w:rtl w:val="0"/>
              </w:rPr>
              <w:t xml:space="preserve">Destaca por su sintaxis clara y legible, lo que facilita el desarrollo y mantenimiento del código.</w:t>
            </w:r>
          </w:p>
          <w:p w:rsidR="00000000" w:rsidDel="00000000" w:rsidP="00000000" w:rsidRDefault="00000000" w:rsidRPr="00000000" w14:paraId="00000075">
            <w:pPr>
              <w:numPr>
                <w:ilvl w:val="0"/>
                <w:numId w:val="4"/>
              </w:numPr>
              <w:tabs>
                <w:tab w:val="left" w:leader="none" w:pos="720"/>
              </w:tabs>
              <w:spacing w:before="0" w:beforeAutospacing="0" w:line="240" w:lineRule="auto"/>
              <w:ind w:left="720" w:hanging="360"/>
              <w:jc w:val="both"/>
              <w:rPr>
                <w:rFonts w:ascii="Calibri" w:cs="Calibri" w:eastAsia="Calibri" w:hAnsi="Calibri"/>
                <w:i w:val="1"/>
                <w:iCs w:val="1"/>
                <w:u w:val="none"/>
              </w:rPr>
            </w:pPr>
            <w:r w:rsidDel="00000000" w:rsidR="00000000" w:rsidRPr="00000000">
              <w:rPr>
                <w:rFonts w:ascii="Calibri" w:cs="Calibri" w:eastAsia="Calibri" w:hAnsi="Calibri"/>
                <w:i w:val="1"/>
                <w:iCs w:val="1"/>
                <w:rtl w:val="0"/>
              </w:rPr>
              <w:t xml:space="preserve">Permite desarrollar lógica de negocio de forma rápida y flexible, adaptándose fácilmente a distintos requerimientos.</w:t>
            </w:r>
          </w:p>
        </w:tc>
      </w:tr>
      <w:tr>
        <w:trPr>
          <w:cantSplit w:val="0"/>
          <w:trHeight w:val="1620" w:hRule="atLeast"/>
          <w:tblHeader w:val="0"/>
        </w:trPr>
        <w:tc>
          <w:tcPr>
            <w:vAlign w:val="center"/>
          </w:tcPr>
          <w:p w:rsidR="00000000" w:rsidDel="00000000" w:rsidP="00000000" w:rsidRDefault="00000000" w:rsidRPr="00000000" w14:paraId="00000076">
            <w:pPr>
              <w:tabs>
                <w:tab w:val="left" w:leader="none" w:pos="720"/>
              </w:tabs>
              <w:spacing w:after="80" w:line="240" w:lineRule="auto"/>
              <w:ind w:right="195"/>
              <w:jc w:val="both"/>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PostgreSQL</w:t>
            </w:r>
          </w:p>
        </w:tc>
        <w:tc>
          <w:tcPr>
            <w:vAlign w:val="center"/>
          </w:tcPr>
          <w:p w:rsidR="00000000" w:rsidDel="00000000" w:rsidP="00000000" w:rsidRDefault="00000000" w:rsidRPr="00000000" w14:paraId="00000077">
            <w:pPr>
              <w:numPr>
                <w:ilvl w:val="0"/>
                <w:numId w:val="3"/>
              </w:numPr>
              <w:tabs>
                <w:tab w:val="left" w:leader="none" w:pos="720"/>
              </w:tabs>
              <w:spacing w:after="0" w:afterAutospacing="0" w:before="240" w:line="240" w:lineRule="auto"/>
              <w:ind w:left="720" w:hanging="360"/>
              <w:jc w:val="both"/>
              <w:rPr>
                <w:rFonts w:ascii="Calibri" w:cs="Calibri" w:eastAsia="Calibri" w:hAnsi="Calibri"/>
                <w:i w:val="1"/>
                <w:iCs w:val="1"/>
                <w:u w:val="none"/>
              </w:rPr>
            </w:pPr>
            <w:r w:rsidDel="00000000" w:rsidR="00000000" w:rsidRPr="00000000">
              <w:rPr>
                <w:rFonts w:ascii="Calibri" w:cs="Calibri" w:eastAsia="Calibri" w:hAnsi="Calibri"/>
                <w:i w:val="1"/>
                <w:iCs w:val="1"/>
                <w:rtl w:val="0"/>
              </w:rPr>
              <w:t xml:space="preserve">PostgreSQL nos permite aprovechar índices, vistas materializadas y optimización de consultas.</w:t>
            </w:r>
          </w:p>
          <w:p w:rsidR="00000000" w:rsidDel="00000000" w:rsidP="00000000" w:rsidRDefault="00000000" w:rsidRPr="00000000" w14:paraId="00000078">
            <w:pPr>
              <w:numPr>
                <w:ilvl w:val="0"/>
                <w:numId w:val="3"/>
              </w:numPr>
              <w:tabs>
                <w:tab w:val="left" w:leader="none" w:pos="720"/>
              </w:tabs>
              <w:spacing w:after="0" w:afterAutospacing="0" w:before="0" w:beforeAutospacing="0" w:line="240" w:lineRule="auto"/>
              <w:ind w:left="720" w:hanging="360"/>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Bueno para sistemas complejos y permite la pontencia para en etapas futuras de explotación de datos (geoespacial, analítica, BI, ETL, data engineering)</w:t>
            </w:r>
          </w:p>
          <w:p w:rsidR="00000000" w:rsidDel="00000000" w:rsidP="00000000" w:rsidRDefault="00000000" w:rsidRPr="00000000" w14:paraId="00000079">
            <w:pPr>
              <w:numPr>
                <w:ilvl w:val="0"/>
                <w:numId w:val="3"/>
              </w:numPr>
              <w:tabs>
                <w:tab w:val="left" w:leader="none" w:pos="720"/>
              </w:tabs>
              <w:spacing w:before="0" w:beforeAutospacing="0" w:line="240" w:lineRule="auto"/>
              <w:ind w:left="720" w:hanging="360"/>
              <w:jc w:val="both"/>
              <w:rPr>
                <w:rFonts w:ascii="Calibri" w:cs="Calibri" w:eastAsia="Calibri" w:hAnsi="Calibri"/>
                <w:i w:val="1"/>
                <w:iCs w:val="1"/>
                <w:u w:val="none"/>
              </w:rPr>
            </w:pPr>
            <w:r w:rsidDel="00000000" w:rsidR="00000000" w:rsidRPr="00000000">
              <w:rPr>
                <w:rFonts w:ascii="Calibri" w:cs="Calibri" w:eastAsia="Calibri" w:hAnsi="Calibri"/>
                <w:i w:val="1"/>
                <w:iCs w:val="1"/>
                <w:rtl w:val="0"/>
              </w:rPr>
              <w:t xml:space="preserve">Soporta integridad de datos mediante restricciones, lo que evita inconsistencias en la información almacenada.</w:t>
            </w:r>
          </w:p>
        </w:tc>
      </w:tr>
      <w:tr>
        <w:trPr>
          <w:cantSplit w:val="0"/>
          <w:trHeight w:val="1620" w:hRule="atLeast"/>
          <w:tblHeader w:val="0"/>
        </w:trPr>
        <w:tc>
          <w:tcPr>
            <w:vAlign w:val="center"/>
          </w:tcPr>
          <w:p w:rsidR="00000000" w:rsidDel="00000000" w:rsidP="00000000" w:rsidRDefault="00000000" w:rsidRPr="00000000" w14:paraId="0000007A">
            <w:pPr>
              <w:tabs>
                <w:tab w:val="left" w:leader="none" w:pos="720"/>
              </w:tabs>
              <w:spacing w:after="80" w:line="240" w:lineRule="auto"/>
              <w:ind w:right="195"/>
              <w:jc w:val="both"/>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Git</w:t>
            </w:r>
            <w:r w:rsidDel="00000000" w:rsidR="00000000" w:rsidRPr="00000000">
              <w:rPr>
                <w:rtl w:val="0"/>
              </w:rPr>
            </w:r>
          </w:p>
        </w:tc>
        <w:tc>
          <w:tcPr>
            <w:vAlign w:val="center"/>
          </w:tcPr>
          <w:p w:rsidR="00000000" w:rsidDel="00000000" w:rsidP="00000000" w:rsidRDefault="00000000" w:rsidRPr="00000000" w14:paraId="0000007B">
            <w:pPr>
              <w:numPr>
                <w:ilvl w:val="0"/>
                <w:numId w:val="12"/>
              </w:numPr>
              <w:tabs>
                <w:tab w:val="left" w:leader="none" w:pos="720"/>
              </w:tabs>
              <w:spacing w:after="0" w:afterAutospacing="0" w:before="240" w:line="240" w:lineRule="auto"/>
              <w:ind w:left="720" w:hanging="360"/>
              <w:jc w:val="both"/>
              <w:rPr>
                <w:rFonts w:ascii="Calibri" w:cs="Calibri" w:eastAsia="Calibri" w:hAnsi="Calibri"/>
                <w:i w:val="1"/>
                <w:iCs w:val="1"/>
                <w:u w:val="none"/>
              </w:rPr>
            </w:pPr>
            <w:r w:rsidDel="00000000" w:rsidR="00000000" w:rsidRPr="00000000">
              <w:rPr>
                <w:rFonts w:ascii="Calibri" w:cs="Calibri" w:eastAsia="Calibri" w:hAnsi="Calibri"/>
                <w:i w:val="1"/>
                <w:iCs w:val="1"/>
                <w:rtl w:val="0"/>
              </w:rPr>
              <w:t xml:space="preserve">Permite gestionar versiones del código, facilitando el seguimiento de cambios y la recuperación de versiones anteriores.</w:t>
            </w:r>
          </w:p>
          <w:p w:rsidR="00000000" w:rsidDel="00000000" w:rsidP="00000000" w:rsidRDefault="00000000" w:rsidRPr="00000000" w14:paraId="0000007C">
            <w:pPr>
              <w:numPr>
                <w:ilvl w:val="0"/>
                <w:numId w:val="12"/>
              </w:numPr>
              <w:tabs>
                <w:tab w:val="left" w:leader="none" w:pos="720"/>
              </w:tabs>
              <w:spacing w:before="0" w:beforeAutospacing="0" w:line="240" w:lineRule="auto"/>
              <w:ind w:left="720" w:hanging="360"/>
              <w:jc w:val="both"/>
              <w:rPr>
                <w:rFonts w:ascii="Calibri" w:cs="Calibri" w:eastAsia="Calibri" w:hAnsi="Calibri"/>
                <w:i w:val="1"/>
                <w:iCs w:val="1"/>
                <w:u w:val="none"/>
              </w:rPr>
            </w:pPr>
            <w:r w:rsidDel="00000000" w:rsidR="00000000" w:rsidRPr="00000000">
              <w:rPr>
                <w:rFonts w:ascii="Calibri" w:cs="Calibri" w:eastAsia="Calibri" w:hAnsi="Calibri"/>
                <w:i w:val="1"/>
                <w:iCs w:val="1"/>
                <w:rtl w:val="0"/>
              </w:rPr>
              <w:t xml:space="preserve">Permite el trabajo colaborativo mediante el uso de ramas, evitando conflictos y mejorando la organización del desarrollo, lo que reduce riesgos asociados a errores en el código.</w:t>
            </w:r>
          </w:p>
        </w:tc>
      </w:tr>
    </w:tbl>
    <w:p w:rsidR="00000000" w:rsidDel="00000000" w:rsidP="00000000" w:rsidRDefault="00000000" w:rsidRPr="00000000" w14:paraId="0000007D">
      <w:pPr>
        <w:widowControl w:val="0"/>
        <w:spacing w:after="160" w:line="240" w:lineRule="auto"/>
        <w:jc w:val="both"/>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7E">
      <w:pPr>
        <w:widowControl w:val="0"/>
        <w:spacing w:after="160" w:line="240" w:lineRule="auto"/>
        <w:jc w:val="both"/>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7F">
      <w:pPr>
        <w:widowControl w:val="0"/>
        <w:spacing w:after="160" w:line="240" w:lineRule="auto"/>
        <w:jc w:val="both"/>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80">
      <w:pPr>
        <w:widowControl w:val="0"/>
        <w:spacing w:after="160" w:line="240" w:lineRule="auto"/>
        <w:jc w:val="both"/>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81">
      <w:pPr>
        <w:widowControl w:val="0"/>
        <w:spacing w:after="160" w:line="240" w:lineRule="auto"/>
        <w:jc w:val="both"/>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82">
      <w:pPr>
        <w:widowControl w:val="0"/>
        <w:spacing w:after="160" w:line="240" w:lineRule="auto"/>
        <w:jc w:val="both"/>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83">
      <w:pPr>
        <w:pStyle w:val="Heading4"/>
        <w:widowControl w:val="0"/>
        <w:spacing w:after="160" w:line="240" w:lineRule="auto"/>
        <w:jc w:val="both"/>
        <w:rPr/>
      </w:pPr>
      <w:bookmarkStart w:colFirst="0" w:colLast="0" w:name="_tdr45fdpe841" w:id="7"/>
      <w:bookmarkEnd w:id="7"/>
      <w:r w:rsidDel="00000000" w:rsidR="00000000" w:rsidRPr="00000000">
        <w:rPr>
          <w:b w:val="1"/>
          <w:bCs w:val="1"/>
          <w:color w:val="000000"/>
          <w:rtl w:val="0"/>
        </w:rPr>
        <w:t xml:space="preserve">Herramientas</w:t>
      </w:r>
      <w:r w:rsidDel="00000000" w:rsidR="00000000" w:rsidRPr="00000000">
        <w:rPr>
          <w:rtl w:val="0"/>
        </w:rPr>
      </w:r>
    </w:p>
    <w:tbl>
      <w:tblPr>
        <w:tblStyle w:val="Table4"/>
        <w:tblW w:w="9585.0" w:type="dxa"/>
        <w:jc w:val="left"/>
        <w:tblInd w:w="-67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55"/>
        <w:gridCol w:w="8130"/>
        <w:tblGridChange w:id="0">
          <w:tblGrid>
            <w:gridCol w:w="1455"/>
            <w:gridCol w:w="8130"/>
          </w:tblGrid>
        </w:tblGridChange>
      </w:tblGrid>
      <w:tr>
        <w:trPr>
          <w:cantSplit w:val="0"/>
          <w:trHeight w:val="840" w:hRule="atLeast"/>
          <w:tblHeader w:val="0"/>
        </w:trPr>
        <w:tc>
          <w:tcPr>
            <w:vAlign w:val="center"/>
          </w:tcPr>
          <w:p w:rsidR="00000000" w:rsidDel="00000000" w:rsidP="00000000" w:rsidRDefault="00000000" w:rsidRPr="00000000" w14:paraId="00000084">
            <w:pPr>
              <w:widowControl w:val="0"/>
              <w:spacing w:after="80" w:lin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Herramienta</w:t>
            </w:r>
          </w:p>
        </w:tc>
        <w:tc>
          <w:tcPr>
            <w:vAlign w:val="center"/>
          </w:tcPr>
          <w:p w:rsidR="00000000" w:rsidDel="00000000" w:rsidP="00000000" w:rsidRDefault="00000000" w:rsidRPr="00000000" w14:paraId="00000085">
            <w:pPr>
              <w:widowControl w:val="0"/>
              <w:spacing w:before="240" w:line="240" w:lineRule="auto"/>
              <w:ind w:left="720" w:hanging="360"/>
              <w:jc w:val="both"/>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Justificación</w:t>
            </w:r>
          </w:p>
        </w:tc>
      </w:tr>
      <w:tr>
        <w:trPr>
          <w:cantSplit w:val="0"/>
          <w:trHeight w:val="1533" w:hRule="atLeast"/>
          <w:tblHeader w:val="0"/>
        </w:trPr>
        <w:tc>
          <w:tcPr>
            <w:vAlign w:val="center"/>
          </w:tcPr>
          <w:p w:rsidR="00000000" w:rsidDel="00000000" w:rsidP="00000000" w:rsidRDefault="00000000" w:rsidRPr="00000000" w14:paraId="00000086">
            <w:pPr>
              <w:widowControl w:val="0"/>
              <w:spacing w:after="80" w:line="240"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Flutter</w:t>
            </w:r>
          </w:p>
        </w:tc>
        <w:tc>
          <w:tcPr>
            <w:vAlign w:val="center"/>
          </w:tcPr>
          <w:p w:rsidR="00000000" w:rsidDel="00000000" w:rsidP="00000000" w:rsidRDefault="00000000" w:rsidRPr="00000000" w14:paraId="00000087">
            <w:pPr>
              <w:widowControl w:val="0"/>
              <w:numPr>
                <w:ilvl w:val="0"/>
                <w:numId w:val="13"/>
              </w:numPr>
              <w:spacing w:after="0" w:afterAutospacing="0" w:before="240" w:line="240" w:lineRule="auto"/>
              <w:ind w:left="720" w:hanging="360"/>
              <w:jc w:val="both"/>
              <w:rPr>
                <w:rFonts w:ascii="Calibri" w:cs="Calibri" w:eastAsia="Calibri" w:hAnsi="Calibri"/>
                <w:i w:val="1"/>
                <w:iCs w:val="1"/>
                <w:u w:val="none"/>
              </w:rPr>
            </w:pPr>
            <w:r w:rsidDel="00000000" w:rsidR="00000000" w:rsidRPr="00000000">
              <w:rPr>
                <w:rFonts w:ascii="Calibri" w:cs="Calibri" w:eastAsia="Calibri" w:hAnsi="Calibri"/>
                <w:i w:val="1"/>
                <w:iCs w:val="1"/>
                <w:rtl w:val="0"/>
              </w:rPr>
              <w:t xml:space="preserve">Flutter usa Dart por lo cual compila a código nativo, lo que asegura fluidez en animaciones y consultas, cumpliendo con la restricción de bajo tiempo de respuesta en emergencias.</w:t>
            </w:r>
          </w:p>
          <w:p w:rsidR="00000000" w:rsidDel="00000000" w:rsidP="00000000" w:rsidRDefault="00000000" w:rsidRPr="00000000" w14:paraId="00000088">
            <w:pPr>
              <w:widowControl w:val="0"/>
              <w:numPr>
                <w:ilvl w:val="0"/>
                <w:numId w:val="13"/>
              </w:numPr>
              <w:spacing w:before="0" w:beforeAutospacing="0" w:line="240" w:lineRule="auto"/>
              <w:ind w:left="720" w:hanging="360"/>
              <w:jc w:val="both"/>
              <w:rPr>
                <w:rFonts w:ascii="Calibri" w:cs="Calibri" w:eastAsia="Calibri" w:hAnsi="Calibri"/>
                <w:i w:val="1"/>
                <w:iCs w:val="1"/>
                <w:u w:val="none"/>
              </w:rPr>
            </w:pPr>
            <w:r w:rsidDel="00000000" w:rsidR="00000000" w:rsidRPr="00000000">
              <w:rPr>
                <w:rFonts w:ascii="Calibri" w:cs="Calibri" w:eastAsia="Calibri" w:hAnsi="Calibri"/>
                <w:i w:val="1"/>
                <w:iCs w:val="1"/>
                <w:rtl w:val="0"/>
              </w:rPr>
              <w:t xml:space="preserve">Proporciona un sistema de widgets altamente modular y reutilizable, facilitando la construcción de interfaces complejas de manera estructurada.</w:t>
            </w:r>
          </w:p>
        </w:tc>
      </w:tr>
      <w:tr>
        <w:trPr>
          <w:cantSplit w:val="0"/>
          <w:trHeight w:val="1620" w:hRule="atLeast"/>
          <w:tblHeader w:val="0"/>
        </w:trPr>
        <w:tc>
          <w:tcPr>
            <w:vAlign w:val="center"/>
          </w:tcPr>
          <w:p w:rsidR="00000000" w:rsidDel="00000000" w:rsidP="00000000" w:rsidRDefault="00000000" w:rsidRPr="00000000" w14:paraId="00000089">
            <w:pPr>
              <w:tabs>
                <w:tab w:val="left" w:leader="none" w:pos="720"/>
              </w:tabs>
              <w:spacing w:after="80" w:line="240" w:lineRule="auto"/>
              <w:ind w:right="195"/>
              <w:jc w:val="both"/>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Flask</w:t>
            </w:r>
          </w:p>
        </w:tc>
        <w:tc>
          <w:tcPr>
            <w:vAlign w:val="center"/>
          </w:tcPr>
          <w:p w:rsidR="00000000" w:rsidDel="00000000" w:rsidP="00000000" w:rsidRDefault="00000000" w:rsidRPr="00000000" w14:paraId="0000008A">
            <w:pPr>
              <w:numPr>
                <w:ilvl w:val="0"/>
                <w:numId w:val="9"/>
              </w:numPr>
              <w:tabs>
                <w:tab w:val="left" w:leader="none" w:pos="720"/>
              </w:tabs>
              <w:spacing w:after="0" w:afterAutospacing="0" w:before="240" w:line="240" w:lineRule="auto"/>
              <w:ind w:left="720" w:hanging="360"/>
              <w:jc w:val="both"/>
              <w:rPr>
                <w:rFonts w:ascii="Calibri" w:cs="Calibri" w:eastAsia="Calibri" w:hAnsi="Calibri"/>
                <w:i w:val="1"/>
                <w:iCs w:val="1"/>
                <w:u w:val="none"/>
              </w:rPr>
            </w:pPr>
            <w:r w:rsidDel="00000000" w:rsidR="00000000" w:rsidRPr="00000000">
              <w:rPr>
                <w:rFonts w:ascii="Calibri" w:cs="Calibri" w:eastAsia="Calibri" w:hAnsi="Calibri"/>
                <w:i w:val="1"/>
                <w:iCs w:val="1"/>
                <w:rtl w:val="0"/>
              </w:rPr>
              <w:t xml:space="preserve">Flask adopta una arquitectura minimalista, donde el núcleo solo incluye lo esencial, sin imponer reglas, ni incluir componentes innecesarios por defecto. Por lo cual nos permite tener control total para elegir la estructura, herramientas y lógica de la aplicación y seleccionar e integrar componentes según las necesidades del sistema.</w:t>
            </w:r>
          </w:p>
          <w:p w:rsidR="00000000" w:rsidDel="00000000" w:rsidP="00000000" w:rsidRDefault="00000000" w:rsidRPr="00000000" w14:paraId="0000008B">
            <w:pPr>
              <w:numPr>
                <w:ilvl w:val="0"/>
                <w:numId w:val="9"/>
              </w:numPr>
              <w:tabs>
                <w:tab w:val="left" w:leader="none" w:pos="720"/>
              </w:tabs>
              <w:spacing w:before="0" w:beforeAutospacing="0" w:line="240" w:lineRule="auto"/>
              <w:ind w:left="720" w:hanging="360"/>
              <w:jc w:val="both"/>
              <w:rPr>
                <w:rFonts w:ascii="Calibri" w:cs="Calibri" w:eastAsia="Calibri" w:hAnsi="Calibri"/>
                <w:i w:val="1"/>
                <w:iCs w:val="1"/>
                <w:u w:val="none"/>
              </w:rPr>
            </w:pPr>
            <w:r w:rsidDel="00000000" w:rsidR="00000000" w:rsidRPr="00000000">
              <w:rPr>
                <w:rFonts w:ascii="Calibri" w:cs="Calibri" w:eastAsia="Calibri" w:hAnsi="Calibri"/>
                <w:i w:val="1"/>
                <w:iCs w:val="1"/>
                <w:rtl w:val="0"/>
              </w:rPr>
              <w:t xml:space="preserve">Permite incorporar procesamiento avanzado, como operaciones geoespaciales utilizando Shapely o consultas mediante PostGIS.</w:t>
            </w:r>
          </w:p>
        </w:tc>
      </w:tr>
      <w:tr>
        <w:trPr>
          <w:cantSplit w:val="0"/>
          <w:trHeight w:val="840" w:hRule="atLeast"/>
          <w:tblHeader w:val="0"/>
        </w:trPr>
        <w:tc>
          <w:tcPr>
            <w:vAlign w:val="center"/>
          </w:tcPr>
          <w:p w:rsidR="00000000" w:rsidDel="00000000" w:rsidP="00000000" w:rsidRDefault="00000000" w:rsidRPr="00000000" w14:paraId="0000008C">
            <w:pPr>
              <w:tabs>
                <w:tab w:val="left" w:leader="none" w:pos="720"/>
              </w:tabs>
              <w:spacing w:after="80" w:line="240" w:lineRule="auto"/>
              <w:ind w:right="195"/>
              <w:jc w:val="both"/>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PostGIS</w:t>
            </w:r>
          </w:p>
        </w:tc>
        <w:tc>
          <w:tcPr>
            <w:vAlign w:val="center"/>
          </w:tcPr>
          <w:p w:rsidR="00000000" w:rsidDel="00000000" w:rsidP="00000000" w:rsidRDefault="00000000" w:rsidRPr="00000000" w14:paraId="0000008D">
            <w:pPr>
              <w:numPr>
                <w:ilvl w:val="0"/>
                <w:numId w:val="7"/>
              </w:numPr>
              <w:tabs>
                <w:tab w:val="left" w:leader="none" w:pos="720"/>
              </w:tabs>
              <w:spacing w:before="240" w:line="240" w:lineRule="auto"/>
              <w:ind w:left="720" w:hanging="360"/>
              <w:jc w:val="both"/>
              <w:rPr>
                <w:rFonts w:ascii="Calibri" w:cs="Calibri" w:eastAsia="Calibri" w:hAnsi="Calibri"/>
                <w:i w:val="1"/>
                <w:iCs w:val="1"/>
                <w:u w:val="none"/>
              </w:rPr>
            </w:pPr>
            <w:r w:rsidDel="00000000" w:rsidR="00000000" w:rsidRPr="00000000">
              <w:rPr>
                <w:rFonts w:ascii="Calibri" w:cs="Calibri" w:eastAsia="Calibri" w:hAnsi="Calibri"/>
                <w:i w:val="1"/>
                <w:iCs w:val="1"/>
                <w:rtl w:val="0"/>
              </w:rPr>
              <w:t xml:space="preserve">PostGIS extiende PostgreSQL para soportar datos geoespaciales, incorporando tipos geométricos y funciones espaciales.</w:t>
            </w:r>
          </w:p>
        </w:tc>
      </w:tr>
      <w:tr>
        <w:trPr>
          <w:cantSplit w:val="0"/>
          <w:trHeight w:val="1410" w:hRule="atLeast"/>
          <w:tblHeader w:val="0"/>
        </w:trPr>
        <w:tc>
          <w:tcPr>
            <w:vAlign w:val="center"/>
          </w:tcPr>
          <w:p w:rsidR="00000000" w:rsidDel="00000000" w:rsidP="00000000" w:rsidRDefault="00000000" w:rsidRPr="00000000" w14:paraId="0000008E">
            <w:pPr>
              <w:tabs>
                <w:tab w:val="left" w:leader="none" w:pos="720"/>
              </w:tabs>
              <w:spacing w:after="80" w:line="240" w:lineRule="auto"/>
              <w:ind w:right="195"/>
              <w:jc w:val="both"/>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Shapely</w:t>
            </w:r>
          </w:p>
        </w:tc>
        <w:tc>
          <w:tcPr>
            <w:vAlign w:val="center"/>
          </w:tcPr>
          <w:p w:rsidR="00000000" w:rsidDel="00000000" w:rsidP="00000000" w:rsidRDefault="00000000" w:rsidRPr="00000000" w14:paraId="0000008F">
            <w:pPr>
              <w:numPr>
                <w:ilvl w:val="0"/>
                <w:numId w:val="5"/>
              </w:numPr>
              <w:tabs>
                <w:tab w:val="left" w:leader="none" w:pos="720"/>
              </w:tabs>
              <w:spacing w:after="0" w:afterAutospacing="0" w:before="240" w:line="240" w:lineRule="auto"/>
              <w:ind w:left="720" w:hanging="360"/>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Es una librería de Python orientada a la manipulación y análisis de geometrías basada en la librería GEOS.</w:t>
            </w:r>
          </w:p>
          <w:p w:rsidR="00000000" w:rsidDel="00000000" w:rsidP="00000000" w:rsidRDefault="00000000" w:rsidRPr="00000000" w14:paraId="00000090">
            <w:pPr>
              <w:numPr>
                <w:ilvl w:val="0"/>
                <w:numId w:val="5"/>
              </w:numPr>
              <w:tabs>
                <w:tab w:val="left" w:leader="none" w:pos="720"/>
              </w:tabs>
              <w:spacing w:before="0" w:beforeAutospacing="0" w:line="240" w:lineRule="auto"/>
              <w:ind w:left="720" w:hanging="360"/>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Se utiliza en conjunto con PostGIS para complementar el procesamiento geoespacial, permitiendo distribuir la carga entre base de datos y backend.</w:t>
            </w:r>
          </w:p>
        </w:tc>
      </w:tr>
      <w:tr>
        <w:trPr>
          <w:cantSplit w:val="0"/>
          <w:trHeight w:val="1620" w:hRule="atLeast"/>
          <w:tblHeader w:val="0"/>
        </w:trPr>
        <w:tc>
          <w:tcPr>
            <w:vAlign w:val="center"/>
          </w:tcPr>
          <w:p w:rsidR="00000000" w:rsidDel="00000000" w:rsidP="00000000" w:rsidRDefault="00000000" w:rsidRPr="00000000" w14:paraId="00000091">
            <w:pPr>
              <w:tabs>
                <w:tab w:val="left" w:leader="none" w:pos="720"/>
              </w:tabs>
              <w:spacing w:after="80" w:line="240" w:lineRule="auto"/>
              <w:ind w:right="195"/>
              <w:jc w:val="both"/>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Google Maps</w:t>
            </w:r>
          </w:p>
          <w:p w:rsidR="00000000" w:rsidDel="00000000" w:rsidP="00000000" w:rsidRDefault="00000000" w:rsidRPr="00000000" w14:paraId="00000092">
            <w:pPr>
              <w:tabs>
                <w:tab w:val="left" w:leader="none" w:pos="720"/>
              </w:tabs>
              <w:spacing w:after="80" w:line="240" w:lineRule="auto"/>
              <w:ind w:right="195"/>
              <w:jc w:val="both"/>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Platform</w:t>
            </w:r>
          </w:p>
        </w:tc>
        <w:tc>
          <w:tcPr>
            <w:vAlign w:val="center"/>
          </w:tcPr>
          <w:p w:rsidR="00000000" w:rsidDel="00000000" w:rsidP="00000000" w:rsidRDefault="00000000" w:rsidRPr="00000000" w14:paraId="00000093">
            <w:pPr>
              <w:numPr>
                <w:ilvl w:val="0"/>
                <w:numId w:val="2"/>
              </w:numPr>
              <w:tabs>
                <w:tab w:val="left" w:leader="none" w:pos="720"/>
              </w:tabs>
              <w:spacing w:after="0" w:afterAutospacing="0" w:before="240" w:line="240" w:lineRule="auto"/>
              <w:ind w:left="720" w:hanging="360"/>
              <w:jc w:val="both"/>
              <w:rPr>
                <w:rFonts w:ascii="Calibri" w:cs="Calibri" w:eastAsia="Calibri" w:hAnsi="Calibri"/>
                <w:i w:val="1"/>
                <w:iCs w:val="1"/>
                <w:u w:val="none"/>
              </w:rPr>
            </w:pPr>
            <w:r w:rsidDel="00000000" w:rsidR="00000000" w:rsidRPr="00000000">
              <w:rPr>
                <w:rFonts w:ascii="Calibri" w:cs="Calibri" w:eastAsia="Calibri" w:hAnsi="Calibri"/>
                <w:i w:val="1"/>
                <w:iCs w:val="1"/>
                <w:rtl w:val="0"/>
              </w:rPr>
              <w:t xml:space="preserve">Es una plataforma de servicios de mapas que permite la visualización e interacción con datos geográficos mediante mapas dinámicos, permitiendo el consumismo de esta información mediante API.</w:t>
            </w:r>
          </w:p>
          <w:p w:rsidR="00000000" w:rsidDel="00000000" w:rsidP="00000000" w:rsidRDefault="00000000" w:rsidRPr="00000000" w14:paraId="00000094">
            <w:pPr>
              <w:numPr>
                <w:ilvl w:val="0"/>
                <w:numId w:val="2"/>
              </w:numPr>
              <w:tabs>
                <w:tab w:val="left" w:leader="none" w:pos="720"/>
              </w:tabs>
              <w:spacing w:before="0" w:beforeAutospacing="0" w:line="240" w:lineRule="auto"/>
              <w:ind w:left="720" w:hanging="360"/>
              <w:jc w:val="both"/>
              <w:rPr>
                <w:rFonts w:ascii="Calibri" w:cs="Calibri" w:eastAsia="Calibri" w:hAnsi="Calibri"/>
                <w:i w:val="1"/>
                <w:iCs w:val="1"/>
                <w:u w:val="none"/>
              </w:rPr>
            </w:pPr>
            <w:r w:rsidDel="00000000" w:rsidR="00000000" w:rsidRPr="00000000">
              <w:rPr>
                <w:rFonts w:ascii="Calibri" w:cs="Calibri" w:eastAsia="Calibri" w:hAnsi="Calibri"/>
                <w:i w:val="1"/>
                <w:iCs w:val="1"/>
                <w:rtl w:val="0"/>
              </w:rPr>
              <w:t xml:space="preserve">Se integra directamente con Flutter mediante plugins, permitiendo representar información geoespacial en la interfaz de usuario de forma eficiente.</w:t>
            </w:r>
          </w:p>
        </w:tc>
      </w:tr>
      <w:tr>
        <w:trPr>
          <w:cantSplit w:val="0"/>
          <w:trHeight w:val="1620" w:hRule="atLeast"/>
          <w:tblHeader w:val="0"/>
        </w:trPr>
        <w:tc>
          <w:tcPr>
            <w:vAlign w:val="center"/>
          </w:tcPr>
          <w:p w:rsidR="00000000" w:rsidDel="00000000" w:rsidP="00000000" w:rsidRDefault="00000000" w:rsidRPr="00000000" w14:paraId="00000095">
            <w:pPr>
              <w:tabs>
                <w:tab w:val="left" w:leader="none" w:pos="720"/>
              </w:tabs>
              <w:spacing w:after="80" w:line="240" w:lineRule="auto"/>
              <w:ind w:right="195"/>
              <w:jc w:val="both"/>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SupaBase</w:t>
            </w:r>
            <w:r w:rsidDel="00000000" w:rsidR="00000000" w:rsidRPr="00000000">
              <w:rPr>
                <w:rtl w:val="0"/>
              </w:rPr>
            </w:r>
          </w:p>
        </w:tc>
        <w:tc>
          <w:tcPr>
            <w:vAlign w:val="center"/>
          </w:tcPr>
          <w:p w:rsidR="00000000" w:rsidDel="00000000" w:rsidP="00000000" w:rsidRDefault="00000000" w:rsidRPr="00000000" w14:paraId="00000096">
            <w:pPr>
              <w:numPr>
                <w:ilvl w:val="0"/>
                <w:numId w:val="6"/>
              </w:numPr>
              <w:tabs>
                <w:tab w:val="left" w:leader="none" w:pos="720"/>
              </w:tabs>
              <w:spacing w:after="0" w:afterAutospacing="0" w:before="240" w:line="240" w:lineRule="auto"/>
              <w:ind w:left="720" w:hanging="360"/>
              <w:jc w:val="both"/>
              <w:rPr>
                <w:rFonts w:ascii="Calibri" w:cs="Calibri" w:eastAsia="Calibri" w:hAnsi="Calibri"/>
                <w:i w:val="1"/>
                <w:iCs w:val="1"/>
                <w:u w:val="none"/>
              </w:rPr>
            </w:pPr>
            <w:r w:rsidDel="00000000" w:rsidR="00000000" w:rsidRPr="00000000">
              <w:rPr>
                <w:rFonts w:ascii="Calibri" w:cs="Calibri" w:eastAsia="Calibri" w:hAnsi="Calibri"/>
                <w:i w:val="1"/>
                <w:iCs w:val="1"/>
                <w:rtl w:val="0"/>
              </w:rPr>
              <w:t xml:space="preserve">Es un Backend as a Service (BaaS) que proporciona una infraestructura backend completa lista para usar, con múltiples servicios integrados listos para usar (Autenticación, Base de datos, Storage, Etc)</w:t>
            </w:r>
          </w:p>
          <w:p w:rsidR="00000000" w:rsidDel="00000000" w:rsidP="00000000" w:rsidRDefault="00000000" w:rsidRPr="00000000" w14:paraId="00000097">
            <w:pPr>
              <w:numPr>
                <w:ilvl w:val="0"/>
                <w:numId w:val="6"/>
              </w:numPr>
              <w:tabs>
                <w:tab w:val="left" w:leader="none" w:pos="720"/>
              </w:tabs>
              <w:spacing w:after="0" w:afterAutospacing="0" w:before="0" w:beforeAutospacing="0" w:line="240" w:lineRule="auto"/>
              <w:ind w:left="720" w:hanging="360"/>
              <w:jc w:val="both"/>
              <w:rPr>
                <w:rFonts w:ascii="Calibri" w:cs="Calibri" w:eastAsia="Calibri" w:hAnsi="Calibri"/>
                <w:i w:val="1"/>
                <w:iCs w:val="1"/>
                <w:u w:val="none"/>
              </w:rPr>
            </w:pPr>
            <w:r w:rsidDel="00000000" w:rsidR="00000000" w:rsidRPr="00000000">
              <w:rPr>
                <w:rFonts w:ascii="Calibri" w:cs="Calibri" w:eastAsia="Calibri" w:hAnsi="Calibri"/>
                <w:i w:val="1"/>
                <w:iCs w:val="1"/>
                <w:rtl w:val="0"/>
              </w:rPr>
              <w:t xml:space="preserve">Está basado en PostgreSQL, lo que permite trabajar con una base de datos robusta, relacional y altamente extensible. Esto incluye la posibilidad de utilizar extensiones como PostGIS, habilitando el manejo de datos geoespaciales directamente en la base de datos.</w:t>
            </w:r>
          </w:p>
          <w:p w:rsidR="00000000" w:rsidDel="00000000" w:rsidP="00000000" w:rsidRDefault="00000000" w:rsidRPr="00000000" w14:paraId="00000098">
            <w:pPr>
              <w:numPr>
                <w:ilvl w:val="0"/>
                <w:numId w:val="6"/>
              </w:numPr>
              <w:tabs>
                <w:tab w:val="left" w:leader="none" w:pos="720"/>
              </w:tabs>
              <w:spacing w:before="0" w:beforeAutospacing="0" w:line="240" w:lineRule="auto"/>
              <w:ind w:left="720" w:hanging="360"/>
              <w:jc w:val="both"/>
              <w:rPr>
                <w:rFonts w:ascii="Calibri" w:cs="Calibri" w:eastAsia="Calibri" w:hAnsi="Calibri"/>
                <w:i w:val="1"/>
                <w:iCs w:val="1"/>
                <w:u w:val="none"/>
              </w:rPr>
            </w:pPr>
            <w:r w:rsidDel="00000000" w:rsidR="00000000" w:rsidRPr="00000000">
              <w:rPr>
                <w:rFonts w:ascii="Calibri" w:cs="Calibri" w:eastAsia="Calibri" w:hAnsi="Calibri"/>
                <w:i w:val="1"/>
                <w:iCs w:val="1"/>
                <w:rtl w:val="0"/>
              </w:rPr>
              <w:t xml:space="preserve">Tiene la capacidad de integración con librerías y herramientas externas del ecosistema PostgreSQL, lo que permite ampliar funcionalidades sin cambiar de tecnología.</w:t>
            </w:r>
          </w:p>
        </w:tc>
      </w:tr>
      <w:tr>
        <w:trPr>
          <w:cantSplit w:val="0"/>
          <w:trHeight w:val="1440" w:hRule="atLeast"/>
          <w:tblHeader w:val="0"/>
        </w:trPr>
        <w:tc>
          <w:tcPr>
            <w:vAlign w:val="center"/>
          </w:tcPr>
          <w:p w:rsidR="00000000" w:rsidDel="00000000" w:rsidP="00000000" w:rsidRDefault="00000000" w:rsidRPr="00000000" w14:paraId="00000099">
            <w:pPr>
              <w:tabs>
                <w:tab w:val="left" w:leader="none" w:pos="720"/>
              </w:tabs>
              <w:spacing w:after="80" w:line="240" w:lineRule="auto"/>
              <w:ind w:right="195"/>
              <w:jc w:val="both"/>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GitKraken</w:t>
            </w:r>
            <w:r w:rsidDel="00000000" w:rsidR="00000000" w:rsidRPr="00000000">
              <w:rPr>
                <w:rtl w:val="0"/>
              </w:rPr>
            </w:r>
          </w:p>
        </w:tc>
        <w:tc>
          <w:tcPr>
            <w:vAlign w:val="center"/>
          </w:tcPr>
          <w:p w:rsidR="00000000" w:rsidDel="00000000" w:rsidP="00000000" w:rsidRDefault="00000000" w:rsidRPr="00000000" w14:paraId="0000009A">
            <w:pPr>
              <w:numPr>
                <w:ilvl w:val="0"/>
                <w:numId w:val="10"/>
              </w:numPr>
              <w:tabs>
                <w:tab w:val="left" w:leader="none" w:pos="720"/>
              </w:tabs>
              <w:spacing w:after="0" w:afterAutospacing="0" w:before="240" w:line="240" w:lineRule="auto"/>
              <w:ind w:left="720" w:hanging="360"/>
              <w:jc w:val="both"/>
              <w:rPr>
                <w:rFonts w:ascii="Calibri" w:cs="Calibri" w:eastAsia="Calibri" w:hAnsi="Calibri"/>
                <w:i w:val="1"/>
                <w:iCs w:val="1"/>
                <w:u w:val="none"/>
              </w:rPr>
            </w:pPr>
            <w:r w:rsidDel="00000000" w:rsidR="00000000" w:rsidRPr="00000000">
              <w:rPr>
                <w:rFonts w:ascii="Calibri" w:cs="Calibri" w:eastAsia="Calibri" w:hAnsi="Calibri"/>
                <w:i w:val="1"/>
                <w:iCs w:val="1"/>
                <w:rtl w:val="0"/>
              </w:rPr>
              <w:t xml:space="preserve">Es una herramienta visual para gestionar repositorios Git, facilitando el manejo de ramas y cambios.</w:t>
            </w:r>
          </w:p>
          <w:p w:rsidR="00000000" w:rsidDel="00000000" w:rsidP="00000000" w:rsidRDefault="00000000" w:rsidRPr="00000000" w14:paraId="0000009B">
            <w:pPr>
              <w:numPr>
                <w:ilvl w:val="0"/>
                <w:numId w:val="10"/>
              </w:numPr>
              <w:tabs>
                <w:tab w:val="left" w:leader="none" w:pos="720"/>
              </w:tabs>
              <w:spacing w:after="0" w:afterAutospacing="0" w:before="0" w:beforeAutospacing="0" w:line="240" w:lineRule="auto"/>
              <w:ind w:left="720" w:hanging="360"/>
              <w:jc w:val="both"/>
              <w:rPr>
                <w:rFonts w:ascii="Calibri" w:cs="Calibri" w:eastAsia="Calibri" w:hAnsi="Calibri"/>
                <w:i w:val="1"/>
                <w:iCs w:val="1"/>
                <w:u w:val="none"/>
              </w:rPr>
            </w:pPr>
            <w:r w:rsidDel="00000000" w:rsidR="00000000" w:rsidRPr="00000000">
              <w:rPr>
                <w:rFonts w:ascii="Calibri" w:cs="Calibri" w:eastAsia="Calibri" w:hAnsi="Calibri"/>
                <w:i w:val="1"/>
                <w:iCs w:val="1"/>
                <w:rtl w:val="0"/>
              </w:rPr>
              <w:t xml:space="preserve">Permite una mejor comprensión del flujo de trabajo en proyectos colaborativos.</w:t>
            </w:r>
          </w:p>
          <w:p w:rsidR="00000000" w:rsidDel="00000000" w:rsidP="00000000" w:rsidRDefault="00000000" w:rsidRPr="00000000" w14:paraId="0000009C">
            <w:pPr>
              <w:numPr>
                <w:ilvl w:val="0"/>
                <w:numId w:val="10"/>
              </w:numPr>
              <w:tabs>
                <w:tab w:val="left" w:leader="none" w:pos="720"/>
              </w:tabs>
              <w:spacing w:before="0" w:beforeAutospacing="0" w:line="240" w:lineRule="auto"/>
              <w:ind w:left="720" w:hanging="360"/>
              <w:jc w:val="both"/>
              <w:rPr>
                <w:rFonts w:ascii="Calibri" w:cs="Calibri" w:eastAsia="Calibri" w:hAnsi="Calibri"/>
                <w:i w:val="1"/>
                <w:iCs w:val="1"/>
                <w:u w:val="none"/>
              </w:rPr>
            </w:pPr>
            <w:r w:rsidDel="00000000" w:rsidR="00000000" w:rsidRPr="00000000">
              <w:rPr>
                <w:rFonts w:ascii="Calibri" w:cs="Calibri" w:eastAsia="Calibri" w:hAnsi="Calibri"/>
                <w:i w:val="1"/>
                <w:iCs w:val="1"/>
                <w:rtl w:val="0"/>
              </w:rPr>
              <w:t xml:space="preserve">Reduce la complejidad en operaciones avanzadas de control de versiones.</w:t>
            </w:r>
          </w:p>
        </w:tc>
      </w:tr>
    </w:tbl>
    <w:p w:rsidR="00000000" w:rsidDel="00000000" w:rsidP="00000000" w:rsidRDefault="00000000" w:rsidRPr="00000000" w14:paraId="0000009D">
      <w:pPr>
        <w:widowControl w:val="0"/>
        <w:spacing w:after="160" w:line="240" w:lineRule="auto"/>
        <w:jc w:val="both"/>
        <w:rPr>
          <w:rFonts w:ascii="Calibri" w:cs="Calibri" w:eastAsia="Calibri" w:hAnsi="Calibri"/>
          <w:i w:val="1"/>
          <w:iCs w:val="1"/>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