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6CB7B" w14:textId="1DC88A50" w:rsidR="000C6A46" w:rsidRDefault="000C6A46" w:rsidP="000C6A4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Documentation for the </w:t>
      </w:r>
      <w:r w:rsidR="0004790E">
        <w:rPr>
          <w:b/>
          <w:sz w:val="32"/>
          <w:szCs w:val="32"/>
        </w:rPr>
        <w:t>PPH and Oxytocin Route Study</w:t>
      </w:r>
    </w:p>
    <w:p w14:paraId="0F690427" w14:textId="77777777" w:rsidR="000C6A46" w:rsidRDefault="000C6A46" w:rsidP="000C6A46">
      <w:pPr>
        <w:rPr>
          <w:b/>
        </w:rPr>
      </w:pPr>
    </w:p>
    <w:p w14:paraId="4AD1172C" w14:textId="35E5DC73" w:rsidR="000C6A46" w:rsidRDefault="0004790E" w:rsidP="000C6A46">
      <w:r>
        <w:t>Administration of oxytocin is recommended for prevention of PPH (blood loss) during the third stage of labor, however, research on the route of administration is scarce. A double-blind randomized controlled trial investigated the effect of route of prophylactic administration of oxytocin (IV infusion or IM injection) on PPH outcomes</w:t>
      </w:r>
      <w:r w:rsidR="000B7CB3">
        <w:rPr>
          <w:rStyle w:val="FootnoteReference"/>
        </w:rPr>
        <w:footnoteReference w:id="1"/>
      </w:r>
      <w:r>
        <w:t xml:space="preserve">. </w:t>
      </w:r>
      <w:r w:rsidR="00EA4A9E" w:rsidRPr="00EA4A9E">
        <w:t xml:space="preserve">Study subjects </w:t>
      </w:r>
      <w:r w:rsidR="00EA4A9E" w:rsidRPr="00A95B3D">
        <w:t>(</w:t>
      </w:r>
      <w:r w:rsidR="00F81C93" w:rsidRPr="00A95B3D">
        <w:t>n</w:t>
      </w:r>
      <w:r w:rsidR="00EA4A9E" w:rsidRPr="00A95B3D">
        <w:t xml:space="preserve"> = </w:t>
      </w:r>
      <w:r w:rsidRPr="00A95B3D">
        <w:t>4</w:t>
      </w:r>
      <w:r w:rsidR="00082202">
        <w:t>77</w:t>
      </w:r>
      <w:r w:rsidR="00EA4A9E" w:rsidRPr="00A95B3D">
        <w:t>)</w:t>
      </w:r>
      <w:r w:rsidR="00082202">
        <w:t xml:space="preserve"> identified as</w:t>
      </w:r>
      <w:r w:rsidR="00EA4A9E" w:rsidRPr="00EA4A9E">
        <w:t xml:space="preserve"> </w:t>
      </w:r>
      <w:r w:rsidR="000B7CB3">
        <w:t>women</w:t>
      </w:r>
      <w:r w:rsidR="00082202">
        <w:t xml:space="preserve"> and were</w:t>
      </w:r>
      <w:r w:rsidR="000B7CB3">
        <w:t xml:space="preserve"> in active labor at a hospital in Argentina</w:t>
      </w:r>
      <w:r w:rsidR="00082202">
        <w:t>. All women</w:t>
      </w:r>
      <w:r w:rsidR="000B7CB3">
        <w:t xml:space="preserve"> consented to be the study</w:t>
      </w:r>
      <w:r w:rsidR="00082202">
        <w:t>,</w:t>
      </w:r>
      <w:r w:rsidR="000B7CB3">
        <w:t xml:space="preserve"> d</w:t>
      </w:r>
      <w:r w:rsidR="00082202">
        <w:t xml:space="preserve">idn’t have a </w:t>
      </w:r>
      <w:proofErr w:type="spellStart"/>
      <w:r w:rsidR="00082202">
        <w:t>c-section</w:t>
      </w:r>
      <w:proofErr w:type="spellEnd"/>
      <w:r w:rsidR="00082202">
        <w:t>, and had heart rate and blood pressure measurements taken throughout the delivery.</w:t>
      </w:r>
    </w:p>
    <w:p w14:paraId="5272C601" w14:textId="77777777" w:rsidR="000C6A46" w:rsidRDefault="000C6A46" w:rsidP="000C6A46"/>
    <w:p w14:paraId="1822F818" w14:textId="13698F58" w:rsidR="000C6A46" w:rsidRDefault="000C6A46" w:rsidP="000C6A46">
      <w:r>
        <w:t xml:space="preserve">There are </w:t>
      </w:r>
      <w:r w:rsidR="000B7CB3">
        <w:t>4</w:t>
      </w:r>
      <w:r w:rsidR="00082202">
        <w:t>2</w:t>
      </w:r>
      <w:r>
        <w:t xml:space="preserve"> variables on this file. The following is a brief description of the variables: </w:t>
      </w:r>
    </w:p>
    <w:p w14:paraId="1094817F" w14:textId="77777777" w:rsidR="000C6A46" w:rsidRDefault="000C6A46" w:rsidP="000C6A46"/>
    <w:tbl>
      <w:tblPr>
        <w:tblW w:w="9405" w:type="dxa"/>
        <w:tblLook w:val="04A0" w:firstRow="1" w:lastRow="0" w:firstColumn="1" w:lastColumn="0" w:noHBand="0" w:noVBand="1"/>
      </w:tblPr>
      <w:tblGrid>
        <w:gridCol w:w="2809"/>
        <w:gridCol w:w="3459"/>
        <w:gridCol w:w="3137"/>
      </w:tblGrid>
      <w:tr w:rsidR="000C6A46" w14:paraId="4CB32ACC" w14:textId="77777777" w:rsidTr="0056404F">
        <w:tc>
          <w:tcPr>
            <w:tcW w:w="2809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2C389145" w14:textId="77777777" w:rsidR="000C6A46" w:rsidRDefault="000C6A46">
            <w:pPr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Variable Name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1129DD62" w14:textId="77777777" w:rsidR="000C6A46" w:rsidRDefault="000C6A46">
            <w:pPr>
              <w:rPr>
                <w:b/>
                <w:iCs/>
              </w:rPr>
            </w:pPr>
            <w:r>
              <w:rPr>
                <w:b/>
                <w:iCs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0E1EBFDD" w14:textId="77777777" w:rsidR="000C6A46" w:rsidRDefault="000C6A46">
            <w:pPr>
              <w:rPr>
                <w:b/>
                <w:iCs/>
              </w:rPr>
            </w:pPr>
            <w:r>
              <w:rPr>
                <w:b/>
                <w:iCs/>
              </w:rPr>
              <w:t>Additional Information</w:t>
            </w:r>
          </w:p>
        </w:tc>
      </w:tr>
      <w:tr w:rsidR="000C6A46" w14:paraId="292CF2D3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07D9FB7" w14:textId="6ECA05BE" w:rsidR="000C6A46" w:rsidRDefault="000B7CB3">
            <w:pPr>
              <w:jc w:val="right"/>
              <w:rPr>
                <w:rFonts w:ascii="Courier" w:hAnsi="Courier"/>
                <w:iCs/>
              </w:rPr>
            </w:pPr>
            <w:proofErr w:type="spellStart"/>
            <w:r>
              <w:rPr>
                <w:rFonts w:ascii="Courier" w:hAnsi="Courier"/>
                <w:iCs/>
              </w:rPr>
              <w:t>Patient</w:t>
            </w:r>
            <w:r w:rsidR="000C6A46">
              <w:rPr>
                <w:rFonts w:ascii="Courier" w:hAnsi="Courier"/>
                <w:iCs/>
              </w:rPr>
              <w:t>ID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3E64ED86" w14:textId="2516A9B7" w:rsidR="000C6A46" w:rsidRDefault="000B7CB3">
            <w:r>
              <w:t>Patient</w:t>
            </w:r>
            <w:r w:rsidR="000C6A46">
              <w:t>’s ID</w:t>
            </w:r>
          </w:p>
        </w:tc>
        <w:tc>
          <w:tcPr>
            <w:tcW w:w="3137" w:type="dxa"/>
            <w:shd w:val="clear" w:color="auto" w:fill="F2F2F2"/>
            <w:hideMark/>
          </w:tcPr>
          <w:p w14:paraId="40F8F071" w14:textId="684B3D54" w:rsidR="000C6A46" w:rsidRDefault="000B7CB3">
            <w:r>
              <w:t>3001-3549</w:t>
            </w:r>
          </w:p>
        </w:tc>
      </w:tr>
      <w:tr w:rsidR="000C6A46" w14:paraId="2BCB17F4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3C6C3EFA" w14:textId="3072376D" w:rsidR="000C6A46" w:rsidRDefault="000B7CB3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A</w:t>
            </w:r>
            <w:r w:rsidR="000C6A46">
              <w:rPr>
                <w:rFonts w:ascii="Courier" w:hAnsi="Courier"/>
                <w:iCs/>
              </w:rPr>
              <w:t>ge</w:t>
            </w:r>
          </w:p>
        </w:tc>
        <w:tc>
          <w:tcPr>
            <w:tcW w:w="3459" w:type="dxa"/>
            <w:hideMark/>
          </w:tcPr>
          <w:p w14:paraId="1FB8CABF" w14:textId="7D6D5D93" w:rsidR="000C6A46" w:rsidRDefault="000C6A46" w:rsidP="00B52823">
            <w:r>
              <w:t xml:space="preserve">Age </w:t>
            </w:r>
          </w:p>
        </w:tc>
        <w:tc>
          <w:tcPr>
            <w:tcW w:w="3137" w:type="dxa"/>
          </w:tcPr>
          <w:p w14:paraId="0F46D7A2" w14:textId="6488F185" w:rsidR="000C6A46" w:rsidRDefault="00B52823">
            <w:r>
              <w:t>years</w:t>
            </w:r>
          </w:p>
        </w:tc>
      </w:tr>
      <w:tr w:rsidR="000C6A46" w14:paraId="451B897F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2962A4AA" w14:textId="614D02AB" w:rsidR="000C6A46" w:rsidRDefault="000B7CB3" w:rsidP="008B0689">
            <w:pPr>
              <w:jc w:val="right"/>
              <w:rPr>
                <w:rFonts w:ascii="Courier" w:hAnsi="Courier"/>
                <w:iCs/>
              </w:rPr>
            </w:pPr>
            <w:proofErr w:type="spellStart"/>
            <w:r>
              <w:rPr>
                <w:rFonts w:ascii="Courier" w:hAnsi="Courier"/>
                <w:iCs/>
              </w:rPr>
              <w:t>EdStatus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4853CA00" w14:textId="05CA2A37" w:rsidR="000C6A46" w:rsidRDefault="000B7CB3" w:rsidP="008B0689">
            <w:r>
              <w:t>Education</w:t>
            </w:r>
            <w:r w:rsidR="008B0689">
              <w:t xml:space="preserve"> s</w:t>
            </w:r>
            <w:r>
              <w:t>tatus</w:t>
            </w:r>
          </w:p>
        </w:tc>
        <w:tc>
          <w:tcPr>
            <w:tcW w:w="3137" w:type="dxa"/>
            <w:shd w:val="clear" w:color="auto" w:fill="F2F2F2"/>
            <w:hideMark/>
          </w:tcPr>
          <w:p w14:paraId="07EBC656" w14:textId="074B9D18" w:rsidR="000B7CB3" w:rsidRDefault="008B0689" w:rsidP="000B7CB3">
            <w:r>
              <w:t>no diploma</w:t>
            </w:r>
          </w:p>
          <w:p w14:paraId="612C3A55" w14:textId="77777777" w:rsidR="008B0689" w:rsidRDefault="008B0689" w:rsidP="000B7CB3">
            <w:r>
              <w:t>HS diploma</w:t>
            </w:r>
          </w:p>
          <w:p w14:paraId="3332F631" w14:textId="55F9795B" w:rsidR="008B0689" w:rsidRDefault="008B0689" w:rsidP="000B7CB3">
            <w:proofErr w:type="spellStart"/>
            <w:r>
              <w:t>post secondary</w:t>
            </w:r>
            <w:proofErr w:type="spellEnd"/>
          </w:p>
        </w:tc>
      </w:tr>
      <w:tr w:rsidR="000C6A46" w14:paraId="10549661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3B1AAE5B" w14:textId="77777777" w:rsidR="000B7CB3" w:rsidRPr="000B7CB3" w:rsidRDefault="000B7CB3" w:rsidP="000B7CB3">
            <w:pPr>
              <w:jc w:val="right"/>
              <w:rPr>
                <w:rFonts w:ascii="Courier" w:eastAsia="Calibri" w:hAnsi="Courier"/>
                <w:iCs/>
              </w:rPr>
            </w:pPr>
            <w:proofErr w:type="spellStart"/>
            <w:r w:rsidRPr="000B7CB3">
              <w:rPr>
                <w:rFonts w:ascii="Courier" w:eastAsia="Calibri" w:hAnsi="Courier"/>
                <w:iCs/>
              </w:rPr>
              <w:t>MaritalStatus</w:t>
            </w:r>
            <w:proofErr w:type="spellEnd"/>
          </w:p>
          <w:p w14:paraId="4C76A2DB" w14:textId="5F310948" w:rsidR="000C6A46" w:rsidRDefault="000C6A46">
            <w:pPr>
              <w:jc w:val="right"/>
              <w:rPr>
                <w:rFonts w:ascii="Courier" w:hAnsi="Courier"/>
                <w:iCs/>
              </w:rPr>
            </w:pPr>
          </w:p>
        </w:tc>
        <w:tc>
          <w:tcPr>
            <w:tcW w:w="3459" w:type="dxa"/>
            <w:hideMark/>
          </w:tcPr>
          <w:p w14:paraId="7E527D9A" w14:textId="5CE2F4CC" w:rsidR="000C6A46" w:rsidRDefault="000B7CB3">
            <w:r>
              <w:t>Marital</w:t>
            </w:r>
            <w:r w:rsidR="000C6A46">
              <w:t xml:space="preserve"> status</w:t>
            </w:r>
          </w:p>
        </w:tc>
        <w:tc>
          <w:tcPr>
            <w:tcW w:w="3137" w:type="dxa"/>
            <w:hideMark/>
          </w:tcPr>
          <w:p w14:paraId="3DA9792D" w14:textId="5B4D5A70" w:rsidR="000C6A46" w:rsidRDefault="000C6A46">
            <w:r>
              <w:t xml:space="preserve">1 = </w:t>
            </w:r>
            <w:r w:rsidR="000B7CB3">
              <w:t>Married/Union</w:t>
            </w:r>
          </w:p>
          <w:p w14:paraId="299A937B" w14:textId="5F1CA34E" w:rsidR="000C6A46" w:rsidRDefault="000C6A46">
            <w:r>
              <w:t xml:space="preserve">2 = </w:t>
            </w:r>
            <w:r w:rsidR="000B7CB3">
              <w:t>Single</w:t>
            </w:r>
          </w:p>
          <w:p w14:paraId="2A18B13F" w14:textId="4FE18564" w:rsidR="000C6A46" w:rsidRDefault="000C6A46">
            <w:r>
              <w:t xml:space="preserve">3 = </w:t>
            </w:r>
            <w:r w:rsidR="000B7CB3">
              <w:t>Widowed/Divorced</w:t>
            </w:r>
          </w:p>
        </w:tc>
      </w:tr>
      <w:tr w:rsidR="000C6A46" w14:paraId="4B60DEE8" w14:textId="77777777" w:rsidTr="008B0689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819CE93" w14:textId="7F2A8D96" w:rsidR="000C6A46" w:rsidRDefault="008B0689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BBO</w:t>
            </w:r>
          </w:p>
        </w:tc>
        <w:tc>
          <w:tcPr>
            <w:tcW w:w="3459" w:type="dxa"/>
            <w:shd w:val="clear" w:color="auto" w:fill="F2F2F2" w:themeFill="background1" w:themeFillShade="F2"/>
            <w:hideMark/>
          </w:tcPr>
          <w:p w14:paraId="31168DE2" w14:textId="25D6C271" w:rsidR="000C6A46" w:rsidRDefault="008B0689">
            <w:r>
              <w:t>Baby’s birth order</w:t>
            </w:r>
            <w:r w:rsidR="00AA175A">
              <w:t xml:space="preserve"> </w:t>
            </w:r>
          </w:p>
        </w:tc>
        <w:tc>
          <w:tcPr>
            <w:tcW w:w="3137" w:type="dxa"/>
            <w:shd w:val="clear" w:color="auto" w:fill="F2F2F2"/>
            <w:hideMark/>
          </w:tcPr>
          <w:p w14:paraId="476889DF" w14:textId="4F9B3316" w:rsidR="000C6A46" w:rsidRDefault="008B0689">
            <w:r>
              <w:t>first</w:t>
            </w:r>
          </w:p>
          <w:p w14:paraId="61060625" w14:textId="77777777" w:rsidR="008B0689" w:rsidRDefault="008B0689">
            <w:r>
              <w:t>second</w:t>
            </w:r>
          </w:p>
          <w:p w14:paraId="494DDE95" w14:textId="4D36E973" w:rsidR="008B0689" w:rsidRDefault="008B0689">
            <w:r>
              <w:t>third or more</w:t>
            </w:r>
          </w:p>
        </w:tc>
      </w:tr>
      <w:tr w:rsidR="008B0689" w14:paraId="262ED204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E544FE2" w14:textId="2B757833" w:rsidR="008B0689" w:rsidRDefault="008B0689" w:rsidP="008B0689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GestAge</w:t>
            </w:r>
            <w:proofErr w:type="spellEnd"/>
          </w:p>
        </w:tc>
        <w:tc>
          <w:tcPr>
            <w:tcW w:w="3459" w:type="dxa"/>
            <w:hideMark/>
          </w:tcPr>
          <w:p w14:paraId="638976A1" w14:textId="5AA14203" w:rsidR="008B0689" w:rsidRDefault="008B0689" w:rsidP="008B0689">
            <w:r>
              <w:t xml:space="preserve">Gestational age </w:t>
            </w:r>
          </w:p>
        </w:tc>
        <w:tc>
          <w:tcPr>
            <w:tcW w:w="3137" w:type="dxa"/>
            <w:hideMark/>
          </w:tcPr>
          <w:p w14:paraId="168C79F1" w14:textId="776E5683" w:rsidR="008B0689" w:rsidRDefault="008B0689" w:rsidP="008B0689">
            <w:r>
              <w:t>weeks</w:t>
            </w:r>
          </w:p>
        </w:tc>
      </w:tr>
      <w:tr w:rsidR="000C6A46" w14:paraId="2F1A4653" w14:textId="77777777" w:rsidTr="008B0689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6D3BB785" w14:textId="54C25A32" w:rsidR="000C6A46" w:rsidRDefault="008B0689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Diploma</w:t>
            </w:r>
          </w:p>
        </w:tc>
        <w:tc>
          <w:tcPr>
            <w:tcW w:w="3459" w:type="dxa"/>
            <w:shd w:val="clear" w:color="auto" w:fill="F2F2F2" w:themeFill="background1" w:themeFillShade="F2"/>
            <w:hideMark/>
          </w:tcPr>
          <w:p w14:paraId="26FC61E1" w14:textId="7CF550A1" w:rsidR="000C6A46" w:rsidRDefault="008B0689" w:rsidP="00B52823">
            <w:r>
              <w:t>Does the mother have a high school diploma?</w:t>
            </w:r>
            <w:r w:rsidR="00AA175A">
              <w:t xml:space="preserve"> </w:t>
            </w:r>
          </w:p>
        </w:tc>
        <w:tc>
          <w:tcPr>
            <w:tcW w:w="3137" w:type="dxa"/>
            <w:shd w:val="clear" w:color="auto" w:fill="F2F2F2"/>
          </w:tcPr>
          <w:p w14:paraId="56AB66A9" w14:textId="7F2E6BF7" w:rsidR="000C6A46" w:rsidRDefault="008B0689">
            <w:r>
              <w:t>0 = no</w:t>
            </w:r>
          </w:p>
          <w:p w14:paraId="3B43B241" w14:textId="4106A0EE" w:rsidR="008B0689" w:rsidRDefault="008B0689">
            <w:r>
              <w:t>1 = yes</w:t>
            </w:r>
          </w:p>
        </w:tc>
      </w:tr>
      <w:tr w:rsidR="008B0689" w14:paraId="14FB13ED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7CCD868" w14:textId="00994060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Partner</w:t>
            </w:r>
          </w:p>
        </w:tc>
        <w:tc>
          <w:tcPr>
            <w:tcW w:w="3459" w:type="dxa"/>
          </w:tcPr>
          <w:p w14:paraId="5896D44A" w14:textId="65E1AC6D" w:rsidR="008B0689" w:rsidRDefault="008B0689">
            <w:r>
              <w:t>Does the mother have a legal partner at home (either married or in a civil union)?</w:t>
            </w:r>
          </w:p>
        </w:tc>
        <w:tc>
          <w:tcPr>
            <w:tcW w:w="3137" w:type="dxa"/>
          </w:tcPr>
          <w:p w14:paraId="6F7705F8" w14:textId="77777777" w:rsidR="008B0689" w:rsidRDefault="008B0689" w:rsidP="008B0689">
            <w:r>
              <w:t>0 = no</w:t>
            </w:r>
          </w:p>
          <w:p w14:paraId="2D5AF1CD" w14:textId="442CF800" w:rsidR="008B0689" w:rsidRDefault="008B0689" w:rsidP="008B0689">
            <w:r>
              <w:t>1 = yes</w:t>
            </w:r>
          </w:p>
        </w:tc>
      </w:tr>
      <w:tr w:rsidR="008B0689" w14:paraId="531EA791" w14:textId="77777777" w:rsidTr="008B0689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EA5962D" w14:textId="614D00B2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Only</w:t>
            </w:r>
          </w:p>
        </w:tc>
        <w:tc>
          <w:tcPr>
            <w:tcW w:w="3459" w:type="dxa"/>
            <w:shd w:val="clear" w:color="auto" w:fill="F2F2F2" w:themeFill="background1" w:themeFillShade="F2"/>
          </w:tcPr>
          <w:p w14:paraId="017EE2CA" w14:textId="23EA12D8" w:rsidR="008B0689" w:rsidRDefault="008B0689">
            <w:r>
              <w:t>Will this baby be an only child?</w:t>
            </w:r>
          </w:p>
        </w:tc>
        <w:tc>
          <w:tcPr>
            <w:tcW w:w="3137" w:type="dxa"/>
            <w:shd w:val="clear" w:color="auto" w:fill="F2F2F2" w:themeFill="background1" w:themeFillShade="F2"/>
          </w:tcPr>
          <w:p w14:paraId="6CBC1272" w14:textId="77777777" w:rsidR="008B0689" w:rsidRDefault="008B0689" w:rsidP="008B0689">
            <w:r>
              <w:t>0 = no</w:t>
            </w:r>
          </w:p>
          <w:p w14:paraId="7BCF19D3" w14:textId="061C8B77" w:rsidR="008B0689" w:rsidRDefault="008B0689" w:rsidP="008B0689">
            <w:r>
              <w:t>1 = yes</w:t>
            </w:r>
          </w:p>
        </w:tc>
      </w:tr>
      <w:tr w:rsidR="008B0689" w14:paraId="1D556E7B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0E56C4E" w14:textId="04287C4E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PriorPPH</w:t>
            </w:r>
            <w:proofErr w:type="spellEnd"/>
          </w:p>
        </w:tc>
        <w:tc>
          <w:tcPr>
            <w:tcW w:w="3459" w:type="dxa"/>
          </w:tcPr>
          <w:p w14:paraId="4C789971" w14:textId="20357043" w:rsidR="008B0689" w:rsidRDefault="008B0689">
            <w:r>
              <w:t>Prior PPH indicator</w:t>
            </w:r>
          </w:p>
        </w:tc>
        <w:tc>
          <w:tcPr>
            <w:tcW w:w="3137" w:type="dxa"/>
          </w:tcPr>
          <w:p w14:paraId="3D208F75" w14:textId="77777777" w:rsidR="008B0689" w:rsidRDefault="008B0689">
            <w:r>
              <w:t>0 = No prior PPH</w:t>
            </w:r>
          </w:p>
          <w:p w14:paraId="252C6288" w14:textId="77777777" w:rsidR="008B0689" w:rsidRDefault="008B0689">
            <w:r>
              <w:t>1 = prior PPH</w:t>
            </w:r>
          </w:p>
          <w:p w14:paraId="49A36B3A" w14:textId="32CCCBE1" w:rsidR="008B0689" w:rsidRDefault="008B0689">
            <w:r>
              <w:t>2 = Not known</w:t>
            </w:r>
          </w:p>
        </w:tc>
      </w:tr>
      <w:tr w:rsidR="008B0689" w14:paraId="1C701963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E08A869" w14:textId="6EB6CA01" w:rsidR="008B0689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NoPriorIllness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4D3177D8" w14:textId="76319714" w:rsidR="008B0689" w:rsidRDefault="008B0689">
            <w:r>
              <w:t>No prior illness/condition upon arrival to hospital indicator</w:t>
            </w:r>
          </w:p>
        </w:tc>
        <w:tc>
          <w:tcPr>
            <w:tcW w:w="3137" w:type="dxa"/>
            <w:shd w:val="clear" w:color="auto" w:fill="F2F2F2"/>
          </w:tcPr>
          <w:p w14:paraId="61F981ED" w14:textId="77777777" w:rsidR="008B0689" w:rsidRDefault="008B0689">
            <w:r>
              <w:t>1 = No prior illness/condition</w:t>
            </w:r>
          </w:p>
          <w:p w14:paraId="7DCF800B" w14:textId="3BFA4727" w:rsidR="008B0689" w:rsidRDefault="008B0689">
            <w:r>
              <w:t>0 = Yes prior illness/condition</w:t>
            </w:r>
          </w:p>
        </w:tc>
      </w:tr>
      <w:tr w:rsidR="008B0689" w14:paraId="31B2273D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38ABA51" w14:textId="0AB56F7E" w:rsidR="008B0689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HypertensionStatus</w:t>
            </w:r>
            <w:proofErr w:type="spellEnd"/>
          </w:p>
        </w:tc>
        <w:tc>
          <w:tcPr>
            <w:tcW w:w="3459" w:type="dxa"/>
            <w:hideMark/>
          </w:tcPr>
          <w:p w14:paraId="4C1A769D" w14:textId="53BE1DC8" w:rsidR="008B0689" w:rsidRDefault="008B0689">
            <w:r>
              <w:t>Prior chronic hypertension indicator</w:t>
            </w:r>
          </w:p>
        </w:tc>
        <w:tc>
          <w:tcPr>
            <w:tcW w:w="3137" w:type="dxa"/>
          </w:tcPr>
          <w:p w14:paraId="1411E29B" w14:textId="77777777" w:rsidR="008B0689" w:rsidRDefault="008B0689">
            <w:r>
              <w:t>1 = Prior chronic hypertension</w:t>
            </w:r>
          </w:p>
          <w:p w14:paraId="2E453FED" w14:textId="0D2F0158" w:rsidR="008B0689" w:rsidRDefault="008B0689">
            <w:r>
              <w:t>0 = No prior chronic hypertension</w:t>
            </w:r>
          </w:p>
        </w:tc>
      </w:tr>
      <w:tr w:rsidR="008B0689" w14:paraId="1F7B5312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A981539" w14:textId="18D07C19" w:rsidR="008B0689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PreeclampsiaStatus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5772D8D0" w14:textId="4B732F10" w:rsidR="008B0689" w:rsidRDefault="008B0689">
            <w:r>
              <w:t>Prior pre-eclampsia indicator</w:t>
            </w:r>
          </w:p>
        </w:tc>
        <w:tc>
          <w:tcPr>
            <w:tcW w:w="3137" w:type="dxa"/>
            <w:shd w:val="clear" w:color="auto" w:fill="F2F2F2"/>
          </w:tcPr>
          <w:p w14:paraId="0A328D98" w14:textId="77777777" w:rsidR="008B0689" w:rsidRDefault="008B0689" w:rsidP="00394480">
            <w:r>
              <w:t>1 = Prior pre-eclampsia</w:t>
            </w:r>
          </w:p>
          <w:p w14:paraId="6BF48ABD" w14:textId="506EC082" w:rsidR="008B0689" w:rsidRDefault="008B0689">
            <w:r>
              <w:lastRenderedPageBreak/>
              <w:t>0 = No prior pre-eclampsia</w:t>
            </w:r>
          </w:p>
        </w:tc>
      </w:tr>
      <w:tr w:rsidR="008B0689" w14:paraId="14E836C9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92EAE48" w14:textId="6C40C8EF" w:rsidR="008B0689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lastRenderedPageBreak/>
              <w:t>DiabetesStatus</w:t>
            </w:r>
            <w:proofErr w:type="spellEnd"/>
          </w:p>
        </w:tc>
        <w:tc>
          <w:tcPr>
            <w:tcW w:w="3459" w:type="dxa"/>
            <w:hideMark/>
          </w:tcPr>
          <w:p w14:paraId="6EE0EAB4" w14:textId="41B17D31" w:rsidR="008B0689" w:rsidRDefault="008B0689" w:rsidP="006A1008">
            <w:r>
              <w:t>Prior diabetes indicator</w:t>
            </w:r>
          </w:p>
        </w:tc>
        <w:tc>
          <w:tcPr>
            <w:tcW w:w="3137" w:type="dxa"/>
          </w:tcPr>
          <w:p w14:paraId="513FF8EE" w14:textId="77777777" w:rsidR="008B0689" w:rsidRDefault="008B0689" w:rsidP="00394480">
            <w:r>
              <w:t>1 = Prior diabetes</w:t>
            </w:r>
          </w:p>
          <w:p w14:paraId="4598E078" w14:textId="1E3DAB10" w:rsidR="008B0689" w:rsidRDefault="008B0689" w:rsidP="006A1008">
            <w:r>
              <w:t>0 = No prior diabetes</w:t>
            </w:r>
          </w:p>
        </w:tc>
      </w:tr>
      <w:tr w:rsidR="008B0689" w14:paraId="6416BC1C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2B8A72AB" w14:textId="0B3B9ACC" w:rsidR="008B0689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EpilepsyStatus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795DE60E" w14:textId="1C69A041" w:rsidR="008B0689" w:rsidRDefault="008B0689">
            <w:r>
              <w:t>Prior epilepsy indicator</w:t>
            </w:r>
          </w:p>
        </w:tc>
        <w:tc>
          <w:tcPr>
            <w:tcW w:w="3137" w:type="dxa"/>
            <w:shd w:val="clear" w:color="auto" w:fill="F2F2F2"/>
          </w:tcPr>
          <w:p w14:paraId="75CEBA31" w14:textId="77777777" w:rsidR="008B0689" w:rsidRDefault="008B0689" w:rsidP="00394480">
            <w:r>
              <w:t>1 = Prior epilepsy</w:t>
            </w:r>
          </w:p>
          <w:p w14:paraId="224FA26C" w14:textId="16C9D494" w:rsidR="008B0689" w:rsidRDefault="008B0689" w:rsidP="00394480">
            <w:r>
              <w:t>0 = No prior epilepsy</w:t>
            </w:r>
          </w:p>
        </w:tc>
      </w:tr>
      <w:tr w:rsidR="008B0689" w14:paraId="498ADE55" w14:textId="77777777" w:rsidTr="00124A3E">
        <w:trPr>
          <w:trHeight w:val="252"/>
        </w:trPr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73B64D3" w14:textId="353797CD" w:rsidR="008B0689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AsthmaS</w:t>
            </w:r>
            <w:r>
              <w:rPr>
                <w:rFonts w:ascii="Courier" w:hAnsi="Courier"/>
                <w:iCs/>
              </w:rPr>
              <w:t>t</w:t>
            </w:r>
            <w:r w:rsidRPr="00AA175A">
              <w:rPr>
                <w:rFonts w:ascii="Courier" w:hAnsi="Courier"/>
                <w:iCs/>
              </w:rPr>
              <w:t>atus</w:t>
            </w:r>
            <w:proofErr w:type="spellEnd"/>
          </w:p>
        </w:tc>
        <w:tc>
          <w:tcPr>
            <w:tcW w:w="3459" w:type="dxa"/>
            <w:shd w:val="clear" w:color="auto" w:fill="auto"/>
            <w:hideMark/>
          </w:tcPr>
          <w:p w14:paraId="1C97C6A6" w14:textId="6C8E752F" w:rsidR="008B0689" w:rsidRDefault="008B0689">
            <w:r>
              <w:t>Prior asthma indicator</w:t>
            </w:r>
          </w:p>
        </w:tc>
        <w:tc>
          <w:tcPr>
            <w:tcW w:w="3137" w:type="dxa"/>
            <w:shd w:val="clear" w:color="auto" w:fill="auto"/>
          </w:tcPr>
          <w:p w14:paraId="19684927" w14:textId="77777777" w:rsidR="008B0689" w:rsidRDefault="008B0689" w:rsidP="00394480">
            <w:r>
              <w:t>1 = Prior asthma</w:t>
            </w:r>
          </w:p>
          <w:p w14:paraId="05AC9989" w14:textId="50CB1E81" w:rsidR="008B0689" w:rsidRDefault="008B0689" w:rsidP="00394480">
            <w:r>
              <w:t>0 = No prior asthma</w:t>
            </w:r>
          </w:p>
        </w:tc>
      </w:tr>
      <w:tr w:rsidR="008B0689" w14:paraId="73E3BDD9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5F7AA87" w14:textId="058BF534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HbBaseline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5955B4F0" w14:textId="732AEBAB" w:rsidR="008B0689" w:rsidRDefault="008B0689">
            <w:proofErr w:type="spellStart"/>
            <w:r>
              <w:t>Prepartum</w:t>
            </w:r>
            <w:proofErr w:type="spellEnd"/>
            <w:r>
              <w:t xml:space="preserve"> Hemoglobin (</w:t>
            </w:r>
            <w:proofErr w:type="spellStart"/>
            <w:r>
              <w:t>Hb</w:t>
            </w:r>
            <w:proofErr w:type="spellEnd"/>
            <w:r>
              <w:t>) measurement [baseline]</w:t>
            </w:r>
          </w:p>
        </w:tc>
        <w:tc>
          <w:tcPr>
            <w:tcW w:w="3137" w:type="dxa"/>
            <w:shd w:val="clear" w:color="auto" w:fill="F2F2F2"/>
          </w:tcPr>
          <w:p w14:paraId="480B485C" w14:textId="20E59503" w:rsidR="008B0689" w:rsidRDefault="008B0689" w:rsidP="00394480">
            <w:r>
              <w:t>grams/deciliter (g/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</w:tr>
      <w:tr w:rsidR="008B0689" w14:paraId="44CE25D2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1C51F3F" w14:textId="6190EEAE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SBPBaseline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024C5648" w14:textId="706DE704" w:rsidR="008B0689" w:rsidRDefault="008B0689" w:rsidP="00632B42">
            <w:r>
              <w:t>Prepartum systolic blood pressure (SBP) [baseline]</w:t>
            </w:r>
          </w:p>
        </w:tc>
        <w:tc>
          <w:tcPr>
            <w:tcW w:w="3137" w:type="dxa"/>
            <w:shd w:val="clear" w:color="auto" w:fill="auto"/>
          </w:tcPr>
          <w:p w14:paraId="4596C9F2" w14:textId="33A83520" w:rsidR="008B0689" w:rsidRDefault="008B0689" w:rsidP="00B52823">
            <w:r>
              <w:t>millimeters of Mercury (mmHg)</w:t>
            </w:r>
          </w:p>
        </w:tc>
      </w:tr>
      <w:tr w:rsidR="008B0689" w14:paraId="135D3D08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3F476E5" w14:textId="572CE0EE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DBPBaseline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4482086E" w14:textId="62CC9111" w:rsidR="008B0689" w:rsidRDefault="008B0689">
            <w:r>
              <w:t>Prepartum diastolic blood pressure (DBP) [baseline]</w:t>
            </w:r>
          </w:p>
        </w:tc>
        <w:tc>
          <w:tcPr>
            <w:tcW w:w="3137" w:type="dxa"/>
            <w:shd w:val="clear" w:color="auto" w:fill="F2F2F2"/>
          </w:tcPr>
          <w:p w14:paraId="4B8A4A9D" w14:textId="027146C0" w:rsidR="008B0689" w:rsidRDefault="008B0689">
            <w:r>
              <w:t>millimeters of Mercury (mmHg)</w:t>
            </w:r>
          </w:p>
        </w:tc>
      </w:tr>
      <w:tr w:rsidR="008B0689" w14:paraId="3013F126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C6148AA" w14:textId="640E4C86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HRBaseline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7B2D6591" w14:textId="2BA3F7C6" w:rsidR="008B0689" w:rsidRDefault="008B0689">
            <w:r>
              <w:t>Prepartum pulse rate (HR) [baseline]</w:t>
            </w:r>
          </w:p>
        </w:tc>
        <w:tc>
          <w:tcPr>
            <w:tcW w:w="3137" w:type="dxa"/>
            <w:shd w:val="clear" w:color="auto" w:fill="auto"/>
          </w:tcPr>
          <w:p w14:paraId="179E5447" w14:textId="60959837" w:rsidR="008B0689" w:rsidRDefault="008B0689">
            <w:r>
              <w:t>beats/minute</w:t>
            </w:r>
          </w:p>
        </w:tc>
      </w:tr>
      <w:tr w:rsidR="008B0689" w14:paraId="3D120AC8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058BCC6" w14:textId="441C83BE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StudyGroup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174EF092" w14:textId="5FB2F23D" w:rsidR="008B0689" w:rsidRDefault="008B0689">
            <w:r>
              <w:t>Study group indicator</w:t>
            </w:r>
          </w:p>
        </w:tc>
        <w:tc>
          <w:tcPr>
            <w:tcW w:w="3137" w:type="dxa"/>
            <w:shd w:val="clear" w:color="auto" w:fill="F2F2F2"/>
          </w:tcPr>
          <w:p w14:paraId="081E092E" w14:textId="77777777" w:rsidR="008B0689" w:rsidRDefault="008B0689">
            <w:r>
              <w:t>IV = IV infusion</w:t>
            </w:r>
          </w:p>
          <w:p w14:paraId="4A6FC62A" w14:textId="0352D1F4" w:rsidR="008B0689" w:rsidRDefault="008B0689">
            <w:r>
              <w:t>IM = IM injection</w:t>
            </w:r>
          </w:p>
        </w:tc>
      </w:tr>
      <w:tr w:rsidR="008B0689" w14:paraId="7F4629BA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9AD52E4" w14:textId="78BE9BF6" w:rsidR="008B0689" w:rsidRPr="00AA175A" w:rsidRDefault="008B0689" w:rsidP="00AA175A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SBP15</w:t>
            </w:r>
          </w:p>
        </w:tc>
        <w:tc>
          <w:tcPr>
            <w:tcW w:w="3459" w:type="dxa"/>
            <w:shd w:val="clear" w:color="auto" w:fill="auto"/>
          </w:tcPr>
          <w:p w14:paraId="7951D050" w14:textId="0D2D79E9" w:rsidR="008B0689" w:rsidRDefault="008B0689">
            <w:r>
              <w:t>Systolic blood pressure (SBP) 15 minutes after birth</w:t>
            </w:r>
          </w:p>
        </w:tc>
        <w:tc>
          <w:tcPr>
            <w:tcW w:w="3137" w:type="dxa"/>
            <w:shd w:val="clear" w:color="auto" w:fill="auto"/>
          </w:tcPr>
          <w:p w14:paraId="52B184F2" w14:textId="4133A2E8" w:rsidR="008B0689" w:rsidRDefault="008B0689">
            <w:r>
              <w:t>millimeters of Mercury (mmHg)</w:t>
            </w:r>
          </w:p>
        </w:tc>
      </w:tr>
      <w:tr w:rsidR="008B0689" w14:paraId="180EDE72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FE77E21" w14:textId="384CCD96" w:rsidR="008B0689" w:rsidRPr="00AA175A" w:rsidRDefault="008B06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DBP15</w:t>
            </w:r>
          </w:p>
        </w:tc>
        <w:tc>
          <w:tcPr>
            <w:tcW w:w="3459" w:type="dxa"/>
            <w:shd w:val="clear" w:color="auto" w:fill="F2F2F2"/>
          </w:tcPr>
          <w:p w14:paraId="3EDE6326" w14:textId="0CE26C06" w:rsidR="008B0689" w:rsidRDefault="008B0689" w:rsidP="00033A89">
            <w:r>
              <w:t>Diastolic blood pressure (DBP) 15 minutes after birth</w:t>
            </w:r>
          </w:p>
        </w:tc>
        <w:tc>
          <w:tcPr>
            <w:tcW w:w="3137" w:type="dxa"/>
            <w:shd w:val="clear" w:color="auto" w:fill="F2F2F2"/>
          </w:tcPr>
          <w:p w14:paraId="748E7441" w14:textId="50ED4D14" w:rsidR="008B0689" w:rsidRDefault="008B0689" w:rsidP="00033A89">
            <w:r>
              <w:t>millimeters of Mercury (mmHg)</w:t>
            </w:r>
          </w:p>
        </w:tc>
      </w:tr>
      <w:tr w:rsidR="008B0689" w14:paraId="10C04D79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8488620" w14:textId="7C2FC514" w:rsidR="008B0689" w:rsidRPr="00AA175A" w:rsidRDefault="008B06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HR15</w:t>
            </w:r>
          </w:p>
        </w:tc>
        <w:tc>
          <w:tcPr>
            <w:tcW w:w="3459" w:type="dxa"/>
            <w:shd w:val="clear" w:color="auto" w:fill="auto"/>
          </w:tcPr>
          <w:p w14:paraId="714E6B70" w14:textId="0D5CC424" w:rsidR="008B0689" w:rsidRDefault="008B0689" w:rsidP="00033A89">
            <w:r>
              <w:t>Pulse rate (HR) 15 minutes after birth</w:t>
            </w:r>
          </w:p>
        </w:tc>
        <w:tc>
          <w:tcPr>
            <w:tcW w:w="3137" w:type="dxa"/>
            <w:shd w:val="clear" w:color="auto" w:fill="auto"/>
          </w:tcPr>
          <w:p w14:paraId="687CA484" w14:textId="59163B01" w:rsidR="008B0689" w:rsidRDefault="008B0689" w:rsidP="00033A89">
            <w:r>
              <w:t>beats/minute</w:t>
            </w:r>
          </w:p>
        </w:tc>
      </w:tr>
      <w:tr w:rsidR="008B0689" w14:paraId="1A2D6F81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84EBF07" w14:textId="3EDC4389" w:rsidR="008B0689" w:rsidRPr="00AA175A" w:rsidRDefault="008B06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SBP30</w:t>
            </w:r>
          </w:p>
        </w:tc>
        <w:tc>
          <w:tcPr>
            <w:tcW w:w="3459" w:type="dxa"/>
            <w:shd w:val="clear" w:color="auto" w:fill="F2F2F2"/>
          </w:tcPr>
          <w:p w14:paraId="00036C61" w14:textId="600F2A79" w:rsidR="008B0689" w:rsidRDefault="008B0689" w:rsidP="00033A89">
            <w:r>
              <w:t>Systolic blood pressure (SBP) 30 minutes after birth</w:t>
            </w:r>
          </w:p>
        </w:tc>
        <w:tc>
          <w:tcPr>
            <w:tcW w:w="3137" w:type="dxa"/>
            <w:shd w:val="clear" w:color="auto" w:fill="F2F2F2"/>
          </w:tcPr>
          <w:p w14:paraId="1E616A08" w14:textId="03256673" w:rsidR="008B0689" w:rsidRDefault="008B0689" w:rsidP="00033A89">
            <w:r>
              <w:t>millimeters of Mercury (mmHg)</w:t>
            </w:r>
          </w:p>
        </w:tc>
      </w:tr>
      <w:tr w:rsidR="008B0689" w14:paraId="78760F52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7D71E1B" w14:textId="13862A87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DBP30</w:t>
            </w:r>
          </w:p>
        </w:tc>
        <w:tc>
          <w:tcPr>
            <w:tcW w:w="3459" w:type="dxa"/>
            <w:shd w:val="clear" w:color="auto" w:fill="auto"/>
          </w:tcPr>
          <w:p w14:paraId="22AAD05F" w14:textId="0F3D4194" w:rsidR="008B0689" w:rsidRDefault="008B0689" w:rsidP="00394480">
            <w:r>
              <w:t>Diastolic blood pressure (DBP) 30 minutes after birth</w:t>
            </w:r>
          </w:p>
        </w:tc>
        <w:tc>
          <w:tcPr>
            <w:tcW w:w="3137" w:type="dxa"/>
            <w:shd w:val="clear" w:color="auto" w:fill="auto"/>
          </w:tcPr>
          <w:p w14:paraId="0E0888D5" w14:textId="56AC7A9F" w:rsidR="008B0689" w:rsidRDefault="008B0689" w:rsidP="00394480">
            <w:r>
              <w:t>millimeters of Mercury (mmHg)</w:t>
            </w:r>
          </w:p>
        </w:tc>
      </w:tr>
      <w:tr w:rsidR="008B0689" w14:paraId="128DE997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1977F15" w14:textId="534F00DB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HR30</w:t>
            </w:r>
          </w:p>
        </w:tc>
        <w:tc>
          <w:tcPr>
            <w:tcW w:w="3459" w:type="dxa"/>
            <w:shd w:val="clear" w:color="auto" w:fill="F2F2F2"/>
          </w:tcPr>
          <w:p w14:paraId="4BF2FA62" w14:textId="013B55C7" w:rsidR="008B0689" w:rsidRDefault="008B0689" w:rsidP="00394480">
            <w:r>
              <w:t>Pulse rate (HR) 30 minutes after birth</w:t>
            </w:r>
          </w:p>
        </w:tc>
        <w:tc>
          <w:tcPr>
            <w:tcW w:w="3137" w:type="dxa"/>
            <w:shd w:val="clear" w:color="auto" w:fill="F2F2F2"/>
          </w:tcPr>
          <w:p w14:paraId="437C4C74" w14:textId="7A695CF6" w:rsidR="008B0689" w:rsidRDefault="008B0689" w:rsidP="00394480">
            <w:r>
              <w:t>beats/minute</w:t>
            </w:r>
          </w:p>
        </w:tc>
      </w:tr>
      <w:tr w:rsidR="008B0689" w14:paraId="3D1FF6CC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28D5354" w14:textId="6951FEC9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BloodLoss30</w:t>
            </w:r>
          </w:p>
        </w:tc>
        <w:tc>
          <w:tcPr>
            <w:tcW w:w="3459" w:type="dxa"/>
            <w:shd w:val="clear" w:color="auto" w:fill="auto"/>
          </w:tcPr>
          <w:p w14:paraId="32C2A764" w14:textId="1A714234" w:rsidR="008B0689" w:rsidRDefault="008B0689" w:rsidP="00394480">
            <w:r>
              <w:t>Blood loss 30 minutes after birth</w:t>
            </w:r>
          </w:p>
        </w:tc>
        <w:tc>
          <w:tcPr>
            <w:tcW w:w="3137" w:type="dxa"/>
            <w:shd w:val="clear" w:color="auto" w:fill="auto"/>
          </w:tcPr>
          <w:p w14:paraId="709C7421" w14:textId="1C884D12" w:rsidR="008B0689" w:rsidRDefault="008B0689" w:rsidP="00394480">
            <w:r>
              <w:t>milliliters (ml)</w:t>
            </w:r>
          </w:p>
        </w:tc>
      </w:tr>
      <w:tr w:rsidR="008B0689" w14:paraId="5B4317A5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DD3A419" w14:textId="360572D7" w:rsidR="008B0689" w:rsidRPr="00AA175A" w:rsidRDefault="008B06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SBP45</w:t>
            </w:r>
          </w:p>
        </w:tc>
        <w:tc>
          <w:tcPr>
            <w:tcW w:w="3459" w:type="dxa"/>
            <w:shd w:val="clear" w:color="auto" w:fill="F2F2F2"/>
          </w:tcPr>
          <w:p w14:paraId="0B4AFA93" w14:textId="24A15177" w:rsidR="008B0689" w:rsidRDefault="008B0689" w:rsidP="006A1008">
            <w:r>
              <w:t>Systolic blood pressure (SBP) 45 minutes after birth</w:t>
            </w:r>
          </w:p>
        </w:tc>
        <w:tc>
          <w:tcPr>
            <w:tcW w:w="3137" w:type="dxa"/>
            <w:shd w:val="clear" w:color="auto" w:fill="F2F2F2"/>
          </w:tcPr>
          <w:p w14:paraId="567B8250" w14:textId="496900F7" w:rsidR="008B0689" w:rsidRDefault="008B0689" w:rsidP="00033A89">
            <w:r>
              <w:t>millimeters of Mercury (mmHg)</w:t>
            </w:r>
          </w:p>
        </w:tc>
      </w:tr>
      <w:tr w:rsidR="008B0689" w14:paraId="4CF10E53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ACDC380" w14:textId="0E4ABB83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DBP45</w:t>
            </w:r>
          </w:p>
        </w:tc>
        <w:tc>
          <w:tcPr>
            <w:tcW w:w="3459" w:type="dxa"/>
            <w:shd w:val="clear" w:color="auto" w:fill="auto"/>
          </w:tcPr>
          <w:p w14:paraId="32D1C484" w14:textId="2D89A1F1" w:rsidR="008B0689" w:rsidRDefault="008B0689" w:rsidP="00394480">
            <w:r>
              <w:t>Diastolic blood pressure (DBP) 45 minutes after birth</w:t>
            </w:r>
          </w:p>
        </w:tc>
        <w:tc>
          <w:tcPr>
            <w:tcW w:w="3137" w:type="dxa"/>
            <w:shd w:val="clear" w:color="auto" w:fill="auto"/>
          </w:tcPr>
          <w:p w14:paraId="346CCC94" w14:textId="3B3160E0" w:rsidR="008B0689" w:rsidRDefault="008B0689" w:rsidP="00394480">
            <w:r>
              <w:t>millimeters of Mercury (mmHg)</w:t>
            </w:r>
          </w:p>
        </w:tc>
      </w:tr>
      <w:tr w:rsidR="008B0689" w14:paraId="6ED11808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64F6D072" w14:textId="68AF9A3C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HR45</w:t>
            </w:r>
          </w:p>
        </w:tc>
        <w:tc>
          <w:tcPr>
            <w:tcW w:w="3459" w:type="dxa"/>
            <w:shd w:val="clear" w:color="auto" w:fill="F2F2F2"/>
          </w:tcPr>
          <w:p w14:paraId="6BA78612" w14:textId="6DA9F736" w:rsidR="008B0689" w:rsidRDefault="008B0689" w:rsidP="00394480">
            <w:r>
              <w:t>Pulse rate (HR) 45 minutes after birth</w:t>
            </w:r>
          </w:p>
        </w:tc>
        <w:tc>
          <w:tcPr>
            <w:tcW w:w="3137" w:type="dxa"/>
            <w:shd w:val="clear" w:color="auto" w:fill="F2F2F2"/>
          </w:tcPr>
          <w:p w14:paraId="14CF4685" w14:textId="6EF437BA" w:rsidR="008B0689" w:rsidRDefault="008B0689" w:rsidP="00394480">
            <w:r>
              <w:t>beats/minute</w:t>
            </w:r>
          </w:p>
        </w:tc>
      </w:tr>
      <w:tr w:rsidR="008B0689" w14:paraId="1E326B9A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6596B04" w14:textId="7C6C5BC6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SBP60</w:t>
            </w:r>
          </w:p>
        </w:tc>
        <w:tc>
          <w:tcPr>
            <w:tcW w:w="3459" w:type="dxa"/>
            <w:shd w:val="clear" w:color="auto" w:fill="auto"/>
          </w:tcPr>
          <w:p w14:paraId="5F6B67A5" w14:textId="6653E28A" w:rsidR="008B0689" w:rsidRDefault="008B0689" w:rsidP="00394480">
            <w:r>
              <w:t>Systolic blood pressure (SBP) 60 minutes after birth</w:t>
            </w:r>
          </w:p>
        </w:tc>
        <w:tc>
          <w:tcPr>
            <w:tcW w:w="3137" w:type="dxa"/>
            <w:shd w:val="clear" w:color="auto" w:fill="auto"/>
          </w:tcPr>
          <w:p w14:paraId="36741410" w14:textId="574E1A87" w:rsidR="008B0689" w:rsidRDefault="008B0689" w:rsidP="00394480">
            <w:r>
              <w:t>millimeters of Mercury (mmHg)</w:t>
            </w:r>
          </w:p>
        </w:tc>
      </w:tr>
      <w:tr w:rsidR="008B0689" w14:paraId="5E8DAECA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B3BED97" w14:textId="7E1096D8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DBP60</w:t>
            </w:r>
          </w:p>
        </w:tc>
        <w:tc>
          <w:tcPr>
            <w:tcW w:w="3459" w:type="dxa"/>
            <w:shd w:val="clear" w:color="auto" w:fill="F2F2F2"/>
          </w:tcPr>
          <w:p w14:paraId="051695A6" w14:textId="585CBB32" w:rsidR="008B0689" w:rsidRDefault="008B0689" w:rsidP="00394480">
            <w:r>
              <w:t>Diastolic blood pressure (DBP) 60 minutes after birth</w:t>
            </w:r>
          </w:p>
        </w:tc>
        <w:tc>
          <w:tcPr>
            <w:tcW w:w="3137" w:type="dxa"/>
            <w:shd w:val="clear" w:color="auto" w:fill="F2F2F2"/>
          </w:tcPr>
          <w:p w14:paraId="4E77A1F9" w14:textId="54784ADA" w:rsidR="008B0689" w:rsidRDefault="008B0689" w:rsidP="00394480">
            <w:r>
              <w:t>millimeters of Mercury (mmHg)</w:t>
            </w:r>
          </w:p>
        </w:tc>
      </w:tr>
      <w:tr w:rsidR="008B0689" w14:paraId="7CEFBE51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6A07885" w14:textId="12D9DC69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HR60</w:t>
            </w:r>
          </w:p>
        </w:tc>
        <w:tc>
          <w:tcPr>
            <w:tcW w:w="3459" w:type="dxa"/>
            <w:shd w:val="clear" w:color="auto" w:fill="auto"/>
          </w:tcPr>
          <w:p w14:paraId="253C32E7" w14:textId="777D9CA2" w:rsidR="008B0689" w:rsidRDefault="008B0689" w:rsidP="00394480">
            <w:r>
              <w:t>Pulse rate (HR) 60 minutes after birth</w:t>
            </w:r>
          </w:p>
        </w:tc>
        <w:tc>
          <w:tcPr>
            <w:tcW w:w="3137" w:type="dxa"/>
            <w:shd w:val="clear" w:color="auto" w:fill="auto"/>
          </w:tcPr>
          <w:p w14:paraId="11797E52" w14:textId="7336E316" w:rsidR="008B0689" w:rsidRDefault="008B0689" w:rsidP="00394480">
            <w:r>
              <w:t>beats/minute</w:t>
            </w:r>
          </w:p>
        </w:tc>
      </w:tr>
      <w:tr w:rsidR="008B0689" w14:paraId="42D29922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CAB8EDC" w14:textId="33870BE1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BloodLoss60</w:t>
            </w:r>
          </w:p>
        </w:tc>
        <w:tc>
          <w:tcPr>
            <w:tcW w:w="3459" w:type="dxa"/>
            <w:shd w:val="clear" w:color="auto" w:fill="F2F2F2"/>
          </w:tcPr>
          <w:p w14:paraId="6C946B21" w14:textId="42BFE3AB" w:rsidR="008B0689" w:rsidRDefault="008B0689" w:rsidP="00394480">
            <w:r>
              <w:t>Blood loss (in mL) 60 minutes after birth</w:t>
            </w:r>
          </w:p>
        </w:tc>
        <w:tc>
          <w:tcPr>
            <w:tcW w:w="3137" w:type="dxa"/>
            <w:shd w:val="clear" w:color="auto" w:fill="F2F2F2"/>
          </w:tcPr>
          <w:p w14:paraId="14DECFB2" w14:textId="1F9B30F2" w:rsidR="008B0689" w:rsidRDefault="008B0689" w:rsidP="00394480">
            <w:r>
              <w:t>milliliters (mL)</w:t>
            </w:r>
          </w:p>
        </w:tc>
      </w:tr>
      <w:tr w:rsidR="008B0689" w14:paraId="1B846536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035389C" w14:textId="75734681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DiagPPHStatus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24C985DA" w14:textId="4C772D8C" w:rsidR="008B0689" w:rsidRDefault="008B0689" w:rsidP="00394480">
            <w:r>
              <w:t>Diagnosed PPH indicator</w:t>
            </w:r>
          </w:p>
        </w:tc>
        <w:tc>
          <w:tcPr>
            <w:tcW w:w="3137" w:type="dxa"/>
            <w:shd w:val="clear" w:color="auto" w:fill="auto"/>
          </w:tcPr>
          <w:p w14:paraId="179D7C35" w14:textId="77777777" w:rsidR="008B0689" w:rsidRDefault="008B0689" w:rsidP="00394480">
            <w:r>
              <w:t>1 = Diagnosed with PPH</w:t>
            </w:r>
          </w:p>
          <w:p w14:paraId="6220B31E" w14:textId="0FB2B71A" w:rsidR="008B0689" w:rsidRDefault="008B0689" w:rsidP="006A1008">
            <w:r>
              <w:t>0 = Not diagnosed with PPH</w:t>
            </w:r>
          </w:p>
        </w:tc>
      </w:tr>
      <w:tr w:rsidR="008B0689" w14:paraId="025AD2C3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BE8ECEF" w14:textId="35818768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lastRenderedPageBreak/>
              <w:t>TotalBloodLoss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41D67726" w14:textId="069956BC" w:rsidR="008B0689" w:rsidRDefault="008B0689" w:rsidP="00394480">
            <w:r>
              <w:t>Total blood loss when active bleeding stopped</w:t>
            </w:r>
          </w:p>
        </w:tc>
        <w:tc>
          <w:tcPr>
            <w:tcW w:w="3137" w:type="dxa"/>
            <w:shd w:val="clear" w:color="auto" w:fill="F2F2F2"/>
          </w:tcPr>
          <w:p w14:paraId="5BA5CA9D" w14:textId="16E907A4" w:rsidR="008B0689" w:rsidRDefault="008B0689" w:rsidP="00394480">
            <w:proofErr w:type="spellStart"/>
            <w:r>
              <w:t>milliters</w:t>
            </w:r>
            <w:proofErr w:type="spellEnd"/>
            <w:r>
              <w:t xml:space="preserve"> (mL)</w:t>
            </w:r>
          </w:p>
        </w:tc>
      </w:tr>
      <w:tr w:rsidR="008B0689" w14:paraId="7962C3C2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D7A5A18" w14:textId="3F64FED8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HbPost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39DF42FB" w14:textId="0AC3D610" w:rsidR="008B0689" w:rsidRDefault="008B0689" w:rsidP="006A1008">
            <w:r>
              <w:t>Postpartum Hemoglobin (</w:t>
            </w:r>
            <w:proofErr w:type="spellStart"/>
            <w:r>
              <w:t>Hb</w:t>
            </w:r>
            <w:proofErr w:type="spellEnd"/>
            <w:r>
              <w:t>) measurement [post]</w:t>
            </w:r>
          </w:p>
        </w:tc>
        <w:tc>
          <w:tcPr>
            <w:tcW w:w="3137" w:type="dxa"/>
            <w:shd w:val="clear" w:color="auto" w:fill="auto"/>
          </w:tcPr>
          <w:p w14:paraId="45195F1D" w14:textId="5EDA5143" w:rsidR="008B0689" w:rsidRDefault="008B0689" w:rsidP="00394480">
            <w:r>
              <w:t>grams/deciliter (g/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</w:tr>
      <w:tr w:rsidR="008B0689" w14:paraId="382885BC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2125CDA" w14:textId="709B0A8D" w:rsidR="008B0689" w:rsidRPr="00AA175A" w:rsidRDefault="008B0689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 w:cs="Calibri"/>
                <w:color w:val="000000"/>
              </w:rPr>
              <w:t>BL500</w:t>
            </w:r>
          </w:p>
        </w:tc>
        <w:tc>
          <w:tcPr>
            <w:tcW w:w="3459" w:type="dxa"/>
            <w:shd w:val="clear" w:color="auto" w:fill="F2F2F2"/>
          </w:tcPr>
          <w:p w14:paraId="3580ED10" w14:textId="59E2A83F" w:rsidR="008B0689" w:rsidRDefault="008B0689" w:rsidP="00394480">
            <w:r>
              <w:t>Total blood loss equals or exceeds 500 mL indicator</w:t>
            </w:r>
          </w:p>
        </w:tc>
        <w:tc>
          <w:tcPr>
            <w:tcW w:w="3137" w:type="dxa"/>
            <w:shd w:val="clear" w:color="auto" w:fill="F2F2F2"/>
          </w:tcPr>
          <w:p w14:paraId="02161CED" w14:textId="77777777" w:rsidR="008B0689" w:rsidRDefault="008B0689" w:rsidP="00394480">
            <w:r>
              <w:t>1 = Total blood loss ≥ 500 mL</w:t>
            </w:r>
          </w:p>
          <w:p w14:paraId="2E135ECC" w14:textId="25607256" w:rsidR="008B0689" w:rsidRDefault="008B0689" w:rsidP="00394480">
            <w:r>
              <w:t>0 = Total blood loss &lt; 500 mL</w:t>
            </w:r>
          </w:p>
        </w:tc>
      </w:tr>
      <w:tr w:rsidR="008B0689" w14:paraId="13D30907" w14:textId="77777777" w:rsidTr="00124A3E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3A319F1" w14:textId="5DE2D5C1" w:rsidR="008B0689" w:rsidRPr="00AA175A" w:rsidRDefault="008B0689" w:rsidP="00394480">
            <w:pPr>
              <w:jc w:val="right"/>
              <w:rPr>
                <w:rFonts w:ascii="Courier" w:hAnsi="Courier" w:cs="Calibri"/>
                <w:color w:val="000000"/>
              </w:rPr>
            </w:pPr>
            <w:r w:rsidRPr="00AA175A">
              <w:rPr>
                <w:rFonts w:ascii="Courier" w:hAnsi="Courier"/>
                <w:iCs/>
              </w:rPr>
              <w:t>BL750</w:t>
            </w:r>
          </w:p>
        </w:tc>
        <w:tc>
          <w:tcPr>
            <w:tcW w:w="3459" w:type="dxa"/>
            <w:shd w:val="clear" w:color="auto" w:fill="FFFFFF" w:themeFill="background1"/>
          </w:tcPr>
          <w:p w14:paraId="7326ED38" w14:textId="482C8479" w:rsidR="008B0689" w:rsidRDefault="008B0689" w:rsidP="00394480">
            <w:r>
              <w:t>Total blood loss equals or exceeds 750 mL indicator</w:t>
            </w:r>
          </w:p>
        </w:tc>
        <w:tc>
          <w:tcPr>
            <w:tcW w:w="3137" w:type="dxa"/>
            <w:shd w:val="clear" w:color="auto" w:fill="FFFFFF" w:themeFill="background1"/>
          </w:tcPr>
          <w:p w14:paraId="126C9E6A" w14:textId="77777777" w:rsidR="008B0689" w:rsidRDefault="008B0689" w:rsidP="000F6907">
            <w:r>
              <w:t>1 = Total blood loss ≥ 750 mL</w:t>
            </w:r>
          </w:p>
          <w:p w14:paraId="37675FCD" w14:textId="6C060892" w:rsidR="008B0689" w:rsidRDefault="008B0689" w:rsidP="006A1008">
            <w:r>
              <w:t>0 = Total blood loss &lt; 750 mL</w:t>
            </w:r>
          </w:p>
        </w:tc>
      </w:tr>
      <w:tr w:rsidR="008B0689" w14:paraId="7FC9D593" w14:textId="77777777" w:rsidTr="00124A3E">
        <w:tc>
          <w:tcPr>
            <w:tcW w:w="2809" w:type="dxa"/>
            <w:tcBorders>
              <w:top w:val="nil"/>
              <w:left w:val="nil"/>
              <w:right w:val="single" w:sz="4" w:space="0" w:color="7F7F7F"/>
            </w:tcBorders>
            <w:shd w:val="clear" w:color="auto" w:fill="FFFFFF"/>
          </w:tcPr>
          <w:p w14:paraId="5031EC7F" w14:textId="5CC9EF83" w:rsidR="008B0689" w:rsidRPr="00AA175A" w:rsidRDefault="008B0689" w:rsidP="000F6907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BL1000</w:t>
            </w:r>
          </w:p>
        </w:tc>
        <w:tc>
          <w:tcPr>
            <w:tcW w:w="3459" w:type="dxa"/>
            <w:shd w:val="clear" w:color="auto" w:fill="F2F2F2" w:themeFill="background1" w:themeFillShade="F2"/>
          </w:tcPr>
          <w:p w14:paraId="264A936A" w14:textId="0D339535" w:rsidR="008B0689" w:rsidRDefault="008B0689" w:rsidP="000F6907">
            <w:r>
              <w:t>Total blood loss equals or exceeds 1000 mL indicator</w:t>
            </w:r>
          </w:p>
        </w:tc>
        <w:tc>
          <w:tcPr>
            <w:tcW w:w="3137" w:type="dxa"/>
            <w:shd w:val="clear" w:color="auto" w:fill="F2F2F2" w:themeFill="background1" w:themeFillShade="F2"/>
          </w:tcPr>
          <w:p w14:paraId="21F12C8B" w14:textId="77777777" w:rsidR="008B0689" w:rsidRDefault="008B0689" w:rsidP="000F6907">
            <w:r>
              <w:t>1 = Total blood loss ≥ 1000 mL</w:t>
            </w:r>
          </w:p>
          <w:p w14:paraId="160603BB" w14:textId="3C469DF9" w:rsidR="008B0689" w:rsidRDefault="008B0689" w:rsidP="006A1008">
            <w:r>
              <w:t>0 = Total blood loss &lt; 1000 mL</w:t>
            </w:r>
          </w:p>
        </w:tc>
      </w:tr>
      <w:tr w:rsidR="008B0689" w14:paraId="71F2B45F" w14:textId="77777777" w:rsidTr="00124A3E"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7F7F7F"/>
            </w:tcBorders>
            <w:shd w:val="clear" w:color="auto" w:fill="FFFFFF"/>
            <w:hideMark/>
          </w:tcPr>
          <w:p w14:paraId="6F803A3E" w14:textId="05D98871" w:rsidR="008B0689" w:rsidRDefault="008B0689" w:rsidP="000F6907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BL1500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54754C9" w14:textId="04A32907" w:rsidR="008B0689" w:rsidRDefault="008B0689" w:rsidP="000F6907">
            <w:r>
              <w:t>Total blood loss equals or exceeds 1500 mL indicator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6DB129" w14:textId="77777777" w:rsidR="008B0689" w:rsidRDefault="008B0689" w:rsidP="000F6907">
            <w:r>
              <w:t>1 = Total blood loss ≥ 1500 mL</w:t>
            </w:r>
          </w:p>
          <w:p w14:paraId="3C8C6B07" w14:textId="2A323C27" w:rsidR="008B0689" w:rsidRDefault="008B0689" w:rsidP="006A1008">
            <w:r>
              <w:t>0 = Total blood loss &lt; 1500 mL</w:t>
            </w:r>
          </w:p>
        </w:tc>
      </w:tr>
    </w:tbl>
    <w:p w14:paraId="7F5164E9" w14:textId="77777777" w:rsidR="000C6A46" w:rsidRDefault="000C6A46" w:rsidP="000C6A46"/>
    <w:p w14:paraId="7099370D" w14:textId="77777777" w:rsidR="00A40890" w:rsidRDefault="00A655CD"/>
    <w:sectPr w:rsidR="00A40890" w:rsidSect="00AC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48578" w14:textId="77777777" w:rsidR="00A655CD" w:rsidRDefault="00A655CD" w:rsidP="000B7CB3">
      <w:r>
        <w:separator/>
      </w:r>
    </w:p>
  </w:endnote>
  <w:endnote w:type="continuationSeparator" w:id="0">
    <w:p w14:paraId="5DA9BF4C" w14:textId="77777777" w:rsidR="00A655CD" w:rsidRDefault="00A655CD" w:rsidP="000B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B7160" w14:textId="77777777" w:rsidR="00A655CD" w:rsidRDefault="00A655CD" w:rsidP="000B7CB3">
      <w:r>
        <w:separator/>
      </w:r>
    </w:p>
  </w:footnote>
  <w:footnote w:type="continuationSeparator" w:id="0">
    <w:p w14:paraId="418B5982" w14:textId="77777777" w:rsidR="00A655CD" w:rsidRDefault="00A655CD" w:rsidP="000B7CB3">
      <w:r>
        <w:continuationSeparator/>
      </w:r>
    </w:p>
  </w:footnote>
  <w:footnote w:id="1">
    <w:p w14:paraId="245F2D62" w14:textId="1A85FB54" w:rsidR="000B7CB3" w:rsidRPr="000B7CB3" w:rsidRDefault="000B7CB3" w:rsidP="000B7CB3">
      <w:pPr>
        <w:rPr>
          <w:sz w:val="18"/>
          <w:szCs w:val="18"/>
        </w:rPr>
      </w:pPr>
      <w:r w:rsidRPr="000B7CB3">
        <w:rPr>
          <w:rStyle w:val="FootnoteReference"/>
          <w:sz w:val="18"/>
          <w:szCs w:val="18"/>
        </w:rPr>
        <w:footnoteRef/>
      </w:r>
      <w:r w:rsidRPr="000B7CB3">
        <w:rPr>
          <w:sz w:val="18"/>
          <w:szCs w:val="18"/>
        </w:rPr>
        <w:t xml:space="preserve"> 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Durocher, J.,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Dzuba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I. G.,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Carroli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G., Morales, E. M., Aguirre, J. D., Martin, R., ... &amp;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Winikoff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, B. (2019). Does route matter? Impact of route of oxytocin administration on postpartum bleeding: A double-blind, randomized controlled trial. </w:t>
      </w:r>
      <w:r w:rsidRPr="000B7CB3">
        <w:rPr>
          <w:rFonts w:ascii="Arial" w:hAnsi="Arial" w:cs="Arial"/>
          <w:i/>
          <w:iCs/>
          <w:color w:val="222222"/>
          <w:sz w:val="18"/>
          <w:szCs w:val="18"/>
        </w:rPr>
        <w:t>PLOS ONE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 w:rsidRPr="000B7CB3">
        <w:rPr>
          <w:rFonts w:ascii="Arial" w:hAnsi="Arial" w:cs="Arial"/>
          <w:i/>
          <w:iCs/>
          <w:color w:val="222222"/>
          <w:sz w:val="18"/>
          <w:szCs w:val="18"/>
        </w:rPr>
        <w:t>14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(10), e0222981.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639"/>
    <w:multiLevelType w:val="hybridMultilevel"/>
    <w:tmpl w:val="0832BBC2"/>
    <w:lvl w:ilvl="0" w:tplc="C1F67B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46"/>
    <w:rsid w:val="00033A89"/>
    <w:rsid w:val="000469FD"/>
    <w:rsid w:val="0004790E"/>
    <w:rsid w:val="00082202"/>
    <w:rsid w:val="000B7CB3"/>
    <w:rsid w:val="000C6A46"/>
    <w:rsid w:val="000E3385"/>
    <w:rsid w:val="000F6907"/>
    <w:rsid w:val="00141C23"/>
    <w:rsid w:val="00394480"/>
    <w:rsid w:val="00441763"/>
    <w:rsid w:val="0056404F"/>
    <w:rsid w:val="00582488"/>
    <w:rsid w:val="00632B42"/>
    <w:rsid w:val="006A1008"/>
    <w:rsid w:val="006B6035"/>
    <w:rsid w:val="00827826"/>
    <w:rsid w:val="008554CC"/>
    <w:rsid w:val="0088330C"/>
    <w:rsid w:val="008B0689"/>
    <w:rsid w:val="00A655CD"/>
    <w:rsid w:val="00A77145"/>
    <w:rsid w:val="00A95B3D"/>
    <w:rsid w:val="00AA175A"/>
    <w:rsid w:val="00AC5961"/>
    <w:rsid w:val="00B2706A"/>
    <w:rsid w:val="00B52823"/>
    <w:rsid w:val="00C74EBC"/>
    <w:rsid w:val="00E6140E"/>
    <w:rsid w:val="00E80C1D"/>
    <w:rsid w:val="00EA4A9E"/>
    <w:rsid w:val="00EA6281"/>
    <w:rsid w:val="00EC5735"/>
    <w:rsid w:val="00F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F592"/>
  <w15:chartTrackingRefBased/>
  <w15:docId w15:val="{DEEA361E-5532-6D4A-B5AF-7D0BE734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C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B7CB3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CB3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CB3"/>
    <w:rPr>
      <w:vertAlign w:val="superscript"/>
    </w:rPr>
  </w:style>
  <w:style w:type="character" w:customStyle="1" w:styleId="apple-converted-space">
    <w:name w:val="apple-converted-space"/>
    <w:basedOn w:val="DefaultParagraphFont"/>
    <w:rsid w:val="000B7CB3"/>
  </w:style>
  <w:style w:type="paragraph" w:styleId="ListParagraph">
    <w:name w:val="List Paragraph"/>
    <w:basedOn w:val="Normal"/>
    <w:uiPriority w:val="34"/>
    <w:qFormat/>
    <w:rsid w:val="00394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8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 Le</dc:creator>
  <cp:keywords/>
  <dc:description/>
  <cp:lastModifiedBy>Marta D Shore</cp:lastModifiedBy>
  <cp:revision>2</cp:revision>
  <cp:lastPrinted>2019-10-14T19:38:00Z</cp:lastPrinted>
  <dcterms:created xsi:type="dcterms:W3CDTF">2021-11-24T19:18:00Z</dcterms:created>
  <dcterms:modified xsi:type="dcterms:W3CDTF">2021-11-24T19:18:00Z</dcterms:modified>
</cp:coreProperties>
</file>