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Acted as Product Owner for Engineering and Design, setting sprint goals and writing user stories, use cases, and acceptance criteria, and owned the company's payment products built on Stripe.</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the payment solution end to end, working with each client's finance team to set up how their revenue was collected and paid out to them through Stripe Connect, and gathering payment reporting requirements from our own finance team.</w:t>
      </w:r>
      <w:r w:rsidDel="00000000" w:rsidR="00000000" w:rsidRPr="00000000">
        <w:rPr>
          <w:rtl w:val="0"/>
        </w:rPr>
      </w:r>
    </w:p>
    <w:p w:rsidR="00000000" w:rsidDel="00000000" w:rsidP="00000000" w:rsidRDefault="00000000" w:rsidRPr="00000000" w14:paraId="7A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Investigated failed webhooks, sync gaps, and reconciliation errors between Stripe and our platform by querying the database with SQL and checking admin panels and activity logs, tracing each issue to its cause and defining the fix with Engineering.</w:t>
      </w:r>
      <w:r w:rsidDel="00000000" w:rsidR="00000000" w:rsidRPr="00000000">
        <w:rPr>
          <w:rtl w:val="0"/>
        </w:rPr>
      </w:r>
    </w:p>
    <w:p w:rsidR="00000000" w:rsidDel="00000000" w:rsidP="00000000" w:rsidRDefault="00000000" w:rsidRPr="00000000" w14:paraId="7A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messy client and Sales requests into clear requirements and shipping with Engineering to generate $100K+ in incremental ARR.</w:t>
      </w:r>
      <w:r w:rsidDel="00000000" w:rsidR="00000000" w:rsidRPr="00000000">
        <w:rPr>
          <w:rtl w:val="0"/>
        </w:rPr>
      </w:r>
    </w:p>
    <w:p w:rsidR="00000000" w:rsidDel="00000000" w:rsidP="00000000" w:rsidRDefault="00000000" w:rsidRPr="00000000" w14:paraId="7A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Chose manual, admin-approved refunds over automation for the first paid-events launch because refunds touched public funds and audit trails, shipping on time with no compliance blockers and using real refund cases to design a safer automated version later.</w:t>
      </w:r>
      <w:r w:rsidDel="00000000" w:rsidR="00000000" w:rsidRPr="00000000">
        <w:rPr>
          <w:rtl w:val="0"/>
        </w:rPr>
      </w:r>
    </w:p>
    <w:p w:rsidR="00000000" w:rsidDel="00000000" w:rsidP="00000000" w:rsidRDefault="00000000" w:rsidRPr="00000000" w14:paraId="7A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Acted as Product Owner for Engineering and Design teams across time zones, setting sprint goals from leadership's priorities and running sprint planning, backlog grooming, and retros.</w:t>
      </w:r>
      <w:r w:rsidDel="00000000" w:rsidR="00000000" w:rsidRPr="00000000">
        <w:rPr>
          <w:rtl w:val="0"/>
        </w:rPr>
      </w:r>
    </w:p>
    <w:p w:rsidR="00000000" w:rsidDel="00000000" w:rsidP="00000000" w:rsidRDefault="00000000" w:rsidRPr="00000000" w14:paraId="7A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Wrote test cases and tested new features hands-on in staging, logging bugs for Engineering in Jam.dev and running UAT with clients before shipping in stages through EU and US production.</w:t>
      </w:r>
      <w:r w:rsidDel="00000000" w:rsidR="00000000" w:rsidRPr="00000000">
        <w:rPr>
          <w:rtl w:val="0"/>
        </w:rPr>
      </w:r>
    </w:p>
    <w:p w:rsidR="00000000" w:rsidDel="00000000" w:rsidP="00000000" w:rsidRDefault="00000000" w:rsidRPr="00000000" w14:paraId="7A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an internal integration mapping tool to replace a manual spreadsheet process, supporting two-way data sync with client systems, validating third-party provider APIs in Postman, and cutting engineering integration effort from days to hours.</w:t>
      </w:r>
      <w:r w:rsidDel="00000000" w:rsidR="00000000" w:rsidRPr="00000000">
        <w:rPr>
          <w:rtl w:val="0"/>
        </w:rPr>
      </w:r>
    </w:p>
    <w:p w:rsidR="00000000" w:rsidDel="00000000" w:rsidP="00000000" w:rsidRDefault="00000000" w:rsidRPr="00000000" w14:paraId="7A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Served as the main technical contact between municipal IT teams and Engineering, owning API documentation for client developers and turning client feature requests into scoped requirements.</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Product Owner, Scrum, Sprint Goals, User Stories, Use Cases, Acceptance Criteria, Business Cases</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Payments: </w:t>
      </w:r>
      <w:r w:rsidDel="00000000" w:rsidR="00000000" w:rsidRPr="00000000">
        <w:rPr>
          <w:rFonts w:ascii="Calibri" w:cs="Calibri" w:eastAsia="Calibri" w:hAnsi="Calibri"/>
          <w:color w:val="1a1a1a"/>
          <w:rtl w:val="0"/>
        </w:rPr>
        <w:t>Stripe, Stripe Connect, Payouts, Subscriptions, Refunds, Reconciliation, Webhook Troubleshooting</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Quality &amp; Release: </w:t>
      </w:r>
      <w:r w:rsidDel="00000000" w:rsidR="00000000" w:rsidRPr="00000000">
        <w:rPr>
          <w:rFonts w:ascii="Calibri" w:cs="Calibri" w:eastAsia="Calibri" w:hAnsi="Calibri"/>
          <w:color w:val="1a1a1a"/>
          <w:rtl w:val="0"/>
        </w:rPr>
        <w:t xml:space="preserve">QA Testing, Test Cases, UAT, Staging Validation, Bug Tracking, Staged Releases, Release Notes</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 xml:space="preserve">REST APIs, Postman, Data Modeling, Third-party Integrations, Technical Documentation</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Analytics &amp; Reporting: </w:t>
      </w:r>
      <w:r w:rsidDel="00000000" w:rsidR="00000000" w:rsidRPr="00000000">
        <w:rPr>
          <w:rFonts w:ascii="Calibri" w:cs="Calibri" w:eastAsia="Calibri" w:hAnsi="Calibri"/>
          <w:color w:val="1a1a1a"/>
          <w:rtl w:val="0"/>
        </w:rPr>
        <w:t>SQL, Google Analytics, Funnel Analysis, Behavioral Analytics, KPI Definition</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Figma, ClickUp, Confluence, HubSpot, Intercom, Jam.dev, Claude Code</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