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D3B9" w14:textId="77777777" w:rsidR="00961555" w:rsidRPr="00961555" w:rsidRDefault="00961555" w:rsidP="00B60D07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</w:pPr>
      <w:r w:rsidRPr="00961555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  <w:t xml:space="preserve">Zestaw danych dotyczących wyników uczniów i </w:t>
      </w:r>
      <w:proofErr w:type="spellStart"/>
      <w:r w:rsidRPr="00961555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  <w:t>klastrowania</w:t>
      </w:r>
      <w:proofErr w:type="spellEnd"/>
    </w:p>
    <w:p w14:paraId="552A3553" w14:textId="77777777" w:rsidR="00961555" w:rsidRDefault="00961555" w:rsidP="00B60D07">
      <w:pPr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</w:pPr>
      <w:r w:rsidRPr="00961555"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  <w:t>Metryki wydajności akademickiej do grupowania i analizy eksploracyjnej</w:t>
      </w:r>
    </w:p>
    <w:p w14:paraId="039F9791" w14:textId="77777777" w:rsidR="00961555" w:rsidRDefault="00961555" w:rsidP="005652B6">
      <w:pPr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</w:pPr>
    </w:p>
    <w:p w14:paraId="1C864E8D" w14:textId="77777777" w:rsidR="00961555" w:rsidRDefault="00961555" w:rsidP="005652B6">
      <w:pPr>
        <w:pStyle w:val="Normalny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Ten zestaw danych zawiera metryki wydajności, frekwencji i uczestnictwa 300 uczniów, przeznaczone do grupowania, eksploracyjnej analizy danych (EDA) i analiz edukacyjnych. Może być używany do badania relacji między quizami, egzaminami, GPA, frekwencją, sesjami laboratoryjnymi i innymi wskaźnikami akademickimi.</w:t>
      </w:r>
    </w:p>
    <w:p w14:paraId="67802587" w14:textId="26DADDDC" w:rsidR="00961555" w:rsidRDefault="00961555" w:rsidP="005652B6">
      <w:pPr>
        <w:pStyle w:val="Normalny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 xml:space="preserve">Jest </w:t>
      </w:r>
      <w:r>
        <w:rPr>
          <w:rStyle w:val="Pogrubienie"/>
          <w:rFonts w:ascii="inherit" w:eastAsiaTheme="majorEastAsia" w:hAnsi="inherit" w:cs="Arial"/>
          <w:color w:val="3C4043"/>
          <w:sz w:val="21"/>
          <w:szCs w:val="21"/>
          <w:bdr w:val="none" w:sz="0" w:space="0" w:color="auto" w:frame="1"/>
        </w:rPr>
        <w:t>idealny do ćwiczeń uczenia się bez nadzoru</w:t>
      </w:r>
      <w:r>
        <w:rPr>
          <w:rFonts w:ascii="Arial" w:hAnsi="Arial" w:cs="Arial"/>
          <w:color w:val="3C4043"/>
          <w:sz w:val="21"/>
          <w:szCs w:val="21"/>
        </w:rPr>
        <w:t>, grupowania uczniów na podstawie wzorców wydajności lub do demonstrowania przepływów pracy analiz edukacyjnych.</w:t>
      </w:r>
    </w:p>
    <w:p w14:paraId="3A2C8FA0" w14:textId="77777777" w:rsidR="00961555" w:rsidRDefault="00961555" w:rsidP="005652B6">
      <w:pPr>
        <w:pStyle w:val="Normalny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Style w:val="Pogrubienie"/>
          <w:rFonts w:ascii="inherit" w:eastAsiaTheme="majorEastAsia" w:hAnsi="inherit" w:cs="Arial"/>
          <w:color w:val="3C4043"/>
          <w:sz w:val="21"/>
          <w:szCs w:val="21"/>
          <w:bdr w:val="none" w:sz="0" w:space="0" w:color="auto" w:frame="1"/>
        </w:rPr>
        <w:t>Uwaga</w:t>
      </w:r>
      <w:r>
        <w:rPr>
          <w:rFonts w:ascii="Arial" w:hAnsi="Arial" w:cs="Arial"/>
          <w:color w:val="3C4043"/>
          <w:sz w:val="21"/>
          <w:szCs w:val="21"/>
        </w:rPr>
        <w:t>: Jest to mały zestaw danych (300 wierszy) i nie nadaje się do trenowania modeli nadzorowanych na dużą skalę.</w:t>
      </w:r>
    </w:p>
    <w:p w14:paraId="5A8EAFF6" w14:textId="77777777" w:rsidR="00961555" w:rsidRDefault="00961555" w:rsidP="005652B6"/>
    <w:p w14:paraId="6C7FBB98" w14:textId="77777777" w:rsidR="00961555" w:rsidRDefault="00961555" w:rsidP="00A317C2"/>
    <w:p w14:paraId="7B4CAEED" w14:textId="77777777" w:rsidR="00961555" w:rsidRPr="00961555" w:rsidRDefault="00961555" w:rsidP="00A317C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Sugerowane użycie:</w:t>
      </w:r>
    </w:p>
    <w:p w14:paraId="47DFABEA" w14:textId="77777777" w:rsidR="00961555" w:rsidRPr="00961555" w:rsidRDefault="00961555" w:rsidP="00961555">
      <w:pPr>
        <w:numPr>
          <w:ilvl w:val="0"/>
          <w:numId w:val="2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Grupowanie: grupowanie uczniów na podstawie wskaźników wydajności, frekwencji i trendów GPA.</w:t>
      </w:r>
    </w:p>
    <w:p w14:paraId="6AD3068C" w14:textId="77777777" w:rsidR="00961555" w:rsidRPr="00961555" w:rsidRDefault="00961555" w:rsidP="00961555">
      <w:pPr>
        <w:numPr>
          <w:ilvl w:val="0"/>
          <w:numId w:val="2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Eksploracyjna analiza danych (EDA): Analizuj korelacje między frekwencją, quizami, wynikami śródokresowymi/końcowymi i GPA.</w:t>
      </w:r>
    </w:p>
    <w:p w14:paraId="3CAF2132" w14:textId="77777777" w:rsidR="00961555" w:rsidRPr="00961555" w:rsidRDefault="00961555" w:rsidP="00961555">
      <w:pPr>
        <w:numPr>
          <w:ilvl w:val="0"/>
          <w:numId w:val="2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Analityka edukacyjna: Uzyskiwanie wskaźników uczestnictwa, średnich wyników i trendów wydajności.</w:t>
      </w:r>
    </w:p>
    <w:p w14:paraId="25994A11" w14:textId="6D98DF30" w:rsidR="00961555" w:rsidRPr="00961555" w:rsidRDefault="00961555" w:rsidP="009615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Inżynieria 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zmiennych</w:t>
      </w: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: Oblicz dodatkowe wskaźniki, takie jak średni wynik quizu, łączne uczestnictwo lub wskaźniki zaangażowania.</w:t>
      </w: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br/>
      </w:r>
      <w:r w:rsidRPr="00961555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Uwagi dotyczące przetwarzania wstępnego:</w:t>
      </w:r>
    </w:p>
    <w:p w14:paraId="04BB2BEC" w14:textId="77777777" w:rsidR="00961555" w:rsidRPr="00961555" w:rsidRDefault="00961555" w:rsidP="00961555">
      <w:pPr>
        <w:numPr>
          <w:ilvl w:val="0"/>
          <w:numId w:val="2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Upuść lub przypisz </w:t>
      </w:r>
      <w:proofErr w:type="spellStart"/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assignments_</w:t>
      </w:r>
      <w:proofErr w:type="gramStart"/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submitted</w:t>
      </w:r>
      <w:proofErr w:type="spellEnd"/>
      <w:proofErr w:type="gramEnd"/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jeśli używasz do uczenia maszynowego.</w:t>
      </w:r>
    </w:p>
    <w:p w14:paraId="16E1EF05" w14:textId="77777777" w:rsidR="00961555" w:rsidRPr="00961555" w:rsidRDefault="00961555" w:rsidP="00961555">
      <w:pPr>
        <w:numPr>
          <w:ilvl w:val="0"/>
          <w:numId w:val="2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961555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>Zmienna kategorialna płeć może być zakodowana etykietą lub zakodowana na gorąco, jeśli to konieczne.</w:t>
      </w:r>
    </w:p>
    <w:p w14:paraId="052B90C0" w14:textId="77777777" w:rsidR="00961555" w:rsidRPr="00961555" w:rsidRDefault="00961555" w:rsidP="009615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01D1C106" w14:textId="2FC20F3C" w:rsidR="00961555" w:rsidRDefault="00B80757" w:rsidP="00961555">
      <w:hyperlink r:id="rId5" w:history="1">
        <w:r w:rsidRPr="00A66ADA">
          <w:rPr>
            <w:rStyle w:val="Hipercze"/>
          </w:rPr>
          <w:t>https://www.kaggle.com/datasets/muhammadkhubaibahmad/student-performance-and-clustering-dataset</w:t>
        </w:r>
      </w:hyperlink>
      <w:r>
        <w:t xml:space="preserve"> </w:t>
      </w:r>
    </w:p>
    <w:sectPr w:rsidR="00961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6BB8"/>
    <w:multiLevelType w:val="multilevel"/>
    <w:tmpl w:val="757C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507237"/>
    <w:multiLevelType w:val="multilevel"/>
    <w:tmpl w:val="016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973257">
    <w:abstractNumId w:val="1"/>
  </w:num>
  <w:num w:numId="2" w16cid:durableId="8607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55"/>
    <w:rsid w:val="00961555"/>
    <w:rsid w:val="00962C6D"/>
    <w:rsid w:val="00B8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EED37"/>
  <w15:chartTrackingRefBased/>
  <w15:docId w15:val="{5B165B3B-00DD-7443-B77F-15BAB9F0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15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15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15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15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15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15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15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15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15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15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1555"/>
    <w:rPr>
      <w:b/>
      <w:bCs/>
      <w:smallCaps/>
      <w:color w:val="0F4761" w:themeColor="accent1" w:themeShade="BF"/>
      <w:spacing w:val="5"/>
    </w:rPr>
  </w:style>
  <w:style w:type="character" w:customStyle="1" w:styleId="sc-hwddka">
    <w:name w:val="sc-hwddka"/>
    <w:basedOn w:val="Domylnaczcionkaakapitu"/>
    <w:rsid w:val="00961555"/>
  </w:style>
  <w:style w:type="paragraph" w:styleId="NormalnyWeb">
    <w:name w:val="Normal (Web)"/>
    <w:basedOn w:val="Normalny"/>
    <w:uiPriority w:val="99"/>
    <w:semiHidden/>
    <w:unhideWhenUsed/>
    <w:rsid w:val="00961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961555"/>
  </w:style>
  <w:style w:type="character" w:styleId="Pogrubienie">
    <w:name w:val="Strong"/>
    <w:basedOn w:val="Domylnaczcionkaakapitu"/>
    <w:uiPriority w:val="22"/>
    <w:qFormat/>
    <w:rsid w:val="00961555"/>
    <w:rPr>
      <w:b/>
      <w:bCs/>
    </w:rPr>
  </w:style>
  <w:style w:type="character" w:styleId="Hipercze">
    <w:name w:val="Hyperlink"/>
    <w:basedOn w:val="Domylnaczcionkaakapitu"/>
    <w:uiPriority w:val="99"/>
    <w:unhideWhenUsed/>
    <w:rsid w:val="00B8075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0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uhammadkhubaibahmad/student-performance-and-clustering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Flisikowski</dc:creator>
  <cp:keywords/>
  <dc:description/>
  <cp:lastModifiedBy>Karol Flisikowski</cp:lastModifiedBy>
  <cp:revision>2</cp:revision>
  <dcterms:created xsi:type="dcterms:W3CDTF">2025-11-08T10:24:00Z</dcterms:created>
  <dcterms:modified xsi:type="dcterms:W3CDTF">2025-11-08T10:26:00Z</dcterms:modified>
</cp:coreProperties>
</file>