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6EC4AD" w14:textId="14CF001B" w:rsidR="00792866" w:rsidRPr="00D96D66" w:rsidRDefault="00C9631A" w:rsidP="00D96D66">
      <w:pPr>
        <w:pStyle w:val="Title"/>
        <w:jc w:val="center"/>
        <w:rPr>
          <w:rFonts w:ascii="Cambria" w:hAnsi="Cambria"/>
          <w:b/>
          <w:bCs/>
          <w:sz w:val="44"/>
          <w:szCs w:val="44"/>
        </w:rPr>
      </w:pPr>
      <w:r w:rsidRPr="00D96D66">
        <w:rPr>
          <w:rFonts w:ascii="Cambria" w:hAnsi="Cambria"/>
          <w:b/>
          <w:bCs/>
          <w:sz w:val="44"/>
          <w:szCs w:val="44"/>
        </w:rPr>
        <w:t>Web_Lesson5: Angular</w:t>
      </w:r>
    </w:p>
    <w:p w14:paraId="4C98CAF6" w14:textId="44A8CFDE" w:rsidR="00230ADC" w:rsidRPr="00D96D66" w:rsidRDefault="00230ADC" w:rsidP="00D96D66">
      <w:pPr>
        <w:spacing w:after="0"/>
        <w:rPr>
          <w:rFonts w:ascii="Cambria" w:hAnsi="Cambria"/>
        </w:rPr>
      </w:pPr>
    </w:p>
    <w:p w14:paraId="5B898800" w14:textId="77777777" w:rsidR="00230ADC" w:rsidRPr="00D96D66" w:rsidRDefault="00230ADC" w:rsidP="00D96D66">
      <w:pPr>
        <w:pStyle w:val="Heading1"/>
        <w:spacing w:before="0"/>
        <w:rPr>
          <w:rFonts w:ascii="Cambria" w:hAnsi="Cambria"/>
          <w:b/>
          <w:bCs/>
          <w:color w:val="auto"/>
        </w:rPr>
      </w:pPr>
      <w:r w:rsidRPr="00D96D66">
        <w:rPr>
          <w:rFonts w:ascii="Cambria" w:hAnsi="Cambria"/>
          <w:b/>
          <w:bCs/>
          <w:color w:val="auto"/>
          <w:sz w:val="24"/>
          <w:szCs w:val="24"/>
        </w:rPr>
        <w:t>Lesson Overview:</w:t>
      </w:r>
    </w:p>
    <w:p w14:paraId="46335732" w14:textId="321ABF9F" w:rsidR="00230ADC" w:rsidRPr="00D96D66" w:rsidRDefault="00C9631A" w:rsidP="00D96D66">
      <w:pPr>
        <w:spacing w:after="0"/>
        <w:rPr>
          <w:rFonts w:ascii="Cambria" w:hAnsi="Cambria"/>
        </w:rPr>
      </w:pPr>
      <w:r w:rsidRPr="00D96D66">
        <w:rPr>
          <w:rFonts w:ascii="Cambria" w:hAnsi="Cambria"/>
        </w:rPr>
        <w:t xml:space="preserve">In this lesson, we are going to discuss the importance of Angular and elements of Angular (components, string interpolation, property binding, event, and two-way data binding, </w:t>
      </w:r>
      <w:proofErr w:type="spellStart"/>
      <w:r w:rsidRPr="00D96D66">
        <w:rPr>
          <w:rFonts w:ascii="Cambria" w:hAnsi="Cambria"/>
        </w:rPr>
        <w:t>NgModules</w:t>
      </w:r>
      <w:proofErr w:type="spellEnd"/>
      <w:r w:rsidRPr="00D96D66">
        <w:rPr>
          <w:rFonts w:ascii="Cambria" w:hAnsi="Cambria"/>
        </w:rPr>
        <w:t>, and directives)</w:t>
      </w:r>
    </w:p>
    <w:p w14:paraId="3AA4E1EC" w14:textId="77777777" w:rsidR="00230ADC" w:rsidRPr="00D96D66" w:rsidRDefault="00230ADC" w:rsidP="00D96D66">
      <w:pPr>
        <w:spacing w:after="0"/>
        <w:rPr>
          <w:rFonts w:ascii="Cambria" w:hAnsi="Cambria"/>
        </w:rPr>
      </w:pPr>
    </w:p>
    <w:p w14:paraId="627BDC85" w14:textId="10F33478" w:rsidR="00230ADC" w:rsidRPr="00D96D66" w:rsidRDefault="00230ADC" w:rsidP="00D96D66">
      <w:pPr>
        <w:pStyle w:val="Heading1"/>
        <w:spacing w:before="0"/>
        <w:rPr>
          <w:rFonts w:ascii="Cambria" w:hAnsi="Cambria"/>
          <w:b/>
          <w:bCs/>
          <w:color w:val="auto"/>
          <w:sz w:val="24"/>
          <w:szCs w:val="24"/>
        </w:rPr>
      </w:pPr>
      <w:r w:rsidRPr="00D96D66">
        <w:rPr>
          <w:rFonts w:ascii="Cambria" w:hAnsi="Cambria"/>
          <w:b/>
          <w:bCs/>
          <w:color w:val="auto"/>
          <w:sz w:val="24"/>
          <w:szCs w:val="24"/>
        </w:rPr>
        <w:t>Use Case Description:</w:t>
      </w:r>
    </w:p>
    <w:p w14:paraId="44C7C696" w14:textId="4B470B89" w:rsidR="00230ADC" w:rsidRPr="00D96D66" w:rsidRDefault="00C9631A" w:rsidP="00D96D66">
      <w:pPr>
        <w:spacing w:after="0"/>
        <w:rPr>
          <w:rFonts w:ascii="Cambria" w:hAnsi="Cambria"/>
        </w:rPr>
      </w:pPr>
      <w:r w:rsidRPr="00D96D66">
        <w:rPr>
          <w:rFonts w:ascii="Cambria" w:hAnsi="Cambria" w:cs="Aldhabi"/>
        </w:rPr>
        <w:t xml:space="preserve">Memory Game: Whenever matching tiles are </w:t>
      </w:r>
      <w:proofErr w:type="gramStart"/>
      <w:r w:rsidRPr="00D96D66">
        <w:rPr>
          <w:rFonts w:ascii="Cambria" w:hAnsi="Cambria" w:cs="Aldhabi"/>
        </w:rPr>
        <w:t>selected,</w:t>
      </w:r>
      <w:proofErr w:type="gramEnd"/>
      <w:r w:rsidRPr="00D96D66">
        <w:rPr>
          <w:rFonts w:ascii="Cambria" w:hAnsi="Cambria" w:cs="Aldhabi"/>
        </w:rPr>
        <w:t xml:space="preserve"> the user will get a congratulations message. Otherwise, the user will get a chance to try next time.</w:t>
      </w:r>
    </w:p>
    <w:p w14:paraId="3F1A5464" w14:textId="77777777" w:rsidR="00230ADC" w:rsidRPr="00D96D66" w:rsidRDefault="00230ADC" w:rsidP="00D96D66">
      <w:pPr>
        <w:spacing w:after="0"/>
        <w:rPr>
          <w:rFonts w:ascii="Cambria" w:hAnsi="Cambria"/>
        </w:rPr>
      </w:pPr>
    </w:p>
    <w:p w14:paraId="70244961" w14:textId="77777777" w:rsidR="00230ADC" w:rsidRPr="00D96D66" w:rsidRDefault="00230ADC" w:rsidP="00D96D66">
      <w:pPr>
        <w:pStyle w:val="Heading1"/>
        <w:spacing w:before="0"/>
        <w:rPr>
          <w:rFonts w:ascii="Cambria" w:hAnsi="Cambria"/>
          <w:b/>
          <w:bCs/>
          <w:color w:val="auto"/>
          <w:sz w:val="24"/>
          <w:szCs w:val="24"/>
        </w:rPr>
      </w:pPr>
      <w:r w:rsidRPr="00D96D66">
        <w:rPr>
          <w:rFonts w:ascii="Cambria" w:hAnsi="Cambria"/>
          <w:b/>
          <w:bCs/>
          <w:color w:val="auto"/>
          <w:sz w:val="24"/>
          <w:szCs w:val="24"/>
        </w:rPr>
        <w:t>Programming elements:</w:t>
      </w:r>
    </w:p>
    <w:p w14:paraId="3B201243" w14:textId="34777F78" w:rsidR="00230ADC" w:rsidRPr="00D96D66" w:rsidRDefault="00FF6402" w:rsidP="00D96D66">
      <w:pPr>
        <w:spacing w:after="0"/>
        <w:rPr>
          <w:rFonts w:ascii="Cambria" w:hAnsi="Cambria"/>
        </w:rPr>
      </w:pPr>
      <w:r w:rsidRPr="00D96D66">
        <w:rPr>
          <w:rFonts w:ascii="Cambria" w:hAnsi="Cambria" w:cs="Aldhabi"/>
        </w:rPr>
        <w:t xml:space="preserve">Angular (components, string interpolation, property binding, event, and two-way data binding, </w:t>
      </w:r>
      <w:proofErr w:type="spellStart"/>
      <w:r w:rsidRPr="00D96D66">
        <w:rPr>
          <w:rFonts w:ascii="Cambria" w:hAnsi="Cambria" w:cs="Aldhabi"/>
        </w:rPr>
        <w:t>NgModules</w:t>
      </w:r>
      <w:proofErr w:type="spellEnd"/>
      <w:r w:rsidRPr="00D96D66">
        <w:rPr>
          <w:rFonts w:ascii="Cambria" w:hAnsi="Cambria" w:cs="Aldhabi"/>
        </w:rPr>
        <w:t>, and directives)</w:t>
      </w:r>
    </w:p>
    <w:p w14:paraId="58697047" w14:textId="77777777" w:rsidR="00230ADC" w:rsidRPr="00D96D66" w:rsidRDefault="00230ADC" w:rsidP="00D96D66">
      <w:pPr>
        <w:spacing w:after="0"/>
        <w:rPr>
          <w:rFonts w:ascii="Cambria" w:hAnsi="Cambria"/>
        </w:rPr>
      </w:pPr>
    </w:p>
    <w:p w14:paraId="600528C3" w14:textId="5B262CEE" w:rsidR="00230ADC" w:rsidRPr="00D96D66" w:rsidRDefault="00230ADC" w:rsidP="00D96D66">
      <w:pPr>
        <w:pStyle w:val="Heading1"/>
        <w:spacing w:before="0"/>
        <w:rPr>
          <w:rFonts w:ascii="Cambria" w:hAnsi="Cambria"/>
          <w:b/>
          <w:bCs/>
          <w:color w:val="auto"/>
          <w:sz w:val="24"/>
          <w:szCs w:val="24"/>
        </w:rPr>
      </w:pPr>
      <w:r w:rsidRPr="00D96D66">
        <w:rPr>
          <w:rFonts w:ascii="Cambria" w:hAnsi="Cambria"/>
          <w:b/>
          <w:bCs/>
          <w:color w:val="auto"/>
          <w:sz w:val="24"/>
          <w:szCs w:val="24"/>
        </w:rPr>
        <w:t>Source Code:</w:t>
      </w:r>
    </w:p>
    <w:p w14:paraId="40F999EE" w14:textId="56F84264" w:rsidR="00230ADC" w:rsidRPr="00D96D66" w:rsidRDefault="00D96D66" w:rsidP="00D96D66">
      <w:pPr>
        <w:spacing w:after="0"/>
        <w:rPr>
          <w:rFonts w:ascii="Cambria" w:hAnsi="Cambria"/>
        </w:rPr>
      </w:pPr>
      <w:r w:rsidRPr="00D96D66">
        <w:rPr>
          <w:rFonts w:ascii="Cambria" w:hAnsi="Cambria"/>
        </w:rPr>
        <w:t xml:space="preserve">Without node modules: </w:t>
      </w:r>
      <w:hyperlink r:id="rId7" w:history="1">
        <w:r w:rsidR="001A6CAE" w:rsidRPr="004F69C0">
          <w:rPr>
            <w:rStyle w:val="Hyperlink"/>
            <w:rFonts w:ascii="Cambria" w:hAnsi="Cambria"/>
          </w:rPr>
          <w:t>https://umkc.box.com/s/tnnyf6bc659tfl91o7mfv35uavc3tici</w:t>
        </w:r>
      </w:hyperlink>
      <w:r w:rsidR="001A6CAE">
        <w:rPr>
          <w:rFonts w:ascii="Cambria" w:hAnsi="Cambria"/>
        </w:rPr>
        <w:t xml:space="preserve"> </w:t>
      </w:r>
    </w:p>
    <w:p w14:paraId="4293182D" w14:textId="77E4C356" w:rsidR="00230ADC" w:rsidRDefault="00D96D66" w:rsidP="00D96D66">
      <w:pPr>
        <w:spacing w:after="0"/>
        <w:rPr>
          <w:rFonts w:ascii="Cambria" w:hAnsi="Cambria"/>
        </w:rPr>
      </w:pPr>
      <w:r w:rsidRPr="00D96D66">
        <w:rPr>
          <w:rFonts w:ascii="Cambria" w:hAnsi="Cambria"/>
        </w:rPr>
        <w:t>With node modules:</w:t>
      </w:r>
      <w:r>
        <w:rPr>
          <w:rFonts w:ascii="Cambria" w:hAnsi="Cambria"/>
        </w:rPr>
        <w:t xml:space="preserve"> </w:t>
      </w:r>
      <w:hyperlink r:id="rId8" w:history="1">
        <w:r w:rsidR="001A6CAE" w:rsidRPr="004F69C0">
          <w:rPr>
            <w:rStyle w:val="Hyperlink"/>
            <w:rFonts w:ascii="Cambria" w:hAnsi="Cambria"/>
          </w:rPr>
          <w:t>https://umkc.box.com/s/m6cvgljnegrto61u73c5vnedixd19bjx</w:t>
        </w:r>
      </w:hyperlink>
      <w:r w:rsidR="001A6CAE">
        <w:rPr>
          <w:rFonts w:ascii="Cambria" w:hAnsi="Cambria"/>
        </w:rPr>
        <w:t xml:space="preserve"> </w:t>
      </w:r>
    </w:p>
    <w:p w14:paraId="060CF6F4" w14:textId="77777777" w:rsidR="00D96D66" w:rsidRPr="00D96D66" w:rsidRDefault="00D96D66" w:rsidP="00D96D66">
      <w:pPr>
        <w:spacing w:after="0"/>
        <w:rPr>
          <w:rFonts w:ascii="Cambria" w:hAnsi="Cambria"/>
        </w:rPr>
      </w:pPr>
    </w:p>
    <w:p w14:paraId="55082551" w14:textId="226562F6" w:rsidR="00FF6402" w:rsidRDefault="00FF6402" w:rsidP="00D96D66">
      <w:pPr>
        <w:pStyle w:val="Heading1"/>
        <w:spacing w:before="0"/>
        <w:rPr>
          <w:rFonts w:ascii="Cambria" w:hAnsi="Cambria"/>
          <w:color w:val="auto"/>
          <w:sz w:val="24"/>
          <w:szCs w:val="24"/>
        </w:rPr>
      </w:pPr>
      <w:r w:rsidRPr="00D96D66">
        <w:rPr>
          <w:rFonts w:ascii="Cambria" w:hAnsi="Cambria"/>
          <w:b/>
          <w:bCs/>
          <w:color w:val="auto"/>
          <w:sz w:val="24"/>
          <w:szCs w:val="24"/>
        </w:rPr>
        <w:t xml:space="preserve">Note: </w:t>
      </w:r>
      <w:r w:rsidRPr="00D96D66">
        <w:rPr>
          <w:rFonts w:ascii="Cambria" w:hAnsi="Cambria"/>
          <w:color w:val="auto"/>
          <w:sz w:val="24"/>
          <w:szCs w:val="24"/>
        </w:rPr>
        <w:t>Install Node.js and Angular CLI before the class/executing the source code</w:t>
      </w:r>
    </w:p>
    <w:p w14:paraId="71F99157" w14:textId="77777777" w:rsidR="00FF6402" w:rsidRPr="00D96D66" w:rsidRDefault="00FF6402" w:rsidP="00D96D66">
      <w:pPr>
        <w:pStyle w:val="Heading1"/>
        <w:spacing w:before="0"/>
        <w:rPr>
          <w:rFonts w:ascii="Cambria" w:hAnsi="Cambria"/>
          <w:b/>
          <w:bCs/>
          <w:color w:val="auto"/>
          <w:sz w:val="24"/>
          <w:szCs w:val="24"/>
        </w:rPr>
      </w:pPr>
    </w:p>
    <w:p w14:paraId="20135296" w14:textId="7A1E2836" w:rsidR="00230ADC" w:rsidRPr="00D96D66" w:rsidRDefault="00230ADC" w:rsidP="00D96D66">
      <w:pPr>
        <w:pStyle w:val="Heading1"/>
        <w:spacing w:before="0"/>
        <w:rPr>
          <w:rFonts w:ascii="Cambria" w:hAnsi="Cambria"/>
          <w:b/>
          <w:bCs/>
          <w:color w:val="auto"/>
          <w:sz w:val="24"/>
          <w:szCs w:val="24"/>
        </w:rPr>
      </w:pPr>
      <w:r w:rsidRPr="00D96D66">
        <w:rPr>
          <w:rFonts w:ascii="Cambria" w:hAnsi="Cambria"/>
          <w:b/>
          <w:bCs/>
          <w:color w:val="auto"/>
          <w:sz w:val="24"/>
          <w:szCs w:val="24"/>
        </w:rPr>
        <w:t>In Class Programming (ICP):</w:t>
      </w:r>
    </w:p>
    <w:p w14:paraId="04F88DFC" w14:textId="08255D23" w:rsidR="00FF6402" w:rsidRPr="00D96D66" w:rsidRDefault="00FF6402" w:rsidP="00D96D66">
      <w:pPr>
        <w:spacing w:after="0"/>
        <w:rPr>
          <w:rFonts w:ascii="Cambria" w:hAnsi="Cambria"/>
        </w:rPr>
      </w:pPr>
      <w:r w:rsidRPr="00D96D66">
        <w:rPr>
          <w:rFonts w:ascii="Cambria" w:hAnsi="Cambria"/>
        </w:rPr>
        <w:t>There is no limit on details and creativity</w:t>
      </w:r>
      <w:r w:rsidR="001A6CAE">
        <w:rPr>
          <w:rFonts w:ascii="Cambria" w:hAnsi="Cambria"/>
        </w:rPr>
        <w:t>, and y</w:t>
      </w:r>
      <w:r w:rsidRPr="00D96D66">
        <w:rPr>
          <w:rFonts w:ascii="Cambria" w:hAnsi="Cambria"/>
        </w:rPr>
        <w:t xml:space="preserve">ou can add as many details as you can and create an attractive and interactive web page. </w:t>
      </w:r>
      <w:r w:rsidR="00F82A9E" w:rsidRPr="00D96D66">
        <w:rPr>
          <w:rFonts w:ascii="Cambria" w:hAnsi="Cambria"/>
        </w:rPr>
        <w:t>The b</w:t>
      </w:r>
      <w:r w:rsidRPr="00D96D66">
        <w:rPr>
          <w:rFonts w:ascii="Cambria" w:hAnsi="Cambria"/>
        </w:rPr>
        <w:t>elow images are only for reference.</w:t>
      </w:r>
    </w:p>
    <w:p w14:paraId="3FF3060B" w14:textId="77777777" w:rsidR="00FF6402" w:rsidRPr="00D96D66" w:rsidRDefault="00FF6402" w:rsidP="00D96D66">
      <w:pPr>
        <w:pStyle w:val="ListParagraph"/>
        <w:numPr>
          <w:ilvl w:val="0"/>
          <w:numId w:val="11"/>
        </w:numPr>
        <w:spacing w:after="0"/>
        <w:rPr>
          <w:rFonts w:ascii="Cambria" w:hAnsi="Cambria" w:cs="Aldhabi"/>
          <w:b/>
        </w:rPr>
      </w:pPr>
      <w:r w:rsidRPr="00D96D66">
        <w:rPr>
          <w:rFonts w:ascii="Cambria" w:hAnsi="Cambria" w:cs="Aldhabi"/>
          <w:b/>
        </w:rPr>
        <w:t>To-do application:</w:t>
      </w:r>
    </w:p>
    <w:p w14:paraId="693B9A20" w14:textId="7C2A04F2" w:rsidR="00FF6402" w:rsidRPr="00D96D66" w:rsidRDefault="00FF6402" w:rsidP="00D96D66">
      <w:pPr>
        <w:pStyle w:val="ListParagraph"/>
        <w:spacing w:after="0"/>
        <w:ind w:left="360"/>
        <w:rPr>
          <w:rFonts w:ascii="Cambria" w:hAnsi="Cambria" w:cs="Aldhabi"/>
        </w:rPr>
      </w:pPr>
      <w:r w:rsidRPr="00D96D66">
        <w:rPr>
          <w:rFonts w:ascii="Cambria" w:hAnsi="Cambria" w:cs="Aldhabi"/>
        </w:rPr>
        <w:t xml:space="preserve">Develop a basic </w:t>
      </w:r>
      <w:hyperlink r:id="rId9">
        <w:r w:rsidRPr="00D96D66">
          <w:rPr>
            <w:rStyle w:val="Hyperlink"/>
            <w:rFonts w:ascii="Cambria" w:hAnsi="Cambria" w:cs="Aldhabi"/>
          </w:rPr>
          <w:t>to-do list</w:t>
        </w:r>
      </w:hyperlink>
      <w:r w:rsidRPr="00D96D66">
        <w:rPr>
          <w:rFonts w:ascii="Cambria" w:hAnsi="Cambria" w:cs="Aldhabi"/>
        </w:rPr>
        <w:t xml:space="preserve"> application using </w:t>
      </w:r>
      <w:r w:rsidRPr="00D96D66">
        <w:rPr>
          <w:rFonts w:ascii="Cambria" w:hAnsi="Cambria" w:cs="Aldhabi"/>
          <w:b/>
          <w:bCs/>
          <w:highlight w:val="yellow"/>
        </w:rPr>
        <w:t xml:space="preserve">Angular </w:t>
      </w:r>
      <w:r w:rsidRPr="00D96D66">
        <w:rPr>
          <w:rFonts w:ascii="Cambria" w:hAnsi="Cambria" w:cs="Aldhabi"/>
          <w:b/>
          <w:bCs/>
          <w:color w:val="FF0000"/>
          <w:highlight w:val="yellow"/>
        </w:rPr>
        <w:t>(not AngularJS)</w:t>
      </w:r>
      <w:r w:rsidRPr="00D96D66">
        <w:rPr>
          <w:rFonts w:ascii="Cambria" w:hAnsi="Cambria" w:cs="Aldhabi"/>
        </w:rPr>
        <w:t xml:space="preserve"> elements</w:t>
      </w:r>
      <w:r w:rsidR="00D96D66" w:rsidRPr="00D96D66">
        <w:rPr>
          <w:rFonts w:ascii="Cambria" w:hAnsi="Cambria" w:cs="Aldhabi"/>
        </w:rPr>
        <w:t>,</w:t>
      </w:r>
      <w:r w:rsidRPr="00D96D66">
        <w:rPr>
          <w:rFonts w:ascii="Cambria" w:hAnsi="Cambria" w:cs="Aldhabi"/>
        </w:rPr>
        <w:t xml:space="preserve"> which are discussed and used in Use Case</w:t>
      </w:r>
    </w:p>
    <w:p w14:paraId="2E94BE6E" w14:textId="77777777" w:rsidR="00FF6402" w:rsidRPr="00D96D66" w:rsidRDefault="00FF6402" w:rsidP="00D96D66">
      <w:pPr>
        <w:pStyle w:val="ListParagraph"/>
        <w:spacing w:after="0"/>
        <w:ind w:left="360"/>
        <w:rPr>
          <w:rFonts w:ascii="Cambria" w:hAnsi="Cambria" w:cs="Aldhabi"/>
        </w:rPr>
      </w:pPr>
      <w:r w:rsidRPr="00D96D66">
        <w:rPr>
          <w:rFonts w:ascii="Cambria" w:hAnsi="Cambria" w:cs="Aldhabi"/>
          <w:noProof/>
        </w:rPr>
        <w:drawing>
          <wp:inline distT="0" distB="0" distL="0" distR="0" wp14:anchorId="55C17999" wp14:editId="74B95761">
            <wp:extent cx="4692504" cy="2522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eb_Lesson4-Todo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2804" cy="2549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A3EA8" w14:textId="7599C6C2" w:rsidR="00FF6402" w:rsidRDefault="00FF6402" w:rsidP="00D96D66">
      <w:pPr>
        <w:pStyle w:val="ListParagraph"/>
        <w:spacing w:after="0"/>
        <w:ind w:left="360"/>
        <w:rPr>
          <w:rFonts w:ascii="Cambria" w:hAnsi="Cambria" w:cs="Aldhabi"/>
          <w:b/>
        </w:rPr>
      </w:pPr>
    </w:p>
    <w:p w14:paraId="276AF7FD" w14:textId="4DB873F6" w:rsidR="001B40D8" w:rsidRDefault="001B40D8" w:rsidP="00D96D66">
      <w:pPr>
        <w:pStyle w:val="ListParagraph"/>
        <w:spacing w:after="0"/>
        <w:ind w:left="360"/>
        <w:rPr>
          <w:rFonts w:ascii="Cambria" w:hAnsi="Cambria" w:cs="Aldhabi"/>
          <w:b/>
        </w:rPr>
      </w:pPr>
    </w:p>
    <w:p w14:paraId="3845700C" w14:textId="77777777" w:rsidR="001B40D8" w:rsidRPr="00D96D66" w:rsidRDefault="001B40D8" w:rsidP="00D96D66">
      <w:pPr>
        <w:pStyle w:val="ListParagraph"/>
        <w:spacing w:after="0"/>
        <w:ind w:left="360"/>
        <w:rPr>
          <w:rFonts w:ascii="Cambria" w:hAnsi="Cambria" w:cs="Aldhabi"/>
          <w:b/>
        </w:rPr>
      </w:pPr>
    </w:p>
    <w:p w14:paraId="70226B73" w14:textId="3A6AB4B3" w:rsidR="00FF6402" w:rsidRPr="00D96D66" w:rsidRDefault="001069F9" w:rsidP="00D96D66">
      <w:pPr>
        <w:pStyle w:val="ListParagraph"/>
        <w:numPr>
          <w:ilvl w:val="0"/>
          <w:numId w:val="11"/>
        </w:numPr>
        <w:spacing w:after="0"/>
        <w:rPr>
          <w:rFonts w:ascii="Cambria" w:hAnsi="Cambria" w:cs="Aldhabi"/>
          <w:b/>
        </w:rPr>
      </w:pPr>
      <w:r w:rsidRPr="00D96D66">
        <w:rPr>
          <w:rFonts w:ascii="Cambria" w:hAnsi="Cambria" w:cs="Aldhabi"/>
          <w:b/>
        </w:rPr>
        <w:lastRenderedPageBreak/>
        <w:t>Countdown Timer</w:t>
      </w:r>
      <w:r w:rsidR="00FF6402" w:rsidRPr="00D96D66">
        <w:rPr>
          <w:rFonts w:ascii="Cambria" w:hAnsi="Cambria" w:cs="Aldhabi"/>
          <w:b/>
        </w:rPr>
        <w:t>:</w:t>
      </w:r>
    </w:p>
    <w:p w14:paraId="09FEC3AE" w14:textId="2FDA9C72" w:rsidR="001069F9" w:rsidRPr="00D96D66" w:rsidRDefault="00FF6402" w:rsidP="00D96D66">
      <w:pPr>
        <w:pStyle w:val="ListParagraph"/>
        <w:spacing w:after="0"/>
        <w:ind w:left="360"/>
        <w:rPr>
          <w:rFonts w:ascii="Cambria" w:hAnsi="Cambria" w:cs="Aldhabi"/>
        </w:rPr>
      </w:pPr>
      <w:r w:rsidRPr="00D96D66">
        <w:rPr>
          <w:rFonts w:ascii="Cambria" w:hAnsi="Cambria" w:cs="Aldhabi"/>
        </w:rPr>
        <w:t xml:space="preserve">Develop a basic </w:t>
      </w:r>
      <w:hyperlink r:id="rId11">
        <w:r w:rsidR="001069F9" w:rsidRPr="00D96D66">
          <w:rPr>
            <w:rStyle w:val="Hyperlink"/>
            <w:rFonts w:ascii="Cambria" w:hAnsi="Cambria" w:cs="Aldhabi"/>
          </w:rPr>
          <w:t>countdown timer</w:t>
        </w:r>
      </w:hyperlink>
      <w:r w:rsidRPr="00D96D66">
        <w:rPr>
          <w:rFonts w:ascii="Cambria" w:hAnsi="Cambria" w:cs="Aldhabi"/>
        </w:rPr>
        <w:t xml:space="preserve"> application using </w:t>
      </w:r>
      <w:r w:rsidRPr="00D96D66">
        <w:rPr>
          <w:rFonts w:ascii="Cambria" w:hAnsi="Cambria" w:cs="Aldhabi"/>
          <w:b/>
          <w:bCs/>
          <w:highlight w:val="yellow"/>
        </w:rPr>
        <w:t xml:space="preserve">Angular </w:t>
      </w:r>
      <w:r w:rsidRPr="00D96D66">
        <w:rPr>
          <w:rFonts w:ascii="Cambria" w:hAnsi="Cambria" w:cs="Aldhabi"/>
          <w:b/>
          <w:bCs/>
          <w:color w:val="FF0000"/>
          <w:highlight w:val="yellow"/>
        </w:rPr>
        <w:t>(not AngularJS)</w:t>
      </w:r>
      <w:r w:rsidRPr="00D96D66">
        <w:rPr>
          <w:rFonts w:ascii="Cambria" w:hAnsi="Cambria" w:cs="Aldhabi"/>
          <w:b/>
          <w:bCs/>
          <w:color w:val="FF0000"/>
        </w:rPr>
        <w:t xml:space="preserve"> </w:t>
      </w:r>
      <w:r w:rsidRPr="00D96D66">
        <w:rPr>
          <w:rFonts w:ascii="Cambria" w:hAnsi="Cambria" w:cs="Aldhabi"/>
        </w:rPr>
        <w:t>elements discussed and used in Use Case</w:t>
      </w:r>
      <w:r w:rsidR="001069F9" w:rsidRPr="00D96D66">
        <w:rPr>
          <w:rFonts w:ascii="Cambria" w:hAnsi="Cambria" w:cs="Aldhabi"/>
        </w:rPr>
        <w:t xml:space="preserve">. The </w:t>
      </w:r>
      <w:r w:rsidR="00D96D66" w:rsidRPr="00D96D66">
        <w:rPr>
          <w:rFonts w:ascii="Cambria" w:hAnsi="Cambria" w:cs="Aldhabi"/>
        </w:rPr>
        <w:t>Countdown Timer's objective</w:t>
      </w:r>
      <w:r w:rsidR="001069F9" w:rsidRPr="00D96D66">
        <w:rPr>
          <w:rFonts w:ascii="Cambria" w:hAnsi="Cambria" w:cs="Aldhabi"/>
        </w:rPr>
        <w:t xml:space="preserve"> is to provide a continuously decrementing display of the months, days, hours, minutes, and seconds to a user</w:t>
      </w:r>
      <w:r w:rsidR="0088440D" w:rsidRPr="00D96D66">
        <w:rPr>
          <w:rFonts w:ascii="Cambria" w:hAnsi="Cambria" w:cs="Aldhabi"/>
        </w:rPr>
        <w:t>-</w:t>
      </w:r>
      <w:r w:rsidR="001069F9" w:rsidRPr="00D96D66">
        <w:rPr>
          <w:rFonts w:ascii="Cambria" w:hAnsi="Cambria" w:cs="Aldhabi"/>
        </w:rPr>
        <w:t>entered event.</w:t>
      </w:r>
    </w:p>
    <w:p w14:paraId="3032A24E" w14:textId="77777777" w:rsidR="001069F9" w:rsidRPr="00D96D66" w:rsidRDefault="001069F9" w:rsidP="00D96D66">
      <w:pPr>
        <w:pStyle w:val="ListParagraph"/>
        <w:spacing w:after="0"/>
        <w:ind w:left="360"/>
        <w:rPr>
          <w:rFonts w:ascii="Cambria" w:hAnsi="Cambria" w:cs="Aldhabi"/>
        </w:rPr>
      </w:pPr>
    </w:p>
    <w:p w14:paraId="39AA4FBB" w14:textId="4FB7ABE1" w:rsidR="00FF6402" w:rsidRPr="00D96D66" w:rsidRDefault="00FF6402" w:rsidP="00D96D66">
      <w:pPr>
        <w:pStyle w:val="ListParagraph"/>
        <w:spacing w:after="0"/>
        <w:ind w:left="360"/>
        <w:rPr>
          <w:rFonts w:ascii="Cambria" w:hAnsi="Cambria" w:cs="Aldhabi"/>
        </w:rPr>
      </w:pPr>
      <w:r w:rsidRPr="00D96D66">
        <w:rPr>
          <w:rFonts w:ascii="Cambria" w:hAnsi="Cambria" w:cs="Aldhabi"/>
          <w:noProof/>
        </w:rPr>
        <w:drawing>
          <wp:inline distT="0" distB="0" distL="0" distR="0" wp14:anchorId="377BFD13" wp14:editId="345741FC">
            <wp:extent cx="2109829" cy="112776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eb_Lesson4-Calculato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8391" cy="113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9C435" w14:textId="2CF90D8E" w:rsidR="001069F9" w:rsidRPr="00D96D66" w:rsidRDefault="001069F9" w:rsidP="00D96D66">
      <w:pPr>
        <w:pStyle w:val="ListParagraph"/>
        <w:spacing w:after="0"/>
        <w:ind w:left="360"/>
        <w:rPr>
          <w:rFonts w:ascii="Cambria" w:hAnsi="Cambria" w:cs="Aldhabi"/>
        </w:rPr>
      </w:pPr>
    </w:p>
    <w:p w14:paraId="6989D46E" w14:textId="49BDEC42" w:rsidR="001069F9" w:rsidRPr="00D96D66" w:rsidRDefault="001069F9" w:rsidP="00D96D66">
      <w:pPr>
        <w:pStyle w:val="ListParagraph"/>
        <w:spacing w:after="0"/>
        <w:ind w:left="360"/>
        <w:rPr>
          <w:rFonts w:ascii="Cambria" w:hAnsi="Cambria" w:cs="Aldhabi"/>
        </w:rPr>
      </w:pPr>
      <w:r w:rsidRPr="00D96D66">
        <w:rPr>
          <w:rFonts w:ascii="Cambria" w:hAnsi="Cambria" w:cs="Aldhabi"/>
        </w:rPr>
        <w:t>If possible, combine both the To-do and Countdown Timer in a single application.</w:t>
      </w:r>
    </w:p>
    <w:p w14:paraId="161D8C53" w14:textId="069D18A8" w:rsidR="00E64AC9" w:rsidRPr="00D96D66" w:rsidRDefault="00E64AC9" w:rsidP="00D96D66">
      <w:pPr>
        <w:pStyle w:val="ListParagraph"/>
        <w:spacing w:after="0"/>
        <w:ind w:left="360"/>
        <w:rPr>
          <w:rFonts w:ascii="Cambria" w:hAnsi="Cambria" w:cs="Aldhabi"/>
        </w:rPr>
      </w:pPr>
    </w:p>
    <w:p w14:paraId="53C7A9F7" w14:textId="2D5B00FD" w:rsidR="00E64AC9" w:rsidRPr="00D96D66" w:rsidRDefault="00DF3853" w:rsidP="00D96D66">
      <w:pPr>
        <w:pStyle w:val="ListParagraph"/>
        <w:spacing w:after="0"/>
        <w:ind w:left="360"/>
        <w:rPr>
          <w:rFonts w:ascii="Cambria" w:hAnsi="Cambria" w:cs="Aldhabi"/>
        </w:rPr>
      </w:pPr>
      <w:r w:rsidRPr="00D96D66">
        <w:rPr>
          <w:rFonts w:ascii="Cambria" w:hAnsi="Cambria" w:cs="Aldhabi"/>
        </w:rPr>
        <w:t>Helpful resources</w:t>
      </w:r>
      <w:r w:rsidR="00E64AC9" w:rsidRPr="00D96D66">
        <w:rPr>
          <w:rFonts w:ascii="Cambria" w:hAnsi="Cambria" w:cs="Aldhabi"/>
        </w:rPr>
        <w:t>:</w:t>
      </w:r>
    </w:p>
    <w:p w14:paraId="2D407D7B" w14:textId="4C0327D8" w:rsidR="00E64AC9" w:rsidRPr="00D96D66" w:rsidRDefault="0089278B" w:rsidP="00D96D66">
      <w:pPr>
        <w:pStyle w:val="ListParagraph"/>
        <w:spacing w:after="0"/>
        <w:ind w:left="360"/>
        <w:rPr>
          <w:rFonts w:ascii="Cambria" w:hAnsi="Cambria" w:cs="Aldhabi"/>
        </w:rPr>
      </w:pPr>
      <w:hyperlink r:id="rId13" w:history="1">
        <w:r w:rsidR="00DF3853" w:rsidRPr="00D96D66">
          <w:rPr>
            <w:rStyle w:val="Hyperlink"/>
            <w:rFonts w:ascii="Cambria" w:hAnsi="Cambria" w:cs="Aldhabi"/>
          </w:rPr>
          <w:t>https://developer.mozilla.org/en-US/docs/Web/JavaScript/Reference/Global_Objects/Date</w:t>
        </w:r>
      </w:hyperlink>
      <w:r w:rsidR="00E64AC9" w:rsidRPr="00D96D66">
        <w:rPr>
          <w:rFonts w:ascii="Cambria" w:hAnsi="Cambria" w:cs="Aldhabi"/>
        </w:rPr>
        <w:t xml:space="preserve">  </w:t>
      </w:r>
    </w:p>
    <w:p w14:paraId="301C572C" w14:textId="118330B8" w:rsidR="00DF3853" w:rsidRPr="00D96D66" w:rsidRDefault="0089278B" w:rsidP="00D96D66">
      <w:pPr>
        <w:pStyle w:val="ListParagraph"/>
        <w:spacing w:after="0"/>
        <w:ind w:left="360"/>
        <w:rPr>
          <w:rFonts w:ascii="Cambria" w:hAnsi="Cambria" w:cs="Aldhabi"/>
        </w:rPr>
      </w:pPr>
      <w:hyperlink r:id="rId14" w:history="1">
        <w:r w:rsidR="00DF3853" w:rsidRPr="00D96D66">
          <w:rPr>
            <w:rStyle w:val="Hyperlink"/>
            <w:rFonts w:ascii="Cambria" w:hAnsi="Cambria" w:cs="Aldhabi"/>
          </w:rPr>
          <w:t>https://www.youtube.com/watch?v=AaNZBrP26LQ</w:t>
        </w:r>
      </w:hyperlink>
      <w:r w:rsidR="00DF3853" w:rsidRPr="00D96D66">
        <w:rPr>
          <w:rFonts w:ascii="Cambria" w:hAnsi="Cambria" w:cs="Aldhabi"/>
        </w:rPr>
        <w:t xml:space="preserve"> </w:t>
      </w:r>
    </w:p>
    <w:p w14:paraId="53BB0BBB" w14:textId="77777777" w:rsidR="00E64AC9" w:rsidRPr="00D96D66" w:rsidRDefault="00E64AC9" w:rsidP="00D96D66">
      <w:pPr>
        <w:pStyle w:val="ListParagraph"/>
        <w:spacing w:after="0"/>
        <w:ind w:left="360"/>
        <w:rPr>
          <w:rFonts w:ascii="Cambria" w:hAnsi="Cambria" w:cs="Aldhabi"/>
        </w:rPr>
      </w:pPr>
    </w:p>
    <w:p w14:paraId="4127E81C" w14:textId="77777777" w:rsidR="0088440D" w:rsidRPr="00D96D66" w:rsidRDefault="0088440D" w:rsidP="00D96D66">
      <w:pPr>
        <w:pStyle w:val="Heading1"/>
        <w:spacing w:before="0"/>
        <w:rPr>
          <w:rFonts w:ascii="Cambria" w:hAnsi="Cambria"/>
          <w:b/>
          <w:bCs/>
          <w:color w:val="auto"/>
          <w:sz w:val="24"/>
          <w:szCs w:val="24"/>
        </w:rPr>
      </w:pPr>
      <w:r w:rsidRPr="00D96D66">
        <w:rPr>
          <w:rFonts w:ascii="Cambria" w:hAnsi="Cambria"/>
          <w:b/>
          <w:bCs/>
          <w:color w:val="auto"/>
          <w:sz w:val="24"/>
          <w:szCs w:val="24"/>
        </w:rPr>
        <w:t>ICP Submission Guidelines</w:t>
      </w:r>
    </w:p>
    <w:p w14:paraId="28F7535D" w14:textId="77777777" w:rsidR="00FF4404" w:rsidRPr="00F851E8" w:rsidRDefault="00FF4404" w:rsidP="00FF4404">
      <w:pPr>
        <w:pStyle w:val="ListParagraph"/>
        <w:numPr>
          <w:ilvl w:val="0"/>
          <w:numId w:val="2"/>
        </w:numPr>
        <w:rPr>
          <w:rFonts w:ascii="Cambria" w:hAnsi="Cambria" w:cs="Aharoni"/>
        </w:rPr>
      </w:pPr>
      <w:r w:rsidRPr="00F851E8">
        <w:rPr>
          <w:rFonts w:ascii="Cambria" w:hAnsi="Cambria" w:cs="Aharoni"/>
        </w:rPr>
        <w:t>ICP submission is an individual or Group contribution.</w:t>
      </w:r>
    </w:p>
    <w:p w14:paraId="174D4484" w14:textId="77777777" w:rsidR="00FF4404" w:rsidRPr="007D432C" w:rsidRDefault="00FF4404" w:rsidP="00FF4404">
      <w:pPr>
        <w:pStyle w:val="ListParagraph"/>
        <w:numPr>
          <w:ilvl w:val="0"/>
          <w:numId w:val="2"/>
        </w:numPr>
        <w:spacing w:after="0"/>
        <w:rPr>
          <w:rFonts w:ascii="Cambria" w:hAnsi="Cambria" w:cs="Aharoni"/>
        </w:rPr>
      </w:pPr>
      <w:r w:rsidRPr="007D432C">
        <w:rPr>
          <w:rFonts w:ascii="Cambria" w:hAnsi="Cambria" w:cs="Aharoni"/>
        </w:rPr>
        <w:t>Submit your source code</w:t>
      </w:r>
      <w:r>
        <w:rPr>
          <w:rFonts w:ascii="Cambria" w:hAnsi="Cambria" w:cs="Aharoni"/>
        </w:rPr>
        <w:t xml:space="preserve"> (</w:t>
      </w:r>
      <w:r w:rsidRPr="00AA0995">
        <w:rPr>
          <w:rFonts w:ascii="Cambria" w:hAnsi="Cambria" w:cs="Aharoni"/>
          <w:color w:val="FF0000"/>
        </w:rPr>
        <w:t>comment your codes</w:t>
      </w:r>
      <w:r>
        <w:rPr>
          <w:rFonts w:ascii="Cambria" w:hAnsi="Cambria" w:cs="Aharoni"/>
        </w:rPr>
        <w:t>)</w:t>
      </w:r>
      <w:r w:rsidRPr="007D432C">
        <w:rPr>
          <w:rFonts w:ascii="Cambria" w:hAnsi="Cambria" w:cs="Aharoni"/>
        </w:rPr>
        <w:t xml:space="preserve"> and documentation to GitHub and represent the work through the </w:t>
      </w:r>
      <w:r>
        <w:rPr>
          <w:rFonts w:ascii="Cambria" w:hAnsi="Cambria" w:cs="Aharoni"/>
        </w:rPr>
        <w:t>report</w:t>
      </w:r>
      <w:r w:rsidRPr="007D432C">
        <w:rPr>
          <w:rFonts w:ascii="Cambria" w:hAnsi="Cambria" w:cs="Aharoni"/>
        </w:rPr>
        <w:t xml:space="preserve"> accurately</w:t>
      </w:r>
      <w:r>
        <w:rPr>
          <w:rFonts w:ascii="Cambria" w:hAnsi="Cambria" w:cs="Aharoni"/>
        </w:rPr>
        <w:t xml:space="preserve"> (</w:t>
      </w:r>
      <w:r w:rsidRPr="00E242F0">
        <w:rPr>
          <w:rFonts w:ascii="Cambria" w:hAnsi="Cambria" w:cs="Aharoni"/>
          <w:color w:val="FF0000"/>
        </w:rPr>
        <w:t>at least 250 words</w:t>
      </w:r>
      <w:r>
        <w:rPr>
          <w:rFonts w:ascii="Cambria" w:hAnsi="Cambria" w:cs="Aharoni"/>
        </w:rPr>
        <w:t>)</w:t>
      </w:r>
      <w:r w:rsidRPr="007D432C">
        <w:rPr>
          <w:rFonts w:ascii="Cambria" w:hAnsi="Cambria" w:cs="Aharoni"/>
        </w:rPr>
        <w:t xml:space="preserve"> (submit your screenshots as well. The screenshot should have both the code and the output)</w:t>
      </w:r>
    </w:p>
    <w:p w14:paraId="1B472B18" w14:textId="77777777" w:rsidR="0088440D" w:rsidRPr="00D96D66" w:rsidRDefault="0088440D" w:rsidP="00D96D66">
      <w:pPr>
        <w:pStyle w:val="ListParagraph"/>
        <w:numPr>
          <w:ilvl w:val="0"/>
          <w:numId w:val="2"/>
        </w:numPr>
        <w:spacing w:after="0"/>
        <w:rPr>
          <w:rFonts w:ascii="Cambria" w:hAnsi="Cambria" w:cs="Aharoni"/>
        </w:rPr>
      </w:pPr>
      <w:r w:rsidRPr="00D96D66">
        <w:rPr>
          <w:rFonts w:ascii="Cambria" w:hAnsi="Cambria" w:cs="Aharoni"/>
        </w:rPr>
        <w:t>Comment your code appropriately</w:t>
      </w:r>
    </w:p>
    <w:p w14:paraId="438510AD" w14:textId="77777777" w:rsidR="00FF4404" w:rsidRDefault="00FF4404" w:rsidP="00FF4404">
      <w:pPr>
        <w:pStyle w:val="ListParagraph"/>
        <w:numPr>
          <w:ilvl w:val="0"/>
          <w:numId w:val="2"/>
        </w:numPr>
        <w:spacing w:after="0"/>
        <w:rPr>
          <w:rFonts w:ascii="Cambria" w:hAnsi="Cambria" w:cs="Aharoni"/>
        </w:rPr>
      </w:pPr>
      <w:r>
        <w:rPr>
          <w:rFonts w:ascii="Cambria" w:hAnsi="Cambria" w:cs="Aharoni"/>
        </w:rPr>
        <w:t>Present your work to the TAs before you leave</w:t>
      </w:r>
    </w:p>
    <w:p w14:paraId="04E2B85C" w14:textId="77777777" w:rsidR="00FF4404" w:rsidRPr="007D432C" w:rsidRDefault="00FF4404" w:rsidP="00FF4404">
      <w:pPr>
        <w:pStyle w:val="ListParagraph"/>
        <w:numPr>
          <w:ilvl w:val="0"/>
          <w:numId w:val="2"/>
        </w:numPr>
        <w:spacing w:after="0"/>
        <w:rPr>
          <w:rFonts w:ascii="Cambria" w:hAnsi="Cambria" w:cs="Aharoni"/>
        </w:rPr>
      </w:pPr>
      <w:r w:rsidRPr="007D432C">
        <w:rPr>
          <w:rFonts w:ascii="Cambria" w:hAnsi="Cambria" w:cs="Aharoni"/>
        </w:rPr>
        <w:t>Submission after the due date is considered a late submission. (Check the 'Late Submission Policy on Assignments' in the syllabus)</w:t>
      </w:r>
    </w:p>
    <w:p w14:paraId="7DF79417" w14:textId="4E292D1A" w:rsidR="00FF4404" w:rsidRPr="00230ADC" w:rsidRDefault="00FF4404" w:rsidP="00FF4404">
      <w:pPr>
        <w:pStyle w:val="ListParagraph"/>
        <w:numPr>
          <w:ilvl w:val="0"/>
          <w:numId w:val="2"/>
        </w:numPr>
        <w:spacing w:after="0"/>
        <w:rPr>
          <w:rFonts w:ascii="Cambria" w:hAnsi="Cambria"/>
        </w:rPr>
      </w:pPr>
      <w:r w:rsidRPr="007D432C">
        <w:rPr>
          <w:rFonts w:ascii="Cambria" w:hAnsi="Cambria" w:cs="Aharoni"/>
        </w:rPr>
        <w:t xml:space="preserve">Use the related Canvas </w:t>
      </w:r>
      <w:r>
        <w:rPr>
          <w:rFonts w:ascii="Cambria" w:hAnsi="Cambria" w:cs="Aharoni"/>
        </w:rPr>
        <w:t>assignment</w:t>
      </w:r>
      <w:r>
        <w:rPr>
          <w:rFonts w:ascii="Cambria" w:hAnsi="Cambria" w:cs="Aharoni"/>
        </w:rPr>
        <w:t xml:space="preserve"> submission; Assignments =&gt; ICP#</w:t>
      </w:r>
    </w:p>
    <w:p w14:paraId="0D7BF3CD" w14:textId="77777777" w:rsidR="0088440D" w:rsidRPr="00D96D66" w:rsidRDefault="0088440D" w:rsidP="00D96D66">
      <w:pPr>
        <w:spacing w:after="0"/>
        <w:rPr>
          <w:rFonts w:ascii="Cambria" w:hAnsi="Cambria"/>
        </w:rPr>
      </w:pPr>
    </w:p>
    <w:p w14:paraId="6744BE09" w14:textId="77777777" w:rsidR="0088440D" w:rsidRPr="00D96D66" w:rsidRDefault="0088440D" w:rsidP="00D96D66">
      <w:pPr>
        <w:pStyle w:val="Heading1"/>
        <w:spacing w:before="0"/>
        <w:rPr>
          <w:rFonts w:ascii="Cambria" w:hAnsi="Cambria"/>
          <w:b/>
          <w:bCs/>
          <w:color w:val="auto"/>
          <w:sz w:val="24"/>
          <w:szCs w:val="24"/>
        </w:rPr>
      </w:pPr>
      <w:r w:rsidRPr="00D96D66">
        <w:rPr>
          <w:rFonts w:ascii="Cambria" w:hAnsi="Cambria"/>
          <w:b/>
          <w:bCs/>
          <w:color w:val="auto"/>
          <w:sz w:val="24"/>
          <w:szCs w:val="24"/>
        </w:rPr>
        <w:t>ICP Rubric Details</w:t>
      </w:r>
    </w:p>
    <w:p w14:paraId="533B52CF" w14:textId="381BE862" w:rsidR="0088440D" w:rsidRPr="00D96D66" w:rsidRDefault="0088440D" w:rsidP="00D96D66">
      <w:pPr>
        <w:spacing w:after="0"/>
        <w:rPr>
          <w:rFonts w:ascii="Cambria" w:hAnsi="Cambria"/>
        </w:rPr>
      </w:pPr>
      <w:r w:rsidRPr="00D96D66">
        <w:rPr>
          <w:rFonts w:ascii="Cambria" w:hAnsi="Cambria"/>
        </w:rPr>
        <w:t>You can find ICP Rubric Details i</w:t>
      </w:r>
      <w:r w:rsidR="001B40D8">
        <w:rPr>
          <w:rFonts w:ascii="Cambria" w:hAnsi="Cambria"/>
        </w:rPr>
        <w:t>n the syllabus</w:t>
      </w:r>
      <w:r w:rsidRPr="00D96D66">
        <w:rPr>
          <w:rFonts w:ascii="Cambria" w:hAnsi="Cambria"/>
        </w:rPr>
        <w:t>.</w:t>
      </w:r>
    </w:p>
    <w:p w14:paraId="25E4AC7D" w14:textId="77777777" w:rsidR="0088440D" w:rsidRPr="00D96D66" w:rsidRDefault="0088440D" w:rsidP="00D96D66">
      <w:pPr>
        <w:spacing w:after="0"/>
        <w:rPr>
          <w:rFonts w:ascii="Cambria" w:hAnsi="Cambria"/>
        </w:rPr>
      </w:pPr>
    </w:p>
    <w:p w14:paraId="5AADEC1E" w14:textId="77777777" w:rsidR="0088440D" w:rsidRPr="00D96D66" w:rsidRDefault="0088440D" w:rsidP="00D96D66">
      <w:pPr>
        <w:spacing w:after="0"/>
        <w:rPr>
          <w:rFonts w:ascii="Cambria" w:hAnsi="Cambria"/>
        </w:rPr>
      </w:pPr>
    </w:p>
    <w:p w14:paraId="5D4821C6" w14:textId="77777777" w:rsidR="0088440D" w:rsidRPr="00D96D66" w:rsidRDefault="0088440D" w:rsidP="00D96D66">
      <w:pPr>
        <w:spacing w:after="0"/>
        <w:rPr>
          <w:rFonts w:ascii="Cambria" w:hAnsi="Cambria"/>
        </w:rPr>
      </w:pPr>
    </w:p>
    <w:p w14:paraId="334491D5" w14:textId="77777777" w:rsidR="0088440D" w:rsidRPr="00D96D66" w:rsidRDefault="0088440D" w:rsidP="00D96D66">
      <w:pPr>
        <w:spacing w:after="0"/>
        <w:rPr>
          <w:rFonts w:ascii="Cambria" w:hAnsi="Cambria"/>
        </w:rPr>
      </w:pPr>
      <w:r w:rsidRPr="00D96D66">
        <w:rPr>
          <w:rFonts w:ascii="Cambria" w:hAnsi="Cambria"/>
          <w:b/>
          <w:bCs/>
          <w:color w:val="FF0000"/>
          <w:sz w:val="24"/>
          <w:szCs w:val="24"/>
        </w:rPr>
        <w:t>Note:</w:t>
      </w:r>
      <w:r w:rsidRPr="00D96D66">
        <w:rPr>
          <w:rFonts w:ascii="Cambria" w:hAnsi="Cambria"/>
          <w:color w:val="FF0000"/>
          <w:sz w:val="24"/>
          <w:szCs w:val="24"/>
        </w:rPr>
        <w:t xml:space="preserve"> </w:t>
      </w:r>
      <w:r w:rsidRPr="00D96D66">
        <w:rPr>
          <w:rFonts w:ascii="Cambria" w:hAnsi="Cambria"/>
        </w:rPr>
        <w:t xml:space="preserve">Cheating, plagiarism, disruptive behavior, and other forms of unacceptable conduct are subject to strong sanctions under university policy. See detailed description of university policy at the following URL: </w:t>
      </w:r>
      <w:hyperlink r:id="rId15" w:history="1">
        <w:r w:rsidRPr="00D96D66">
          <w:rPr>
            <w:rStyle w:val="Hyperlink"/>
            <w:rFonts w:ascii="Cambria" w:hAnsi="Cambria"/>
          </w:rPr>
          <w:t>https://catalog.umkc.edu/special-notices/academic-honesty/</w:t>
        </w:r>
      </w:hyperlink>
      <w:r w:rsidRPr="00D96D66">
        <w:rPr>
          <w:rFonts w:ascii="Cambria" w:hAnsi="Cambria"/>
        </w:rPr>
        <w:t xml:space="preserve"> </w:t>
      </w:r>
    </w:p>
    <w:p w14:paraId="6E00DCD0" w14:textId="2A6A0AAA" w:rsidR="00230ADC" w:rsidRPr="00D96D66" w:rsidRDefault="00230ADC" w:rsidP="00D96D66">
      <w:pPr>
        <w:spacing w:after="0"/>
        <w:rPr>
          <w:rFonts w:ascii="Cambria" w:hAnsi="Cambria"/>
        </w:rPr>
      </w:pPr>
      <w:r w:rsidRPr="00D96D66">
        <w:rPr>
          <w:rFonts w:ascii="Cambria" w:hAnsi="Cambria"/>
        </w:rPr>
        <w:t xml:space="preserve"> </w:t>
      </w:r>
    </w:p>
    <w:sectPr w:rsidR="00230ADC" w:rsidRPr="00D96D66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DF9B78" w14:textId="77777777" w:rsidR="0089278B" w:rsidRDefault="0089278B" w:rsidP="00FA1646">
      <w:pPr>
        <w:spacing w:after="0" w:line="240" w:lineRule="auto"/>
      </w:pPr>
      <w:r>
        <w:separator/>
      </w:r>
    </w:p>
  </w:endnote>
  <w:endnote w:type="continuationSeparator" w:id="0">
    <w:p w14:paraId="366B2780" w14:textId="77777777" w:rsidR="0089278B" w:rsidRDefault="0089278B" w:rsidP="00FA16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dhabi">
    <w:panose1 w:val="01000000000000000000"/>
    <w:charset w:val="B2"/>
    <w:family w:val="auto"/>
    <w:pitch w:val="variable"/>
    <w:sig w:usb0="80002007" w:usb1="80000000" w:usb2="00000008" w:usb3="00000000" w:csb0="00000041" w:csb1="00000000"/>
  </w:font>
  <w:font w:name="Aharoni">
    <w:panose1 w:val="02010803020104030203"/>
    <w:charset w:val="B1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872434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222025B" w14:textId="0D8E2BBD" w:rsidR="00FA1646" w:rsidRDefault="00FA1646">
            <w:pPr>
              <w:pStyle w:val="Footer"/>
              <w:jc w:val="center"/>
            </w:pPr>
            <w:r w:rsidRPr="00FA1646">
              <w:rPr>
                <w:rFonts w:ascii="Cambria" w:hAnsi="Cambria"/>
              </w:rPr>
              <w:t xml:space="preserve">Page </w:t>
            </w:r>
            <w:r w:rsidRPr="00FA1646">
              <w:rPr>
                <w:rFonts w:ascii="Cambria" w:hAnsi="Cambria"/>
              </w:rPr>
              <w:fldChar w:fldCharType="begin"/>
            </w:r>
            <w:r w:rsidRPr="00FA1646">
              <w:rPr>
                <w:rFonts w:ascii="Cambria" w:hAnsi="Cambria"/>
              </w:rPr>
              <w:instrText xml:space="preserve"> PAGE </w:instrText>
            </w:r>
            <w:r w:rsidRPr="00FA1646">
              <w:rPr>
                <w:rFonts w:ascii="Cambria" w:hAnsi="Cambria"/>
              </w:rPr>
              <w:fldChar w:fldCharType="separate"/>
            </w:r>
            <w:r w:rsidRPr="00FA1646">
              <w:rPr>
                <w:rFonts w:ascii="Cambria" w:hAnsi="Cambria"/>
                <w:noProof/>
              </w:rPr>
              <w:t>2</w:t>
            </w:r>
            <w:r w:rsidRPr="00FA1646">
              <w:rPr>
                <w:rFonts w:ascii="Cambria" w:hAnsi="Cambria"/>
              </w:rPr>
              <w:fldChar w:fldCharType="end"/>
            </w:r>
            <w:r w:rsidRPr="00FA1646">
              <w:rPr>
                <w:rFonts w:ascii="Cambria" w:hAnsi="Cambria"/>
              </w:rPr>
              <w:t xml:space="preserve"> of </w:t>
            </w:r>
            <w:r w:rsidRPr="00FA1646">
              <w:rPr>
                <w:rFonts w:ascii="Cambria" w:hAnsi="Cambria"/>
              </w:rPr>
              <w:fldChar w:fldCharType="begin"/>
            </w:r>
            <w:r w:rsidRPr="00FA1646">
              <w:rPr>
                <w:rFonts w:ascii="Cambria" w:hAnsi="Cambria"/>
              </w:rPr>
              <w:instrText xml:space="preserve"> NUMPAGES  </w:instrText>
            </w:r>
            <w:r w:rsidRPr="00FA1646">
              <w:rPr>
                <w:rFonts w:ascii="Cambria" w:hAnsi="Cambria"/>
              </w:rPr>
              <w:fldChar w:fldCharType="separate"/>
            </w:r>
            <w:r w:rsidRPr="00FA1646">
              <w:rPr>
                <w:rFonts w:ascii="Cambria" w:hAnsi="Cambria"/>
                <w:noProof/>
              </w:rPr>
              <w:t>2</w:t>
            </w:r>
            <w:r w:rsidRPr="00FA1646">
              <w:rPr>
                <w:rFonts w:ascii="Cambria" w:hAnsi="Cambria"/>
              </w:rPr>
              <w:fldChar w:fldCharType="end"/>
            </w:r>
          </w:p>
        </w:sdtContent>
      </w:sdt>
    </w:sdtContent>
  </w:sdt>
  <w:p w14:paraId="53A69443" w14:textId="77777777" w:rsidR="00FA1646" w:rsidRDefault="00FA16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A80B2F" w14:textId="77777777" w:rsidR="0089278B" w:rsidRDefault="0089278B" w:rsidP="00FA1646">
      <w:pPr>
        <w:spacing w:after="0" w:line="240" w:lineRule="auto"/>
      </w:pPr>
      <w:r>
        <w:separator/>
      </w:r>
    </w:p>
  </w:footnote>
  <w:footnote w:type="continuationSeparator" w:id="0">
    <w:p w14:paraId="23745AA9" w14:textId="77777777" w:rsidR="0089278B" w:rsidRDefault="0089278B" w:rsidP="00FA16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F461A"/>
    <w:multiLevelType w:val="hybridMultilevel"/>
    <w:tmpl w:val="0C5C8F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1332348"/>
    <w:multiLevelType w:val="hybridMultilevel"/>
    <w:tmpl w:val="B4606BE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72A4A72">
      <w:start w:val="1"/>
      <w:numFmt w:val="lowerLetter"/>
      <w:lvlText w:val="%2."/>
      <w:lvlJc w:val="left"/>
      <w:pPr>
        <w:ind w:left="108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77B285A"/>
    <w:multiLevelType w:val="hybridMultilevel"/>
    <w:tmpl w:val="25C6670C"/>
    <w:lvl w:ilvl="0" w:tplc="6EFE6C1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3D496C"/>
    <w:multiLevelType w:val="hybridMultilevel"/>
    <w:tmpl w:val="BD0293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BB5176B"/>
    <w:multiLevelType w:val="hybridMultilevel"/>
    <w:tmpl w:val="512A1F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6C92443"/>
    <w:multiLevelType w:val="hybridMultilevel"/>
    <w:tmpl w:val="9A2AAA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5134C7"/>
    <w:multiLevelType w:val="hybridMultilevel"/>
    <w:tmpl w:val="F59631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1E6D7C"/>
    <w:multiLevelType w:val="hybridMultilevel"/>
    <w:tmpl w:val="D54C3F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4633AA"/>
    <w:multiLevelType w:val="hybridMultilevel"/>
    <w:tmpl w:val="9F7A92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DB372A"/>
    <w:multiLevelType w:val="hybridMultilevel"/>
    <w:tmpl w:val="F7D445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ED123C"/>
    <w:multiLevelType w:val="hybridMultilevel"/>
    <w:tmpl w:val="5CF6D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0"/>
  </w:num>
  <w:num w:numId="3">
    <w:abstractNumId w:val="6"/>
  </w:num>
  <w:num w:numId="4">
    <w:abstractNumId w:val="5"/>
  </w:num>
  <w:num w:numId="5">
    <w:abstractNumId w:val="0"/>
  </w:num>
  <w:num w:numId="6">
    <w:abstractNumId w:val="4"/>
  </w:num>
  <w:num w:numId="7">
    <w:abstractNumId w:val="7"/>
  </w:num>
  <w:num w:numId="8">
    <w:abstractNumId w:val="8"/>
  </w:num>
  <w:num w:numId="9">
    <w:abstractNumId w:val="1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UwMDIzMrE0tjQ3MjVR0lEKTi0uzszPAykwNKkFAAx6AuItAAAA"/>
  </w:docVars>
  <w:rsids>
    <w:rsidRoot w:val="007B6176"/>
    <w:rsid w:val="00003E20"/>
    <w:rsid w:val="001069F9"/>
    <w:rsid w:val="001A6CAE"/>
    <w:rsid w:val="001B40D8"/>
    <w:rsid w:val="00230ADC"/>
    <w:rsid w:val="00300974"/>
    <w:rsid w:val="003E0CAD"/>
    <w:rsid w:val="00422E26"/>
    <w:rsid w:val="004756F5"/>
    <w:rsid w:val="004768E2"/>
    <w:rsid w:val="0054275A"/>
    <w:rsid w:val="005F5768"/>
    <w:rsid w:val="00682FCB"/>
    <w:rsid w:val="006E13DD"/>
    <w:rsid w:val="00753886"/>
    <w:rsid w:val="00792866"/>
    <w:rsid w:val="007B6176"/>
    <w:rsid w:val="00845E64"/>
    <w:rsid w:val="0088440D"/>
    <w:rsid w:val="0089278B"/>
    <w:rsid w:val="008D68EB"/>
    <w:rsid w:val="009B1BB5"/>
    <w:rsid w:val="009B61B3"/>
    <w:rsid w:val="009D6FEC"/>
    <w:rsid w:val="00B40D3C"/>
    <w:rsid w:val="00B65C22"/>
    <w:rsid w:val="00B769A3"/>
    <w:rsid w:val="00B95D73"/>
    <w:rsid w:val="00BE5848"/>
    <w:rsid w:val="00C9631A"/>
    <w:rsid w:val="00CA78B7"/>
    <w:rsid w:val="00D96D66"/>
    <w:rsid w:val="00DF3853"/>
    <w:rsid w:val="00E35741"/>
    <w:rsid w:val="00E64AC9"/>
    <w:rsid w:val="00EF2261"/>
    <w:rsid w:val="00F14F04"/>
    <w:rsid w:val="00F82A9E"/>
    <w:rsid w:val="00FA1646"/>
    <w:rsid w:val="00FB03C9"/>
    <w:rsid w:val="00FC41B4"/>
    <w:rsid w:val="00FF4404"/>
    <w:rsid w:val="00FF6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405B7"/>
  <w15:chartTrackingRefBased/>
  <w15:docId w15:val="{8CFD52AA-3231-4F93-AE88-6683E2CE1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0A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0A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30A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0A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230A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0AD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30A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1"/>
    <w:qFormat/>
    <w:rsid w:val="00230AD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30AD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30ADC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A16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1646"/>
  </w:style>
  <w:style w:type="paragraph" w:styleId="Footer">
    <w:name w:val="footer"/>
    <w:basedOn w:val="Normal"/>
    <w:link w:val="FooterChar"/>
    <w:uiPriority w:val="99"/>
    <w:unhideWhenUsed/>
    <w:rsid w:val="00FA16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1646"/>
  </w:style>
  <w:style w:type="table" w:styleId="TableGrid">
    <w:name w:val="Table Grid"/>
    <w:basedOn w:val="TableNormal"/>
    <w:uiPriority w:val="39"/>
    <w:rsid w:val="00CA78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585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mkc.box.com/s/m6cvgljnegrto61u73c5vnedixd19bjx" TargetMode="External"/><Relationship Id="rId13" Type="http://schemas.openxmlformats.org/officeDocument/2006/relationships/hyperlink" Target="https://developer.mozilla.org/en-US/docs/Web/JavaScript/Reference/Global_Objects/Date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umkc.box.com/s/tnnyf6bc659tfl91o7mfv35uavc3tici" TargetMode="Externa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umkc.box.com/s/xe1zr9c8l3yuwbl2y8eguaynf62a82za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catalog.umkc.edu/special-notices/academic-honesty/" TargetMode="Externa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https://umkc.box.com/s/7yhqzafm1yehx0mr6osbkwin3g7ik80u" TargetMode="External"/><Relationship Id="rId14" Type="http://schemas.openxmlformats.org/officeDocument/2006/relationships/hyperlink" Target="https://www.youtube.com/watch?v=AaNZBrP26L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435</Words>
  <Characters>2730</Characters>
  <Application>Microsoft Office Word</Application>
  <DocSecurity>0</DocSecurity>
  <Lines>78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Web_Lesson5</vt:lpstr>
    </vt:vector>
  </TitlesOfParts>
  <Company/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Web_Lesson5</dc:title>
  <dc:subject/>
  <dc:creator>Yeruva, Vijaya Kumari (UMKC-Student)</dc:creator>
  <cp:keywords/>
  <dc:description/>
  <cp:lastModifiedBy>Microsoft Office User</cp:lastModifiedBy>
  <cp:revision>26</cp:revision>
  <cp:lastPrinted>2020-06-05T04:19:00Z</cp:lastPrinted>
  <dcterms:created xsi:type="dcterms:W3CDTF">2020-06-05T03:50:00Z</dcterms:created>
  <dcterms:modified xsi:type="dcterms:W3CDTF">2022-02-14T22:23:00Z</dcterms:modified>
</cp:coreProperties>
</file>