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5B0E57" w:rsidRPr="00490E5E" w14:paraId="339C9FDB" w14:textId="77777777" w:rsidTr="00E144D8">
        <w:tc>
          <w:tcPr>
            <w:tcW w:w="2448" w:type="dxa"/>
            <w:vMerge w:val="restart"/>
            <w:shd w:val="clear" w:color="auto" w:fill="auto"/>
          </w:tcPr>
          <w:p w14:paraId="1D90A81A"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auto"/>
          </w:tcPr>
          <w:p w14:paraId="518D9D06"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auto"/>
          </w:tcPr>
          <w:p w14:paraId="40CDD622" w14:textId="77777777" w:rsidR="005B0E57" w:rsidRPr="00BC3D9A" w:rsidRDefault="005B0E57" w:rsidP="00E144D8">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E144D8">
        <w:tc>
          <w:tcPr>
            <w:tcW w:w="2448" w:type="dxa"/>
            <w:vMerge/>
            <w:shd w:val="clear" w:color="auto" w:fill="auto"/>
          </w:tcPr>
          <w:p w14:paraId="1AAD75AB" w14:textId="77777777" w:rsidR="005B0E57" w:rsidRPr="00181078" w:rsidRDefault="005B0E57" w:rsidP="00E144D8">
            <w:pPr>
              <w:rPr>
                <w:rFonts w:asciiTheme="minorHAnsi" w:hAnsiTheme="minorHAnsi"/>
                <w:sz w:val="22"/>
                <w:szCs w:val="22"/>
              </w:rPr>
            </w:pPr>
          </w:p>
        </w:tc>
        <w:tc>
          <w:tcPr>
            <w:tcW w:w="2340" w:type="dxa"/>
            <w:shd w:val="clear" w:color="auto" w:fill="auto"/>
          </w:tcPr>
          <w:p w14:paraId="0B87E42F"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auto"/>
          </w:tcPr>
          <w:p w14:paraId="7749A85A" w14:textId="2AC5C624" w:rsidR="005B0E57" w:rsidRPr="00181078" w:rsidRDefault="005B0E57" w:rsidP="00E144D8">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E144D8">
        <w:tc>
          <w:tcPr>
            <w:tcW w:w="2448" w:type="dxa"/>
            <w:vMerge/>
            <w:shd w:val="clear" w:color="auto" w:fill="auto"/>
          </w:tcPr>
          <w:p w14:paraId="420814D7" w14:textId="77777777" w:rsidR="005B0E57" w:rsidRPr="00181078" w:rsidRDefault="005B0E57" w:rsidP="00E144D8">
            <w:pPr>
              <w:rPr>
                <w:rFonts w:asciiTheme="minorHAnsi" w:hAnsiTheme="minorHAnsi"/>
                <w:sz w:val="22"/>
                <w:szCs w:val="22"/>
              </w:rPr>
            </w:pPr>
          </w:p>
        </w:tc>
        <w:tc>
          <w:tcPr>
            <w:tcW w:w="2340" w:type="dxa"/>
            <w:shd w:val="clear" w:color="auto" w:fill="auto"/>
          </w:tcPr>
          <w:p w14:paraId="4B144B3B"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auto"/>
          </w:tcPr>
          <w:p w14:paraId="6496E914" w14:textId="75053A32" w:rsidR="005B0E57" w:rsidRPr="00181078" w:rsidRDefault="005B0E57" w:rsidP="00E144D8">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5B0E57" w:rsidRPr="00490E5E" w14:paraId="44C6B6CB" w14:textId="77777777" w:rsidTr="00E144D8">
        <w:tc>
          <w:tcPr>
            <w:tcW w:w="2448" w:type="dxa"/>
            <w:vMerge/>
            <w:shd w:val="clear" w:color="auto" w:fill="auto"/>
          </w:tcPr>
          <w:p w14:paraId="078D2C56" w14:textId="77777777" w:rsidR="005B0E57" w:rsidRPr="00181078" w:rsidRDefault="005B0E57" w:rsidP="00E144D8">
            <w:pPr>
              <w:rPr>
                <w:rFonts w:asciiTheme="minorHAnsi" w:hAnsiTheme="minorHAnsi"/>
                <w:sz w:val="22"/>
                <w:szCs w:val="22"/>
              </w:rPr>
            </w:pPr>
          </w:p>
        </w:tc>
        <w:tc>
          <w:tcPr>
            <w:tcW w:w="2340" w:type="dxa"/>
            <w:shd w:val="clear" w:color="auto" w:fill="auto"/>
          </w:tcPr>
          <w:p w14:paraId="4DEA8980" w14:textId="1FFC31D3"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auto"/>
          </w:tcPr>
          <w:p w14:paraId="39A9DE6C" w14:textId="5092DE1F" w:rsidR="005B0E57" w:rsidRPr="00181078" w:rsidRDefault="005B0E57" w:rsidP="00E144D8">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5B0E57" w:rsidRPr="00490E5E" w14:paraId="15908938" w14:textId="77777777" w:rsidTr="00E144D8">
        <w:tc>
          <w:tcPr>
            <w:tcW w:w="2448" w:type="dxa"/>
            <w:vMerge/>
            <w:shd w:val="clear" w:color="auto" w:fill="auto"/>
          </w:tcPr>
          <w:p w14:paraId="165F5042" w14:textId="77777777" w:rsidR="005B0E57" w:rsidRPr="00181078" w:rsidRDefault="005B0E57" w:rsidP="00E144D8">
            <w:pPr>
              <w:rPr>
                <w:rFonts w:asciiTheme="minorHAnsi" w:hAnsiTheme="minorHAnsi"/>
                <w:sz w:val="22"/>
                <w:szCs w:val="22"/>
              </w:rPr>
            </w:pPr>
          </w:p>
        </w:tc>
        <w:tc>
          <w:tcPr>
            <w:tcW w:w="2340" w:type="dxa"/>
            <w:shd w:val="clear" w:color="auto" w:fill="auto"/>
          </w:tcPr>
          <w:p w14:paraId="6196A487" w14:textId="77777777" w:rsidR="005B0E57" w:rsidRPr="00181078" w:rsidRDefault="005B0E57" w:rsidP="00E144D8">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auto"/>
          </w:tcPr>
          <w:p w14:paraId="6B32C3DB" w14:textId="0DAD814B" w:rsidR="005B0E57" w:rsidRPr="00181078" w:rsidRDefault="005B0E57" w:rsidP="00E144D8">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5B0E57" w:rsidRPr="00490E5E" w14:paraId="59B447D2" w14:textId="77777777" w:rsidTr="00E144D8">
        <w:tc>
          <w:tcPr>
            <w:tcW w:w="2448" w:type="dxa"/>
            <w:vMerge/>
            <w:shd w:val="clear" w:color="auto" w:fill="auto"/>
          </w:tcPr>
          <w:p w14:paraId="732B3A25" w14:textId="77777777" w:rsidR="005B0E57" w:rsidRPr="00E144D8" w:rsidRDefault="005B0E57" w:rsidP="00E144D8">
            <w:pPr>
              <w:rPr>
                <w:rFonts w:asciiTheme="minorHAnsi" w:hAnsiTheme="minorHAnsi"/>
                <w:sz w:val="22"/>
                <w:szCs w:val="22"/>
              </w:rPr>
            </w:pPr>
          </w:p>
        </w:tc>
        <w:tc>
          <w:tcPr>
            <w:tcW w:w="2340" w:type="dxa"/>
            <w:shd w:val="clear" w:color="auto" w:fill="auto"/>
          </w:tcPr>
          <w:p w14:paraId="5C629301" w14:textId="591EF7BA"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auto"/>
          </w:tcPr>
          <w:p w14:paraId="4CAE670D" w14:textId="113E5DA9" w:rsidR="005B0E57" w:rsidRPr="00465064" w:rsidRDefault="005B0E57" w:rsidP="00E144D8">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E144D8">
        <w:tc>
          <w:tcPr>
            <w:tcW w:w="2448" w:type="dxa"/>
            <w:vMerge/>
            <w:shd w:val="clear" w:color="auto" w:fill="auto"/>
          </w:tcPr>
          <w:p w14:paraId="743424EB" w14:textId="77777777" w:rsidR="005B0E57" w:rsidRPr="00E144D8" w:rsidRDefault="005B0E57" w:rsidP="00E144D8">
            <w:pPr>
              <w:rPr>
                <w:rFonts w:asciiTheme="minorHAnsi" w:hAnsiTheme="minorHAnsi"/>
                <w:sz w:val="22"/>
                <w:szCs w:val="22"/>
              </w:rPr>
            </w:pPr>
          </w:p>
        </w:tc>
        <w:tc>
          <w:tcPr>
            <w:tcW w:w="2340" w:type="dxa"/>
            <w:shd w:val="clear" w:color="auto" w:fill="auto"/>
          </w:tcPr>
          <w:p w14:paraId="0F793F37" w14:textId="7C466933" w:rsidR="005B0E57" w:rsidRPr="00465064" w:rsidRDefault="005B0E57" w:rsidP="00E144D8">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auto"/>
          </w:tcPr>
          <w:p w14:paraId="397ACD90" w14:textId="58E14BDA" w:rsidR="005B0E57" w:rsidRPr="00465064" w:rsidRDefault="005B0E57" w:rsidP="00E144D8">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5B0E57" w:rsidRPr="00490E5E" w14:paraId="5FDE85ED" w14:textId="77777777" w:rsidTr="00E144D8">
        <w:tc>
          <w:tcPr>
            <w:tcW w:w="2448" w:type="dxa"/>
            <w:vMerge/>
            <w:shd w:val="clear" w:color="auto" w:fill="auto"/>
          </w:tcPr>
          <w:p w14:paraId="511CAFCC" w14:textId="77777777" w:rsidR="005B0E57" w:rsidRPr="00E144D8" w:rsidRDefault="005B0E57" w:rsidP="00E144D8">
            <w:pPr>
              <w:rPr>
                <w:rFonts w:asciiTheme="minorHAnsi" w:hAnsiTheme="minorHAnsi"/>
                <w:sz w:val="22"/>
                <w:szCs w:val="22"/>
              </w:rPr>
            </w:pPr>
          </w:p>
        </w:tc>
        <w:tc>
          <w:tcPr>
            <w:tcW w:w="2340" w:type="dxa"/>
            <w:shd w:val="clear" w:color="auto" w:fill="auto"/>
          </w:tcPr>
          <w:p w14:paraId="5490F73B" w14:textId="77253EF9" w:rsidR="005B0E57" w:rsidRPr="00465064" w:rsidRDefault="005B0E57" w:rsidP="00E144D8">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auto"/>
          </w:tcPr>
          <w:p w14:paraId="58696F45" w14:textId="7BF505C5" w:rsidR="005B0E57" w:rsidRPr="00465064" w:rsidRDefault="005B0E57" w:rsidP="00E144D8">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E144D8">
        <w:tc>
          <w:tcPr>
            <w:tcW w:w="2448" w:type="dxa"/>
            <w:vMerge/>
            <w:shd w:val="clear" w:color="auto" w:fill="auto"/>
          </w:tcPr>
          <w:p w14:paraId="09D00FA0" w14:textId="77777777" w:rsidR="005B0E57" w:rsidRPr="00E144D8" w:rsidRDefault="005B0E57" w:rsidP="00E144D8">
            <w:pPr>
              <w:rPr>
                <w:rFonts w:asciiTheme="minorHAnsi" w:hAnsiTheme="minorHAnsi"/>
                <w:sz w:val="22"/>
                <w:szCs w:val="22"/>
              </w:rPr>
            </w:pPr>
          </w:p>
        </w:tc>
        <w:tc>
          <w:tcPr>
            <w:tcW w:w="2340" w:type="dxa"/>
            <w:shd w:val="clear" w:color="auto" w:fill="auto"/>
          </w:tcPr>
          <w:p w14:paraId="0DF4277F" w14:textId="5C0E2467" w:rsidR="005B0E57" w:rsidRPr="005B0E57" w:rsidRDefault="005B0E57" w:rsidP="00E144D8">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auto"/>
          </w:tcPr>
          <w:p w14:paraId="00F809F3" w14:textId="1498192E"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E144D8">
        <w:tc>
          <w:tcPr>
            <w:tcW w:w="2448" w:type="dxa"/>
            <w:vMerge/>
            <w:shd w:val="clear" w:color="auto" w:fill="auto"/>
          </w:tcPr>
          <w:p w14:paraId="1BC50144" w14:textId="77777777" w:rsidR="005B0E57" w:rsidRPr="00E144D8" w:rsidRDefault="005B0E57" w:rsidP="00E144D8">
            <w:pPr>
              <w:rPr>
                <w:rFonts w:asciiTheme="minorHAnsi" w:hAnsiTheme="minorHAnsi"/>
                <w:sz w:val="22"/>
                <w:szCs w:val="22"/>
              </w:rPr>
            </w:pPr>
          </w:p>
        </w:tc>
        <w:tc>
          <w:tcPr>
            <w:tcW w:w="2340" w:type="dxa"/>
            <w:shd w:val="clear" w:color="auto" w:fill="auto"/>
          </w:tcPr>
          <w:p w14:paraId="6FCE485F" w14:textId="75284623" w:rsidR="005B0E57" w:rsidRPr="005B0E57" w:rsidRDefault="005B0E57" w:rsidP="00E144D8">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auto"/>
          </w:tcPr>
          <w:p w14:paraId="11960753" w14:textId="58CE542D" w:rsidR="005B0E57" w:rsidRDefault="005B0E57" w:rsidP="00E144D8">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E144D8">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020736">
        <w:tc>
          <w:tcPr>
            <w:tcW w:w="2448" w:type="dxa"/>
            <w:vMerge w:val="restart"/>
            <w:shd w:val="clear" w:color="auto" w:fill="F2F2F2" w:themeFill="background1" w:themeFillShade="F2"/>
          </w:tcPr>
          <w:p w14:paraId="64ECE91B"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F2F2F2" w:themeFill="background1" w:themeFillShade="F2"/>
          </w:tcPr>
          <w:p w14:paraId="6FB7A0C0"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F2F2F2" w:themeFill="background1" w:themeFillShade="F2"/>
          </w:tcPr>
          <w:p w14:paraId="729ECDD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020736">
        <w:tc>
          <w:tcPr>
            <w:tcW w:w="2448" w:type="dxa"/>
            <w:vMerge/>
            <w:shd w:val="clear" w:color="auto" w:fill="F2F2F2" w:themeFill="background1" w:themeFillShade="F2"/>
          </w:tcPr>
          <w:p w14:paraId="44D9EC9B"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7756C1D5" w14:textId="42C3F4FB" w:rsidR="00206B2C" w:rsidRPr="002C4F8E" w:rsidRDefault="00206B2C" w:rsidP="00E144D8">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F2F2F2" w:themeFill="background1" w:themeFillShade="F2"/>
          </w:tcPr>
          <w:p w14:paraId="56570C2D" w14:textId="6C7357ED"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020736">
        <w:tc>
          <w:tcPr>
            <w:tcW w:w="2448" w:type="dxa"/>
            <w:vMerge/>
            <w:shd w:val="clear" w:color="auto" w:fill="F2F2F2" w:themeFill="background1" w:themeFillShade="F2"/>
          </w:tcPr>
          <w:p w14:paraId="5EE2057C"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1FF94223" w14:textId="77777777" w:rsidR="00206B2C" w:rsidRPr="002C4F8E" w:rsidRDefault="00206B2C" w:rsidP="00E144D8">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F2F2F2" w:themeFill="background1" w:themeFillShade="F2"/>
          </w:tcPr>
          <w:p w14:paraId="386AF542" w14:textId="55D6F73E"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020736">
        <w:tc>
          <w:tcPr>
            <w:tcW w:w="2448" w:type="dxa"/>
            <w:vMerge/>
            <w:shd w:val="clear" w:color="auto" w:fill="F2F2F2" w:themeFill="background1" w:themeFillShade="F2"/>
          </w:tcPr>
          <w:p w14:paraId="5EFF391D" w14:textId="77777777" w:rsidR="00206B2C" w:rsidRPr="002C4F8E" w:rsidRDefault="00206B2C" w:rsidP="00E144D8">
            <w:pPr>
              <w:rPr>
                <w:rFonts w:asciiTheme="minorHAnsi" w:hAnsiTheme="minorHAnsi"/>
                <w:sz w:val="22"/>
                <w:szCs w:val="22"/>
              </w:rPr>
            </w:pPr>
          </w:p>
        </w:tc>
        <w:tc>
          <w:tcPr>
            <w:tcW w:w="2340" w:type="dxa"/>
            <w:shd w:val="clear" w:color="auto" w:fill="F2F2F2" w:themeFill="background1" w:themeFillShade="F2"/>
          </w:tcPr>
          <w:p w14:paraId="003F093F" w14:textId="7A7E9A20" w:rsidR="00206B2C" w:rsidRPr="002C4F8E" w:rsidRDefault="00206B2C" w:rsidP="00E144D8">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F2F2F2" w:themeFill="background1" w:themeFillShade="F2"/>
          </w:tcPr>
          <w:p w14:paraId="0D526518" w14:textId="30DCEC18" w:rsidR="00206B2C" w:rsidRPr="002C4F8E" w:rsidRDefault="00206B2C" w:rsidP="00E144D8">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E144D8">
        <w:tc>
          <w:tcPr>
            <w:tcW w:w="2448" w:type="dxa"/>
            <w:vMerge w:val="restart"/>
            <w:shd w:val="clear" w:color="auto" w:fill="auto"/>
          </w:tcPr>
          <w:p w14:paraId="03086A82"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auto"/>
          </w:tcPr>
          <w:p w14:paraId="74EAA20D"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6857C459"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E144D8">
        <w:tc>
          <w:tcPr>
            <w:tcW w:w="2448" w:type="dxa"/>
            <w:vMerge/>
            <w:shd w:val="clear" w:color="auto" w:fill="auto"/>
          </w:tcPr>
          <w:p w14:paraId="4BD7F7B5" w14:textId="77777777" w:rsidR="00206B2C" w:rsidRPr="00C75F2F" w:rsidRDefault="00206B2C" w:rsidP="00E144D8">
            <w:pPr>
              <w:rPr>
                <w:rFonts w:asciiTheme="minorHAnsi" w:hAnsiTheme="minorHAnsi"/>
                <w:sz w:val="22"/>
                <w:szCs w:val="22"/>
              </w:rPr>
            </w:pPr>
          </w:p>
        </w:tc>
        <w:tc>
          <w:tcPr>
            <w:tcW w:w="2340" w:type="dxa"/>
            <w:shd w:val="clear" w:color="auto" w:fill="auto"/>
          </w:tcPr>
          <w:p w14:paraId="3746B66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auto"/>
          </w:tcPr>
          <w:p w14:paraId="2ECFF9CA"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E144D8">
        <w:tc>
          <w:tcPr>
            <w:tcW w:w="2448" w:type="dxa"/>
            <w:vMerge/>
            <w:shd w:val="clear" w:color="auto" w:fill="auto"/>
          </w:tcPr>
          <w:p w14:paraId="7015076F" w14:textId="77777777" w:rsidR="00206B2C" w:rsidRPr="00C75F2F" w:rsidRDefault="00206B2C" w:rsidP="00E144D8">
            <w:pPr>
              <w:rPr>
                <w:rFonts w:asciiTheme="minorHAnsi" w:hAnsiTheme="minorHAnsi"/>
                <w:sz w:val="22"/>
                <w:szCs w:val="22"/>
              </w:rPr>
            </w:pPr>
          </w:p>
        </w:tc>
        <w:tc>
          <w:tcPr>
            <w:tcW w:w="2340" w:type="dxa"/>
            <w:shd w:val="clear" w:color="auto" w:fill="auto"/>
          </w:tcPr>
          <w:p w14:paraId="71CB17A5"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auto"/>
          </w:tcPr>
          <w:p w14:paraId="17570B8E" w14:textId="0AC2A560"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E144D8">
        <w:tc>
          <w:tcPr>
            <w:tcW w:w="2448" w:type="dxa"/>
            <w:vMerge/>
            <w:shd w:val="clear" w:color="auto" w:fill="auto"/>
          </w:tcPr>
          <w:p w14:paraId="503965CA" w14:textId="77777777" w:rsidR="00206B2C" w:rsidRPr="00C75F2F" w:rsidRDefault="00206B2C" w:rsidP="00E144D8">
            <w:pPr>
              <w:rPr>
                <w:rFonts w:asciiTheme="minorHAnsi" w:hAnsiTheme="minorHAnsi"/>
                <w:sz w:val="22"/>
                <w:szCs w:val="22"/>
              </w:rPr>
            </w:pPr>
          </w:p>
        </w:tc>
        <w:tc>
          <w:tcPr>
            <w:tcW w:w="2340" w:type="dxa"/>
            <w:shd w:val="clear" w:color="auto" w:fill="auto"/>
          </w:tcPr>
          <w:p w14:paraId="4502DD43"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auto"/>
          </w:tcPr>
          <w:p w14:paraId="19EF2158" w14:textId="5984D953"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E144D8">
        <w:tc>
          <w:tcPr>
            <w:tcW w:w="2448" w:type="dxa"/>
            <w:vMerge/>
            <w:shd w:val="clear" w:color="auto" w:fill="auto"/>
          </w:tcPr>
          <w:p w14:paraId="52D6A144" w14:textId="77777777" w:rsidR="00206B2C" w:rsidRPr="00C75F2F" w:rsidRDefault="00206B2C" w:rsidP="00E144D8">
            <w:pPr>
              <w:rPr>
                <w:rFonts w:asciiTheme="minorHAnsi" w:hAnsiTheme="minorHAnsi"/>
                <w:sz w:val="22"/>
                <w:szCs w:val="22"/>
              </w:rPr>
            </w:pPr>
          </w:p>
        </w:tc>
        <w:tc>
          <w:tcPr>
            <w:tcW w:w="2340" w:type="dxa"/>
            <w:shd w:val="clear" w:color="auto" w:fill="auto"/>
          </w:tcPr>
          <w:p w14:paraId="0EF58D77"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auto"/>
          </w:tcPr>
          <w:p w14:paraId="7D40C6F3" w14:textId="0D89752C" w:rsidR="00206B2C" w:rsidRPr="00C75F2F" w:rsidRDefault="00206B2C" w:rsidP="00E144D8">
            <w:pPr>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020736">
        <w:tc>
          <w:tcPr>
            <w:tcW w:w="2448" w:type="dxa"/>
            <w:vMerge w:val="restart"/>
            <w:shd w:val="clear" w:color="auto" w:fill="F2F2F2" w:themeFill="background1" w:themeFillShade="F2"/>
          </w:tcPr>
          <w:p w14:paraId="32FB3956" w14:textId="77777777" w:rsidR="00206B2C" w:rsidRPr="00490E5E" w:rsidRDefault="00206B2C" w:rsidP="00E144D8">
            <w:pPr>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F2F2F2" w:themeFill="background1" w:themeFillShade="F2"/>
          </w:tcPr>
          <w:p w14:paraId="6AD35A54"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493D2A4C" w14:textId="77777777" w:rsidR="00206B2C" w:rsidRPr="00C75F2F" w:rsidRDefault="00206B2C" w:rsidP="00E144D8">
            <w:pPr>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020736">
        <w:tc>
          <w:tcPr>
            <w:tcW w:w="2448" w:type="dxa"/>
            <w:vMerge/>
            <w:shd w:val="clear" w:color="auto" w:fill="F2F2F2" w:themeFill="background1" w:themeFillShade="F2"/>
          </w:tcPr>
          <w:p w14:paraId="0B416D9C"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68169EC2"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Male</w:t>
            </w:r>
          </w:p>
        </w:tc>
        <w:tc>
          <w:tcPr>
            <w:tcW w:w="4562" w:type="dxa"/>
            <w:shd w:val="clear" w:color="auto" w:fill="F2F2F2" w:themeFill="background1" w:themeFillShade="F2"/>
          </w:tcPr>
          <w:p w14:paraId="46D5754F" w14:textId="25924243"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020736">
        <w:tc>
          <w:tcPr>
            <w:tcW w:w="2448" w:type="dxa"/>
            <w:vMerge/>
            <w:shd w:val="clear" w:color="auto" w:fill="F2F2F2" w:themeFill="background1" w:themeFillShade="F2"/>
          </w:tcPr>
          <w:p w14:paraId="1AFA266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9A06DE1"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F2F2F2" w:themeFill="background1" w:themeFillShade="F2"/>
          </w:tcPr>
          <w:p w14:paraId="6AA3FB25" w14:textId="16E92DCF"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020736">
        <w:tc>
          <w:tcPr>
            <w:tcW w:w="2448" w:type="dxa"/>
            <w:vMerge/>
            <w:shd w:val="clear" w:color="auto" w:fill="F2F2F2" w:themeFill="background1" w:themeFillShade="F2"/>
          </w:tcPr>
          <w:p w14:paraId="40796A4A" w14:textId="77777777" w:rsidR="00206B2C" w:rsidRPr="00997EA4" w:rsidRDefault="00206B2C" w:rsidP="00E144D8">
            <w:pPr>
              <w:rPr>
                <w:rFonts w:asciiTheme="minorHAnsi" w:hAnsiTheme="minorHAnsi"/>
                <w:sz w:val="22"/>
                <w:szCs w:val="22"/>
              </w:rPr>
            </w:pPr>
          </w:p>
        </w:tc>
        <w:tc>
          <w:tcPr>
            <w:tcW w:w="2340" w:type="dxa"/>
            <w:shd w:val="clear" w:color="auto" w:fill="F2F2F2" w:themeFill="background1" w:themeFillShade="F2"/>
          </w:tcPr>
          <w:p w14:paraId="0CEF6025" w14:textId="77777777" w:rsidR="00206B2C" w:rsidRPr="00810B9A" w:rsidRDefault="00206B2C" w:rsidP="00E144D8">
            <w:pPr>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F2F2F2" w:themeFill="background1" w:themeFillShade="F2"/>
          </w:tcPr>
          <w:p w14:paraId="564814F3" w14:textId="1FDDEF60" w:rsidR="00206B2C" w:rsidRPr="00810B9A" w:rsidRDefault="00206B2C" w:rsidP="00E144D8">
            <w:pPr>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0440A5" w:rsidRPr="00997EA4" w14:paraId="4CBBA3F0" w14:textId="77777777" w:rsidTr="00E144D8">
        <w:tc>
          <w:tcPr>
            <w:tcW w:w="2448" w:type="dxa"/>
            <w:vMerge w:val="restart"/>
            <w:shd w:val="clear" w:color="auto" w:fill="auto"/>
          </w:tcPr>
          <w:p w14:paraId="40732814"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lastRenderedPageBreak/>
              <w:t>Testing2.csv</w:t>
            </w:r>
            <w:r w:rsidRPr="00810B9A">
              <w:rPr>
                <w:rFonts w:asciiTheme="minorHAnsi" w:hAnsiTheme="minorHAnsi"/>
                <w:sz w:val="22"/>
                <w:szCs w:val="22"/>
              </w:rPr>
              <w:tab/>
            </w:r>
          </w:p>
        </w:tc>
        <w:tc>
          <w:tcPr>
            <w:tcW w:w="2340" w:type="dxa"/>
            <w:shd w:val="clear" w:color="auto" w:fill="auto"/>
          </w:tcPr>
          <w:p w14:paraId="1CD5696D" w14:textId="77777777" w:rsidR="000440A5" w:rsidRPr="00810B9A"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423A2C20" w14:textId="52A209A2" w:rsidR="000440A5" w:rsidRPr="00810B9A"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E144D8">
        <w:tc>
          <w:tcPr>
            <w:tcW w:w="2448" w:type="dxa"/>
            <w:vMerge/>
            <w:shd w:val="clear" w:color="auto" w:fill="auto"/>
          </w:tcPr>
          <w:p w14:paraId="558CFFA2" w14:textId="77777777" w:rsidR="000440A5" w:rsidRPr="00810B9A" w:rsidRDefault="000440A5" w:rsidP="00E144D8">
            <w:pPr>
              <w:rPr>
                <w:rFonts w:asciiTheme="minorHAnsi" w:hAnsiTheme="minorHAnsi"/>
                <w:sz w:val="22"/>
                <w:szCs w:val="22"/>
              </w:rPr>
            </w:pPr>
          </w:p>
        </w:tc>
        <w:tc>
          <w:tcPr>
            <w:tcW w:w="2340" w:type="dxa"/>
            <w:shd w:val="clear" w:color="auto" w:fill="auto"/>
          </w:tcPr>
          <w:p w14:paraId="1D37D4B4" w14:textId="573531BB"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388F5699" w14:textId="5D2608FB"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E144D8">
        <w:trPr>
          <w:trHeight w:val="575"/>
        </w:trPr>
        <w:tc>
          <w:tcPr>
            <w:tcW w:w="2448" w:type="dxa"/>
            <w:vMerge/>
            <w:shd w:val="clear" w:color="auto" w:fill="auto"/>
          </w:tcPr>
          <w:p w14:paraId="7CB47416" w14:textId="77777777" w:rsidR="000440A5" w:rsidRPr="00810B9A" w:rsidRDefault="000440A5" w:rsidP="00E144D8">
            <w:pPr>
              <w:rPr>
                <w:rFonts w:asciiTheme="minorHAnsi" w:hAnsiTheme="minorHAnsi"/>
                <w:sz w:val="22"/>
                <w:szCs w:val="22"/>
              </w:rPr>
            </w:pPr>
          </w:p>
        </w:tc>
        <w:tc>
          <w:tcPr>
            <w:tcW w:w="2340" w:type="dxa"/>
            <w:shd w:val="clear" w:color="auto" w:fill="auto"/>
          </w:tcPr>
          <w:p w14:paraId="31D658F8" w14:textId="4870B69A" w:rsidR="000440A5" w:rsidRPr="00810B9A"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48BE37CE" w14:textId="2F74BA02" w:rsidR="000440A5" w:rsidRDefault="000440A5" w:rsidP="00E144D8">
            <w:pPr>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0440A5" w:rsidRPr="00997EA4" w14:paraId="7B6C56F6" w14:textId="77777777" w:rsidTr="00E144D8">
        <w:trPr>
          <w:trHeight w:val="575"/>
        </w:trPr>
        <w:tc>
          <w:tcPr>
            <w:tcW w:w="2448" w:type="dxa"/>
            <w:vMerge/>
            <w:shd w:val="clear" w:color="auto" w:fill="auto"/>
          </w:tcPr>
          <w:p w14:paraId="33C9ECBE" w14:textId="77777777" w:rsidR="000440A5" w:rsidRPr="00997EA4" w:rsidRDefault="000440A5" w:rsidP="00E144D8">
            <w:pPr>
              <w:rPr>
                <w:rFonts w:asciiTheme="minorHAnsi" w:hAnsiTheme="minorHAnsi"/>
                <w:sz w:val="22"/>
                <w:szCs w:val="22"/>
              </w:rPr>
            </w:pPr>
          </w:p>
        </w:tc>
        <w:tc>
          <w:tcPr>
            <w:tcW w:w="2340" w:type="dxa"/>
            <w:shd w:val="clear" w:color="auto" w:fill="auto"/>
          </w:tcPr>
          <w:p w14:paraId="648C0173" w14:textId="5DEC3A90" w:rsidR="000440A5" w:rsidRPr="00BE5708"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2985510E" w14:textId="69F12681"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E144D8">
        <w:trPr>
          <w:trHeight w:val="575"/>
        </w:trPr>
        <w:tc>
          <w:tcPr>
            <w:tcW w:w="2448" w:type="dxa"/>
            <w:vMerge/>
            <w:shd w:val="clear" w:color="auto" w:fill="auto"/>
          </w:tcPr>
          <w:p w14:paraId="065119A0" w14:textId="77777777" w:rsidR="000440A5" w:rsidRPr="00997EA4" w:rsidRDefault="000440A5" w:rsidP="00E144D8">
            <w:pPr>
              <w:rPr>
                <w:rFonts w:asciiTheme="minorHAnsi" w:hAnsiTheme="minorHAnsi"/>
                <w:sz w:val="22"/>
                <w:szCs w:val="22"/>
              </w:rPr>
            </w:pPr>
          </w:p>
        </w:tc>
        <w:tc>
          <w:tcPr>
            <w:tcW w:w="2340" w:type="dxa"/>
            <w:shd w:val="clear" w:color="auto" w:fill="auto"/>
          </w:tcPr>
          <w:p w14:paraId="7050C525" w14:textId="675E7285" w:rsidR="000440A5" w:rsidRPr="00BE5708"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799FC24A" w14:textId="6F1DB326" w:rsidR="000440A5" w:rsidRDefault="000440A5" w:rsidP="00E144D8">
            <w:pPr>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This file is based on date the test was reported and TestingByDate.CSV is based on date the test occurred.]  </w:t>
            </w:r>
          </w:p>
        </w:tc>
      </w:tr>
      <w:tr w:rsidR="000440A5" w:rsidRPr="00997EA4" w14:paraId="6AA000FE" w14:textId="77777777" w:rsidTr="00E144D8">
        <w:trPr>
          <w:trHeight w:val="575"/>
        </w:trPr>
        <w:tc>
          <w:tcPr>
            <w:tcW w:w="2448" w:type="dxa"/>
            <w:vMerge/>
            <w:shd w:val="clear" w:color="auto" w:fill="auto"/>
          </w:tcPr>
          <w:p w14:paraId="50EBA96B" w14:textId="77777777" w:rsidR="000440A5" w:rsidRPr="00E144D8" w:rsidRDefault="000440A5" w:rsidP="00E144D8">
            <w:pPr>
              <w:rPr>
                <w:rFonts w:asciiTheme="minorHAnsi" w:hAnsiTheme="minorHAnsi"/>
                <w:sz w:val="22"/>
                <w:szCs w:val="22"/>
              </w:rPr>
            </w:pPr>
          </w:p>
        </w:tc>
        <w:tc>
          <w:tcPr>
            <w:tcW w:w="2340" w:type="dxa"/>
            <w:shd w:val="clear" w:color="auto" w:fill="auto"/>
          </w:tcPr>
          <w:p w14:paraId="7BCF5D96" w14:textId="6852C274" w:rsidR="000440A5" w:rsidRPr="00E144D8" w:rsidRDefault="000440A5" w:rsidP="00E144D8">
            <w:pPr>
              <w:rPr>
                <w:rFonts w:asciiTheme="minorHAnsi" w:hAnsiTheme="minorHAnsi"/>
                <w:sz w:val="22"/>
                <w:szCs w:val="22"/>
              </w:rPr>
            </w:pPr>
            <w:r w:rsidRPr="00482EE0">
              <w:rPr>
                <w:rFonts w:asciiTheme="minorHAnsi" w:hAnsiTheme="minorHAnsi"/>
                <w:sz w:val="22"/>
                <w:szCs w:val="22"/>
              </w:rPr>
              <w:t>Molecular All Tests Total</w:t>
            </w:r>
          </w:p>
        </w:tc>
        <w:tc>
          <w:tcPr>
            <w:tcW w:w="4562" w:type="dxa"/>
            <w:shd w:val="clear" w:color="auto" w:fill="auto"/>
          </w:tcPr>
          <w:p w14:paraId="5D463D06" w14:textId="3304256E" w:rsidR="000440A5" w:rsidRPr="00E144D8" w:rsidRDefault="00A512CB" w:rsidP="00E144D8">
            <w:pPr>
              <w:rPr>
                <w:rFonts w:asciiTheme="minorHAnsi" w:hAnsiTheme="minorHAnsi"/>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0440A5" w:rsidRPr="00997EA4" w14:paraId="62553349" w14:textId="77777777" w:rsidTr="00020736">
        <w:trPr>
          <w:trHeight w:val="575"/>
        </w:trPr>
        <w:tc>
          <w:tcPr>
            <w:tcW w:w="2448" w:type="dxa"/>
            <w:vMerge w:val="restart"/>
            <w:shd w:val="clear" w:color="auto" w:fill="F2F2F2" w:themeFill="background1" w:themeFillShade="F2"/>
          </w:tcPr>
          <w:p w14:paraId="10C0C08D" w14:textId="372C4ACA" w:rsidR="000440A5" w:rsidRPr="00997EA4" w:rsidRDefault="000440A5" w:rsidP="00E144D8">
            <w:pPr>
              <w:rPr>
                <w:rFonts w:asciiTheme="minorHAnsi" w:hAnsiTheme="minorHAnsi"/>
                <w:sz w:val="22"/>
                <w:szCs w:val="22"/>
              </w:rPr>
            </w:pPr>
            <w:bookmarkStart w:id="1"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F2F2F2" w:themeFill="background1" w:themeFillShade="F2"/>
          </w:tcPr>
          <w:p w14:paraId="4DA78A82" w14:textId="61A6D09A" w:rsidR="000440A5" w:rsidRPr="00997EA4" w:rsidRDefault="000440A5" w:rsidP="00E144D8">
            <w:pPr>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2F797A4A" w14:textId="579D9E14" w:rsidR="000440A5" w:rsidRPr="00997EA4" w:rsidRDefault="000440A5" w:rsidP="00E144D8">
            <w:pPr>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0440A5" w:rsidRPr="00997EA4" w14:paraId="6BFDC897" w14:textId="77777777" w:rsidTr="00020736">
        <w:trPr>
          <w:trHeight w:val="575"/>
        </w:trPr>
        <w:tc>
          <w:tcPr>
            <w:tcW w:w="2448" w:type="dxa"/>
            <w:vMerge/>
            <w:shd w:val="clear" w:color="auto" w:fill="F2F2F2" w:themeFill="background1" w:themeFillShade="F2"/>
          </w:tcPr>
          <w:p w14:paraId="799D5F84"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25664FA7" w14:textId="54C641F3"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448AECD6" w14:textId="00743003"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sidR="000440A5">
              <w:rPr>
                <w:rFonts w:asciiTheme="minorHAnsi" w:hAnsiTheme="minorHAnsi"/>
                <w:sz w:val="22"/>
                <w:szCs w:val="22"/>
              </w:rPr>
              <w:t xml:space="preserve"> </w:t>
            </w:r>
            <w:r w:rsidR="00C66810">
              <w:rPr>
                <w:rFonts w:asciiTheme="minorHAnsi" w:hAnsiTheme="minorHAnsi"/>
                <w:sz w:val="22"/>
                <w:szCs w:val="22"/>
              </w:rPr>
              <w:t xml:space="preserve">of </w:t>
            </w:r>
            <w:r w:rsidR="000440A5">
              <w:rPr>
                <w:rFonts w:asciiTheme="minorHAnsi" w:hAnsiTheme="minorHAnsi"/>
                <w:sz w:val="22"/>
                <w:szCs w:val="22"/>
              </w:rPr>
              <w:t>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receiving molecular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10A8784" w14:textId="6A942C14"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w:t>
            </w:r>
            <w:r>
              <w:rPr>
                <w:rFonts w:asciiTheme="minorHAnsi" w:hAnsiTheme="minorHAnsi"/>
                <w:sz w:val="22"/>
                <w:szCs w:val="22"/>
              </w:rPr>
              <w:lastRenderedPageBreak/>
              <w:t xml:space="preserve">Testing2.CSV is based on date the test was reported.]  </w:t>
            </w:r>
          </w:p>
        </w:tc>
      </w:tr>
      <w:tr w:rsidR="000440A5" w:rsidRPr="00997EA4" w14:paraId="6B32AC38" w14:textId="77777777" w:rsidTr="00020736">
        <w:trPr>
          <w:trHeight w:val="575"/>
        </w:trPr>
        <w:tc>
          <w:tcPr>
            <w:tcW w:w="2448" w:type="dxa"/>
            <w:vMerge/>
            <w:shd w:val="clear" w:color="auto" w:fill="F2F2F2" w:themeFill="background1" w:themeFillShade="F2"/>
          </w:tcPr>
          <w:p w14:paraId="0205297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B138CC6" w14:textId="3CABBFEB"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57467852" w14:textId="75325782" w:rsidR="000440A5" w:rsidRDefault="000440A5" w:rsidP="00E144D8">
            <w:pPr>
              <w:rPr>
                <w:rFonts w:asciiTheme="minorHAnsi" w:hAnsiTheme="minorHAnsi"/>
                <w:sz w:val="22"/>
                <w:szCs w:val="22"/>
              </w:rPr>
            </w:pPr>
            <w:r>
              <w:rPr>
                <w:rFonts w:asciiTheme="minorHAnsi" w:hAnsiTheme="minorHAnsi"/>
                <w:sz w:val="22"/>
                <w:szCs w:val="22"/>
              </w:rPr>
              <w:t>Newly reported individuals receiving molecular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M</w:t>
            </w:r>
            <w:r>
              <w:rPr>
                <w:rFonts w:asciiTheme="minorHAnsi" w:hAnsiTheme="minorHAnsi"/>
                <w:sz w:val="22"/>
                <w:szCs w:val="22"/>
              </w:rPr>
              <w:t>olecular</w:t>
            </w:r>
            <w:r w:rsidR="00531B84">
              <w:rPr>
                <w:rFonts w:asciiTheme="minorHAnsi" w:hAnsiTheme="minorHAnsi"/>
                <w:sz w:val="22"/>
                <w:szCs w:val="22"/>
              </w:rPr>
              <w:t xml:space="preserve"> Total</w:t>
            </w:r>
            <w:r w:rsidRPr="00810B9A">
              <w:rPr>
                <w:rFonts w:asciiTheme="minorHAnsi" w:hAnsiTheme="minorHAnsi"/>
                <w:sz w:val="22"/>
                <w:szCs w:val="22"/>
              </w:rPr>
              <w:t xml:space="preserve"> minus yesterday’s </w:t>
            </w:r>
            <w:r w:rsidR="00531B84">
              <w:rPr>
                <w:rFonts w:asciiTheme="minorHAnsi" w:hAnsiTheme="minorHAnsi"/>
                <w:sz w:val="22"/>
                <w:szCs w:val="22"/>
              </w:rPr>
              <w:t>Molecular Total</w:t>
            </w:r>
            <w:r>
              <w:rPr>
                <w:rFonts w:asciiTheme="minorHAnsi" w:hAnsiTheme="minorHAnsi"/>
                <w:sz w:val="22"/>
                <w:szCs w:val="22"/>
              </w:rPr>
              <w:t xml:space="preserve"> </w:t>
            </w:r>
          </w:p>
          <w:p w14:paraId="2E8C2CF2" w14:textId="24B31D7E" w:rsidR="000440A5" w:rsidRDefault="000440A5" w:rsidP="00E144D8">
            <w:pPr>
              <w:rPr>
                <w:rFonts w:asciiTheme="minorHAnsi" w:hAnsiTheme="minorHAnsi"/>
                <w:sz w:val="22"/>
                <w:szCs w:val="22"/>
              </w:rPr>
            </w:pPr>
            <w:r>
              <w:rPr>
                <w:rFonts w:asciiTheme="minorHAnsi" w:hAnsiTheme="minorHAnsi"/>
                <w:sz w:val="22"/>
                <w:szCs w:val="22"/>
              </w:rPr>
              <w:t xml:space="preserve">[Note </w:t>
            </w:r>
            <w:r w:rsidR="00A512CB">
              <w:rPr>
                <w:rFonts w:asciiTheme="minorHAnsi" w:hAnsiTheme="minorHAnsi"/>
                <w:sz w:val="22"/>
                <w:szCs w:val="22"/>
              </w:rPr>
              <w:t>-</w:t>
            </w:r>
            <w:r>
              <w:rPr>
                <w:rFonts w:asciiTheme="minorHAnsi" w:hAnsiTheme="minorHAnsi"/>
                <w:sz w:val="22"/>
                <w:szCs w:val="22"/>
              </w:rPr>
              <w:t xml:space="preserve">that this will not equal the “Molecular New” column on the Testing2.CSV file.   This file is based on date the test occurred and Testing2.CSV is based on date the test was reported.]  </w:t>
            </w:r>
          </w:p>
          <w:p w14:paraId="580C4EAA" w14:textId="7343D0C4" w:rsidR="000440A5" w:rsidRPr="00997EA4" w:rsidRDefault="000440A5" w:rsidP="00E144D8">
            <w:pPr>
              <w:rPr>
                <w:rFonts w:asciiTheme="minorHAnsi" w:hAnsiTheme="minorHAnsi"/>
                <w:sz w:val="22"/>
                <w:szCs w:val="22"/>
              </w:rPr>
            </w:pPr>
            <w:r w:rsidRPr="00A512CB">
              <w:rPr>
                <w:rFonts w:asciiTheme="minorHAnsi" w:hAnsiTheme="minorHAnsi"/>
                <w:sz w:val="22"/>
                <w:szCs w:val="22"/>
              </w:rPr>
              <w:t>[Note2</w:t>
            </w:r>
            <w:r w:rsidR="00A512CB" w:rsidRPr="00A512CB">
              <w:rPr>
                <w:rFonts w:asciiTheme="minorHAnsi" w:hAnsiTheme="minorHAnsi"/>
                <w:sz w:val="22"/>
                <w:szCs w:val="22"/>
              </w:rPr>
              <w:t xml:space="preserve"> -These tests have been reviewed to determine </w:t>
            </w:r>
            <w:r w:rsidR="00C66810">
              <w:rPr>
                <w:rFonts w:asciiTheme="minorHAnsi" w:hAnsiTheme="minorHAnsi"/>
                <w:sz w:val="22"/>
                <w:szCs w:val="22"/>
              </w:rPr>
              <w:t xml:space="preserve">that </w:t>
            </w:r>
            <w:r w:rsidR="00A512CB" w:rsidRPr="00A512CB">
              <w:rPr>
                <w:rFonts w:asciiTheme="minorHAnsi" w:hAnsiTheme="minorHAnsi"/>
                <w:sz w:val="22"/>
                <w:szCs w:val="22"/>
              </w:rPr>
              <w:t>individuals meet the case definition and also are state residents, as a result this column will not line up with ‘First Molecular Test per person’ which is pre-review</w:t>
            </w:r>
            <w:r w:rsidRPr="00A512CB">
              <w:rPr>
                <w:rFonts w:asciiTheme="minorHAnsi" w:hAnsiTheme="minorHAnsi"/>
                <w:sz w:val="22"/>
                <w:szCs w:val="22"/>
              </w:rPr>
              <w:t>.]</w:t>
            </w:r>
          </w:p>
        </w:tc>
      </w:tr>
      <w:tr w:rsidR="000440A5" w:rsidRPr="00997EA4" w14:paraId="1BD70DBC" w14:textId="77777777" w:rsidTr="00020736">
        <w:trPr>
          <w:trHeight w:val="575"/>
        </w:trPr>
        <w:tc>
          <w:tcPr>
            <w:tcW w:w="2448" w:type="dxa"/>
            <w:vMerge/>
            <w:shd w:val="clear" w:color="auto" w:fill="F2F2F2" w:themeFill="background1" w:themeFillShade="F2"/>
          </w:tcPr>
          <w:p w14:paraId="400B6DB7"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17CCDDD" w14:textId="6A7FCD47" w:rsidR="000440A5" w:rsidRPr="00997EA4" w:rsidRDefault="000440A5" w:rsidP="00E144D8">
            <w:pPr>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F2F2F2" w:themeFill="background1" w:themeFillShade="F2"/>
          </w:tcPr>
          <w:p w14:paraId="7BF25C97" w14:textId="4707A985"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0440A5" w:rsidRPr="00997EA4" w14:paraId="25F04FEF" w14:textId="77777777" w:rsidTr="00020736">
        <w:trPr>
          <w:trHeight w:val="575"/>
        </w:trPr>
        <w:tc>
          <w:tcPr>
            <w:tcW w:w="2448" w:type="dxa"/>
            <w:vMerge/>
            <w:shd w:val="clear" w:color="auto" w:fill="F2F2F2" w:themeFill="background1" w:themeFillShade="F2"/>
          </w:tcPr>
          <w:p w14:paraId="52A16E0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1606093D" w14:textId="12C2D970" w:rsidR="000440A5" w:rsidRPr="00E70706" w:rsidRDefault="000440A5" w:rsidP="00E144D8">
            <w:pPr>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F2F2F2" w:themeFill="background1" w:themeFillShade="F2"/>
          </w:tcPr>
          <w:p w14:paraId="009D19B8" w14:textId="1E0D991B" w:rsidR="000440A5" w:rsidRPr="00E70706" w:rsidRDefault="000440A5" w:rsidP="00E144D8">
            <w:pPr>
              <w:rPr>
                <w:rFonts w:asciiTheme="minorHAnsi" w:hAnsiTheme="minorHAnsi"/>
                <w:sz w:val="22"/>
                <w:szCs w:val="22"/>
              </w:rPr>
            </w:pPr>
            <w:r w:rsidRPr="00DD228F">
              <w:rPr>
                <w:rFonts w:asciiTheme="minorHAnsi" w:hAnsiTheme="minorHAnsi"/>
                <w:sz w:val="22"/>
                <w:szCs w:val="22"/>
              </w:rPr>
              <w:t>Total number</w:t>
            </w:r>
            <w:r w:rsidR="00A512CB">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0440A5" w:rsidRPr="00997EA4" w14:paraId="34D12F6A" w14:textId="77777777" w:rsidTr="00020736">
        <w:trPr>
          <w:trHeight w:val="575"/>
        </w:trPr>
        <w:tc>
          <w:tcPr>
            <w:tcW w:w="2448" w:type="dxa"/>
            <w:vMerge/>
            <w:shd w:val="clear" w:color="auto" w:fill="F2F2F2" w:themeFill="background1" w:themeFillShade="F2"/>
          </w:tcPr>
          <w:p w14:paraId="1205BFBB"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01992541" w14:textId="0E51A8C4" w:rsidR="000440A5" w:rsidRPr="00997EA4" w:rsidRDefault="000440A5" w:rsidP="00E144D8">
            <w:pPr>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7FDEEC0E" w14:textId="3EB3F1E6" w:rsidR="000440A5" w:rsidRDefault="00A512CB" w:rsidP="00E144D8">
            <w:pPr>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 xml:space="preserve">otal </w:t>
            </w:r>
            <w:r w:rsidR="000440A5">
              <w:rPr>
                <w:rFonts w:asciiTheme="minorHAnsi" w:hAnsiTheme="minorHAnsi"/>
                <w:sz w:val="22"/>
                <w:szCs w:val="22"/>
              </w:rPr>
              <w:t>number of 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with serology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B36EA8E" w14:textId="2612C93A"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Testing2.CSV is based on date the test was reported.]  </w:t>
            </w:r>
          </w:p>
        </w:tc>
      </w:tr>
      <w:tr w:rsidR="000440A5" w:rsidRPr="00997EA4" w14:paraId="642E4027" w14:textId="77777777" w:rsidTr="00020736">
        <w:trPr>
          <w:trHeight w:val="575"/>
        </w:trPr>
        <w:tc>
          <w:tcPr>
            <w:tcW w:w="2448" w:type="dxa"/>
            <w:vMerge/>
            <w:shd w:val="clear" w:color="auto" w:fill="F2F2F2" w:themeFill="background1" w:themeFillShade="F2"/>
          </w:tcPr>
          <w:p w14:paraId="5814D53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24390EB" w14:textId="1890A7C1" w:rsidR="000440A5" w:rsidRPr="00997EA4" w:rsidRDefault="000440A5" w:rsidP="00E144D8">
            <w:pPr>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5C08CD52" w14:textId="4999868F" w:rsidR="000440A5" w:rsidRDefault="000440A5" w:rsidP="00E144D8">
            <w:pPr>
              <w:rPr>
                <w:rFonts w:asciiTheme="minorHAnsi" w:hAnsiTheme="minorHAnsi"/>
                <w:sz w:val="22"/>
                <w:szCs w:val="22"/>
              </w:rPr>
            </w:pPr>
            <w:r>
              <w:rPr>
                <w:rFonts w:asciiTheme="minorHAnsi" w:hAnsiTheme="minorHAnsi"/>
                <w:sz w:val="22"/>
                <w:szCs w:val="22"/>
              </w:rPr>
              <w:t>Newly reported individuals with serology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Serology Total</w:t>
            </w:r>
            <w:r w:rsidRPr="00810B9A">
              <w:rPr>
                <w:rFonts w:asciiTheme="minorHAnsi" w:hAnsiTheme="minorHAnsi"/>
                <w:sz w:val="22"/>
                <w:szCs w:val="22"/>
              </w:rPr>
              <w:t xml:space="preserve"> minus yesterday’s </w:t>
            </w:r>
            <w:r w:rsidR="00531B84">
              <w:rPr>
                <w:rFonts w:asciiTheme="minorHAnsi" w:hAnsiTheme="minorHAnsi"/>
                <w:sz w:val="22"/>
                <w:szCs w:val="22"/>
              </w:rPr>
              <w:t>Serology Total</w:t>
            </w:r>
            <w:r>
              <w:rPr>
                <w:rFonts w:asciiTheme="minorHAnsi" w:hAnsiTheme="minorHAnsi"/>
                <w:sz w:val="22"/>
                <w:szCs w:val="22"/>
              </w:rPr>
              <w:t xml:space="preserve"> </w:t>
            </w:r>
          </w:p>
          <w:p w14:paraId="651B5239" w14:textId="58B9992E" w:rsidR="000440A5" w:rsidRPr="00997EA4" w:rsidRDefault="000440A5" w:rsidP="00E144D8">
            <w:pPr>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occurred and Testing2.CSV is based on date the test was reported.]  </w:t>
            </w:r>
          </w:p>
        </w:tc>
      </w:tr>
      <w:tr w:rsidR="000440A5" w:rsidRPr="00997EA4" w14:paraId="664F1CF5" w14:textId="77777777" w:rsidTr="00020736">
        <w:trPr>
          <w:trHeight w:val="575"/>
        </w:trPr>
        <w:tc>
          <w:tcPr>
            <w:tcW w:w="2448" w:type="dxa"/>
            <w:vMerge/>
            <w:shd w:val="clear" w:color="auto" w:fill="F2F2F2" w:themeFill="background1" w:themeFillShade="F2"/>
          </w:tcPr>
          <w:p w14:paraId="2B5347A1" w14:textId="77777777" w:rsidR="000440A5" w:rsidRPr="00997EA4" w:rsidRDefault="000440A5" w:rsidP="00E144D8">
            <w:pPr>
              <w:rPr>
                <w:rFonts w:asciiTheme="minorHAnsi" w:hAnsiTheme="minorHAnsi"/>
                <w:sz w:val="22"/>
                <w:szCs w:val="22"/>
              </w:rPr>
            </w:pPr>
          </w:p>
        </w:tc>
        <w:tc>
          <w:tcPr>
            <w:tcW w:w="2340" w:type="dxa"/>
            <w:shd w:val="clear" w:color="auto" w:fill="F2F2F2" w:themeFill="background1" w:themeFillShade="F2"/>
          </w:tcPr>
          <w:p w14:paraId="34EFB837" w14:textId="27A6ABCF" w:rsidR="000440A5" w:rsidRPr="00997EA4" w:rsidRDefault="000440A5" w:rsidP="00E144D8">
            <w:pPr>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F2F2F2" w:themeFill="background1" w:themeFillShade="F2"/>
          </w:tcPr>
          <w:p w14:paraId="6B7AEFD1" w14:textId="2127A96B" w:rsidR="000440A5" w:rsidRPr="00997EA4" w:rsidRDefault="000440A5" w:rsidP="00E144D8">
            <w:pPr>
              <w:rPr>
                <w:rFonts w:asciiTheme="minorHAnsi" w:hAnsiTheme="minorHAnsi"/>
                <w:sz w:val="22"/>
                <w:szCs w:val="22"/>
              </w:rPr>
            </w:pPr>
            <w:r>
              <w:rPr>
                <w:rFonts w:asciiTheme="minorHAnsi" w:hAnsiTheme="minorHAnsi"/>
                <w:sz w:val="22"/>
                <w:szCs w:val="22"/>
              </w:rPr>
              <w:t>Newly reported individuals with positive serology COVID-19 tests</w:t>
            </w:r>
          </w:p>
        </w:tc>
      </w:tr>
      <w:tr w:rsidR="000440A5" w:rsidRPr="00997EA4" w14:paraId="0908F319" w14:textId="77777777" w:rsidTr="00020736">
        <w:trPr>
          <w:trHeight w:val="575"/>
        </w:trPr>
        <w:tc>
          <w:tcPr>
            <w:tcW w:w="2448" w:type="dxa"/>
            <w:vMerge/>
            <w:shd w:val="clear" w:color="auto" w:fill="F2F2F2" w:themeFill="background1" w:themeFillShade="F2"/>
          </w:tcPr>
          <w:p w14:paraId="07E87FB2"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7D777640" w14:textId="6614011D" w:rsidR="000440A5" w:rsidRPr="00A512CB" w:rsidRDefault="000440A5" w:rsidP="00E144D8">
            <w:pPr>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F2F2F2" w:themeFill="background1" w:themeFillShade="F2"/>
          </w:tcPr>
          <w:p w14:paraId="1E9FE07C" w14:textId="77777777" w:rsidR="000440A5" w:rsidRPr="00A512CB" w:rsidRDefault="000440A5" w:rsidP="00E144D8">
            <w:pPr>
              <w:rPr>
                <w:rFonts w:asciiTheme="minorHAnsi" w:hAnsiTheme="minorHAnsi"/>
                <w:sz w:val="22"/>
                <w:szCs w:val="22"/>
              </w:rPr>
            </w:pPr>
            <w:r w:rsidRPr="00A512CB">
              <w:rPr>
                <w:rFonts w:asciiTheme="minorHAnsi" w:hAnsiTheme="minorHAnsi"/>
                <w:sz w:val="22"/>
                <w:szCs w:val="22"/>
              </w:rPr>
              <w:t>Counts the first molecular test an individual receives</w:t>
            </w:r>
            <w:r w:rsidR="00905309" w:rsidRPr="00A512CB">
              <w:rPr>
                <w:rFonts w:asciiTheme="minorHAnsi" w:hAnsiTheme="minorHAnsi"/>
                <w:sz w:val="22"/>
                <w:szCs w:val="22"/>
              </w:rPr>
              <w:t>, whether it is positive or negative</w:t>
            </w:r>
            <w:r w:rsidR="00A512CB" w:rsidRPr="00A512CB">
              <w:rPr>
                <w:rFonts w:asciiTheme="minorHAnsi" w:hAnsiTheme="minorHAnsi"/>
                <w:sz w:val="22"/>
                <w:szCs w:val="22"/>
              </w:rPr>
              <w:t xml:space="preserve">. </w:t>
            </w:r>
          </w:p>
          <w:p w14:paraId="6B0063FE" w14:textId="3C12FE9B" w:rsidR="00A512CB" w:rsidRPr="00A512CB" w:rsidRDefault="00A512CB" w:rsidP="00E144D8">
            <w:pPr>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w:t>
            </w:r>
            <w:r w:rsidRPr="00A512CB">
              <w:rPr>
                <w:rFonts w:asciiTheme="minorHAnsi" w:hAnsiTheme="minorHAnsi"/>
                <w:sz w:val="22"/>
                <w:szCs w:val="22"/>
              </w:rPr>
              <w:lastRenderedPageBreak/>
              <w:t xml:space="preserve">been reviewed for </w:t>
            </w:r>
            <w:r w:rsidR="00C66810">
              <w:rPr>
                <w:rFonts w:asciiTheme="minorHAnsi" w:hAnsiTheme="minorHAnsi"/>
                <w:sz w:val="22"/>
                <w:szCs w:val="22"/>
              </w:rPr>
              <w:t xml:space="preserve">case </w:t>
            </w:r>
            <w:r w:rsidRPr="00A512CB">
              <w:rPr>
                <w:rFonts w:asciiTheme="minorHAnsi" w:hAnsiTheme="minorHAnsi"/>
                <w:sz w:val="22"/>
                <w:szCs w:val="22"/>
              </w:rPr>
              <w:t xml:space="preserve">definition fidelity and </w:t>
            </w:r>
            <w:r w:rsidR="00C66810">
              <w:rPr>
                <w:rFonts w:asciiTheme="minorHAnsi" w:hAnsiTheme="minorHAnsi"/>
                <w:sz w:val="22"/>
                <w:szCs w:val="22"/>
              </w:rPr>
              <w:t>home state</w:t>
            </w:r>
            <w:r w:rsidRPr="00A512CB">
              <w:rPr>
                <w:rFonts w:asciiTheme="minorHAnsi" w:hAnsiTheme="minorHAnsi"/>
                <w:sz w:val="22"/>
                <w:szCs w:val="22"/>
              </w:rPr>
              <w:t xml:space="preserve"> of </w:t>
            </w:r>
            <w:r w:rsidR="00C66810">
              <w:rPr>
                <w:rFonts w:asciiTheme="minorHAnsi" w:hAnsiTheme="minorHAnsi"/>
                <w:sz w:val="22"/>
                <w:szCs w:val="22"/>
              </w:rPr>
              <w:t xml:space="preserve">the </w:t>
            </w:r>
            <w:r w:rsidRPr="00A512CB">
              <w:rPr>
                <w:rFonts w:asciiTheme="minorHAnsi" w:hAnsiTheme="minorHAnsi"/>
                <w:sz w:val="22"/>
                <w:szCs w:val="22"/>
              </w:rPr>
              <w:t>individual]</w:t>
            </w:r>
          </w:p>
        </w:tc>
      </w:tr>
      <w:tr w:rsidR="000440A5" w:rsidRPr="00997EA4" w14:paraId="375CFB23" w14:textId="77777777" w:rsidTr="00020736">
        <w:trPr>
          <w:trHeight w:val="575"/>
        </w:trPr>
        <w:tc>
          <w:tcPr>
            <w:tcW w:w="2448" w:type="dxa"/>
            <w:vMerge/>
            <w:shd w:val="clear" w:color="auto" w:fill="F2F2F2" w:themeFill="background1" w:themeFillShade="F2"/>
          </w:tcPr>
          <w:p w14:paraId="3762C83F" w14:textId="77777777" w:rsidR="000440A5" w:rsidRPr="00E144D8" w:rsidRDefault="000440A5" w:rsidP="00E144D8">
            <w:pPr>
              <w:rPr>
                <w:rFonts w:asciiTheme="minorHAnsi" w:hAnsiTheme="minorHAnsi"/>
                <w:sz w:val="22"/>
                <w:szCs w:val="22"/>
              </w:rPr>
            </w:pPr>
          </w:p>
        </w:tc>
        <w:tc>
          <w:tcPr>
            <w:tcW w:w="2340" w:type="dxa"/>
            <w:shd w:val="clear" w:color="auto" w:fill="F2F2F2" w:themeFill="background1" w:themeFillShade="F2"/>
          </w:tcPr>
          <w:p w14:paraId="63A8DB45" w14:textId="0DE09314" w:rsidR="000440A5" w:rsidRPr="007313CA" w:rsidRDefault="000440A5" w:rsidP="00E144D8">
            <w:pPr>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F2F2F2" w:themeFill="background1" w:themeFillShade="F2"/>
          </w:tcPr>
          <w:p w14:paraId="5FF0E3B8" w14:textId="2035CDC6" w:rsidR="000440A5" w:rsidRPr="007313CA" w:rsidRDefault="000440A5" w:rsidP="00E144D8">
            <w:pPr>
              <w:rPr>
                <w:rFonts w:asciiTheme="minorHAnsi" w:hAnsiTheme="minorHAnsi"/>
                <w:sz w:val="22"/>
                <w:szCs w:val="22"/>
              </w:rPr>
            </w:pPr>
            <w:r>
              <w:rPr>
                <w:rFonts w:asciiTheme="minorHAnsi" w:hAnsiTheme="minorHAnsi"/>
                <w:sz w:val="22"/>
                <w:szCs w:val="22"/>
              </w:rPr>
              <w:t>Counts the repeat testing (so counts tests that are being administered in individuals who have already received a first molecular test)</w:t>
            </w:r>
            <w:r w:rsidR="00A512CB">
              <w:rPr>
                <w:rFonts w:asciiTheme="minorHAnsi" w:hAnsiTheme="minorHAnsi"/>
                <w:sz w:val="22"/>
                <w:szCs w:val="22"/>
              </w:rPr>
              <w:t xml:space="preserve"> occurring on each date</w:t>
            </w:r>
          </w:p>
        </w:tc>
      </w:tr>
    </w:tbl>
    <w:p w14:paraId="1817C79D" w14:textId="77777777" w:rsidR="00A2044D" w:rsidRPr="00997EA4" w:rsidRDefault="00020736" w:rsidP="00E144D8">
      <w:pPr>
        <w:tabs>
          <w:tab w:val="right" w:pos="4464"/>
        </w:tabs>
        <w:rPr>
          <w:sz w:val="22"/>
          <w:szCs w:val="22"/>
        </w:rPr>
      </w:pPr>
      <w:bookmarkStart w:id="2" w:name="_GoBack"/>
      <w:bookmarkEnd w:id="1"/>
      <w:bookmarkEnd w:id="2"/>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20736"/>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443828"/>
    <w:rsid w:val="004525FA"/>
    <w:rsid w:val="00465064"/>
    <w:rsid w:val="0048178E"/>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D0FD3"/>
    <w:rsid w:val="00905309"/>
    <w:rsid w:val="0093602C"/>
    <w:rsid w:val="009823DD"/>
    <w:rsid w:val="009953DF"/>
    <w:rsid w:val="00997EA4"/>
    <w:rsid w:val="009A4864"/>
    <w:rsid w:val="009B0229"/>
    <w:rsid w:val="009D3BFB"/>
    <w:rsid w:val="009D5DBD"/>
    <w:rsid w:val="009D67B4"/>
    <w:rsid w:val="00A07BD3"/>
    <w:rsid w:val="00A512CB"/>
    <w:rsid w:val="00A60272"/>
    <w:rsid w:val="00A6250D"/>
    <w:rsid w:val="00A86932"/>
    <w:rsid w:val="00AD2FB2"/>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D228F"/>
    <w:rsid w:val="00E144D8"/>
    <w:rsid w:val="00E70706"/>
    <w:rsid w:val="00EA0695"/>
    <w:rsid w:val="00EF22B4"/>
    <w:rsid w:val="00F247EA"/>
    <w:rsid w:val="00F37E72"/>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F430D-9004-4021-AF31-977AA729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11</cp:revision>
  <dcterms:created xsi:type="dcterms:W3CDTF">2020-06-15T18:34:00Z</dcterms:created>
  <dcterms:modified xsi:type="dcterms:W3CDTF">2020-07-27T15:28:00Z</dcterms:modified>
</cp:coreProperties>
</file>