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93071" w14:textId="78C38DD8" w:rsidR="006E646F" w:rsidRPr="00D31C89" w:rsidRDefault="00B56423" w:rsidP="00D31C89">
      <w:pPr>
        <w:pStyle w:val="Title"/>
      </w:pPr>
      <w:r>
        <w:t xml:space="preserve"> </w:t>
      </w:r>
      <w:r w:rsidR="002325B3">
        <w:t>Scope of Work</w:t>
      </w:r>
    </w:p>
    <w:p w14:paraId="3950CF18" w14:textId="77777777" w:rsidR="00D31C89" w:rsidRDefault="00D31C89" w:rsidP="00FC7D86">
      <w:pPr>
        <w:keepNext/>
        <w:spacing w:after="120"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Job #</w:t>
      </w:r>
    </w:p>
    <w:p w14:paraId="43F426AF" w14:textId="6C25949F" w:rsidR="00FC7D86" w:rsidRPr="00FC7D86" w:rsidRDefault="00FC7D86" w:rsidP="00FC7D86">
      <w:pPr>
        <w:keepNext/>
        <w:spacing w:after="120" w:line="360" w:lineRule="auto"/>
        <w:rPr>
          <w:b/>
          <w:sz w:val="22"/>
          <w:szCs w:val="22"/>
          <w:u w:val="single"/>
        </w:rPr>
      </w:pPr>
      <w:r w:rsidRPr="00FC7D86">
        <w:rPr>
          <w:b/>
          <w:sz w:val="22"/>
          <w:szCs w:val="22"/>
        </w:rPr>
        <w:t>Job Name</w:t>
      </w:r>
      <w:r w:rsidRPr="00FC7D86">
        <w:rPr>
          <w:sz w:val="22"/>
          <w:szCs w:val="22"/>
        </w:rPr>
        <w:t>:</w:t>
      </w:r>
      <w:r w:rsidRPr="00FC7D86">
        <w:rPr>
          <w:sz w:val="22"/>
          <w:szCs w:val="22"/>
        </w:rPr>
        <w:tab/>
      </w:r>
      <w:r w:rsidRPr="00FC7D86">
        <w:rPr>
          <w:sz w:val="22"/>
          <w:szCs w:val="22"/>
        </w:rPr>
        <w:tab/>
      </w:r>
    </w:p>
    <w:p w14:paraId="087CD3EE" w14:textId="77777777" w:rsidR="006E646F" w:rsidRDefault="00FC7D86" w:rsidP="00FC7D86">
      <w:pPr>
        <w:spacing w:after="120" w:line="360" w:lineRule="auto"/>
        <w:ind w:right="720"/>
        <w:jc w:val="both"/>
        <w:rPr>
          <w:b/>
          <w:sz w:val="22"/>
          <w:szCs w:val="22"/>
        </w:rPr>
      </w:pPr>
      <w:r w:rsidRPr="00FC7D86">
        <w:rPr>
          <w:b/>
          <w:sz w:val="22"/>
          <w:szCs w:val="22"/>
        </w:rPr>
        <w:t xml:space="preserve">Location:  </w:t>
      </w:r>
    </w:p>
    <w:p w14:paraId="37DB0876" w14:textId="77777777" w:rsidR="00FC7D86" w:rsidRPr="00FC7D86" w:rsidRDefault="006E646F" w:rsidP="00FC7D86">
      <w:pPr>
        <w:spacing w:after="120" w:line="360" w:lineRule="auto"/>
        <w:ind w:right="7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Division: </w:t>
      </w:r>
      <w:r w:rsidR="00FC7D86" w:rsidRPr="00FC7D86">
        <w:rPr>
          <w:b/>
          <w:sz w:val="22"/>
          <w:szCs w:val="22"/>
        </w:rPr>
        <w:tab/>
      </w:r>
      <w:r w:rsidR="00FC7D86" w:rsidRPr="00FC7D86">
        <w:rPr>
          <w:b/>
          <w:sz w:val="22"/>
          <w:szCs w:val="22"/>
        </w:rPr>
        <w:tab/>
      </w:r>
    </w:p>
    <w:p w14:paraId="68E056C7" w14:textId="77777777" w:rsidR="002325B3" w:rsidRPr="00FC7D86" w:rsidRDefault="002325B3" w:rsidP="002325B3">
      <w:pPr>
        <w:ind w:right="720"/>
        <w:jc w:val="both"/>
        <w:rPr>
          <w:b/>
          <w:sz w:val="22"/>
          <w:szCs w:val="22"/>
        </w:rPr>
      </w:pPr>
    </w:p>
    <w:p w14:paraId="016E0E2D" w14:textId="77777777" w:rsidR="002325B3" w:rsidRDefault="002325B3" w:rsidP="002325B3">
      <w:pPr>
        <w:tabs>
          <w:tab w:val="left" w:pos="2160"/>
          <w:tab w:val="left" w:pos="2340"/>
          <w:tab w:val="left" w:pos="2964"/>
          <w:tab w:val="left" w:pos="4446"/>
          <w:tab w:val="left" w:pos="5928"/>
          <w:tab w:val="left" w:pos="7477"/>
          <w:tab w:val="left" w:pos="9226"/>
          <w:tab w:val="left" w:pos="10914"/>
          <w:tab w:val="left" w:pos="12114"/>
          <w:tab w:val="left" w:pos="13314"/>
          <w:tab w:val="left" w:pos="14514"/>
        </w:tabs>
        <w:ind w:right="720"/>
        <w:jc w:val="both"/>
        <w:rPr>
          <w:rFonts w:cs="Arial"/>
          <w:b/>
          <w:bCs/>
          <w:sz w:val="22"/>
          <w:szCs w:val="22"/>
        </w:rPr>
      </w:pPr>
      <w:r w:rsidRPr="00FC7D86">
        <w:rPr>
          <w:rFonts w:cs="Arial"/>
          <w:b/>
          <w:bCs/>
          <w:sz w:val="22"/>
          <w:szCs w:val="22"/>
          <w:u w:val="single"/>
        </w:rPr>
        <w:t>Scope of Work:</w:t>
      </w:r>
      <w:r w:rsidRPr="00FC7D86">
        <w:rPr>
          <w:rFonts w:cs="Arial"/>
          <w:b/>
          <w:bCs/>
          <w:sz w:val="22"/>
          <w:szCs w:val="22"/>
        </w:rPr>
        <w:t xml:space="preserve">  </w:t>
      </w:r>
    </w:p>
    <w:p w14:paraId="76228DD1" w14:textId="77777777" w:rsidR="002D0C20" w:rsidRDefault="002D0C20" w:rsidP="002325B3">
      <w:pPr>
        <w:tabs>
          <w:tab w:val="left" w:pos="2160"/>
          <w:tab w:val="left" w:pos="2340"/>
          <w:tab w:val="left" w:pos="2964"/>
          <w:tab w:val="left" w:pos="4446"/>
          <w:tab w:val="left" w:pos="5928"/>
          <w:tab w:val="left" w:pos="7477"/>
          <w:tab w:val="left" w:pos="9226"/>
          <w:tab w:val="left" w:pos="10914"/>
          <w:tab w:val="left" w:pos="12114"/>
          <w:tab w:val="left" w:pos="13314"/>
          <w:tab w:val="left" w:pos="14514"/>
        </w:tabs>
        <w:ind w:right="720"/>
        <w:jc w:val="both"/>
        <w:rPr>
          <w:rFonts w:cs="Arial"/>
          <w:b/>
          <w:bCs/>
          <w:sz w:val="22"/>
          <w:szCs w:val="22"/>
        </w:rPr>
      </w:pPr>
    </w:p>
    <w:p w14:paraId="26A770FB" w14:textId="77777777" w:rsidR="002D0C20" w:rsidRDefault="002D0C20" w:rsidP="002D0C20">
      <w:pPr>
        <w:rPr>
          <w:rFonts w:eastAsiaTheme="minorHAnsi"/>
        </w:rPr>
      </w:pPr>
    </w:p>
    <w:p w14:paraId="00A61B57" w14:textId="77777777" w:rsidR="002D0C20" w:rsidRPr="00FC7D86" w:rsidRDefault="002D0C20" w:rsidP="002325B3">
      <w:pPr>
        <w:tabs>
          <w:tab w:val="left" w:pos="2160"/>
          <w:tab w:val="left" w:pos="2340"/>
          <w:tab w:val="left" w:pos="2964"/>
          <w:tab w:val="left" w:pos="4446"/>
          <w:tab w:val="left" w:pos="5928"/>
          <w:tab w:val="left" w:pos="7477"/>
          <w:tab w:val="left" w:pos="9226"/>
          <w:tab w:val="left" w:pos="10914"/>
          <w:tab w:val="left" w:pos="12114"/>
          <w:tab w:val="left" w:pos="13314"/>
          <w:tab w:val="left" w:pos="14514"/>
        </w:tabs>
        <w:ind w:right="720"/>
        <w:jc w:val="both"/>
        <w:rPr>
          <w:rFonts w:cs="Arial"/>
          <w:b/>
          <w:bCs/>
          <w:sz w:val="22"/>
          <w:szCs w:val="22"/>
        </w:rPr>
      </w:pPr>
    </w:p>
    <w:p w14:paraId="7F737706" w14:textId="77777777" w:rsidR="002325B3" w:rsidRPr="0067591F" w:rsidRDefault="002325B3" w:rsidP="002325B3">
      <w:pPr>
        <w:tabs>
          <w:tab w:val="left" w:pos="2964"/>
          <w:tab w:val="left" w:pos="4446"/>
          <w:tab w:val="left" w:pos="5928"/>
          <w:tab w:val="left" w:pos="7477"/>
          <w:tab w:val="left" w:pos="9226"/>
          <w:tab w:val="left" w:pos="10914"/>
          <w:tab w:val="left" w:pos="12114"/>
          <w:tab w:val="left" w:pos="13314"/>
          <w:tab w:val="left" w:pos="14514"/>
        </w:tabs>
        <w:ind w:right="720"/>
        <w:jc w:val="both"/>
        <w:rPr>
          <w:rFonts w:cs="Arial"/>
          <w:bCs/>
          <w:sz w:val="22"/>
          <w:szCs w:val="22"/>
        </w:rPr>
      </w:pPr>
    </w:p>
    <w:p w14:paraId="0BAA17A5" w14:textId="77777777" w:rsidR="002325B3" w:rsidRPr="0067591F" w:rsidRDefault="002325B3" w:rsidP="002325B3">
      <w:pPr>
        <w:tabs>
          <w:tab w:val="left" w:pos="2964"/>
          <w:tab w:val="left" w:pos="4446"/>
          <w:tab w:val="left" w:pos="5928"/>
          <w:tab w:val="left" w:pos="7477"/>
          <w:tab w:val="left" w:pos="9226"/>
          <w:tab w:val="left" w:pos="10914"/>
          <w:tab w:val="left" w:pos="12114"/>
          <w:tab w:val="left" w:pos="13314"/>
          <w:tab w:val="left" w:pos="14514"/>
        </w:tabs>
        <w:ind w:right="720"/>
        <w:jc w:val="both"/>
        <w:rPr>
          <w:rFonts w:cs="Arial"/>
          <w:bCs/>
          <w:sz w:val="22"/>
          <w:szCs w:val="22"/>
        </w:rPr>
      </w:pPr>
    </w:p>
    <w:p w14:paraId="1759DAB4" w14:textId="77777777" w:rsidR="002325B3" w:rsidRPr="0067591F" w:rsidRDefault="002325B3" w:rsidP="002325B3">
      <w:pPr>
        <w:tabs>
          <w:tab w:val="left" w:pos="2964"/>
          <w:tab w:val="left" w:pos="4446"/>
          <w:tab w:val="left" w:pos="5928"/>
          <w:tab w:val="left" w:pos="7477"/>
          <w:tab w:val="left" w:pos="9226"/>
          <w:tab w:val="left" w:pos="10914"/>
          <w:tab w:val="left" w:pos="12114"/>
          <w:tab w:val="left" w:pos="13314"/>
          <w:tab w:val="left" w:pos="14514"/>
        </w:tabs>
        <w:ind w:right="720"/>
        <w:jc w:val="both"/>
        <w:rPr>
          <w:rFonts w:cs="Arial"/>
          <w:bCs/>
          <w:sz w:val="22"/>
          <w:szCs w:val="22"/>
        </w:rPr>
      </w:pPr>
    </w:p>
    <w:p w14:paraId="6D27E2FC" w14:textId="77777777" w:rsidR="002325B3" w:rsidRPr="0067591F" w:rsidRDefault="002325B3" w:rsidP="002325B3">
      <w:pPr>
        <w:tabs>
          <w:tab w:val="left" w:pos="2964"/>
          <w:tab w:val="left" w:pos="4446"/>
          <w:tab w:val="left" w:pos="5928"/>
          <w:tab w:val="left" w:pos="7477"/>
          <w:tab w:val="left" w:pos="9226"/>
          <w:tab w:val="left" w:pos="10914"/>
          <w:tab w:val="left" w:pos="12114"/>
          <w:tab w:val="left" w:pos="13314"/>
          <w:tab w:val="left" w:pos="14514"/>
        </w:tabs>
        <w:ind w:right="720"/>
        <w:jc w:val="both"/>
        <w:rPr>
          <w:rFonts w:cs="Arial"/>
          <w:bCs/>
          <w:sz w:val="22"/>
          <w:szCs w:val="22"/>
        </w:rPr>
      </w:pPr>
    </w:p>
    <w:p w14:paraId="2E3BD535" w14:textId="77777777" w:rsidR="002325B3" w:rsidRPr="0067591F" w:rsidRDefault="002325B3" w:rsidP="002325B3">
      <w:pPr>
        <w:tabs>
          <w:tab w:val="left" w:pos="2964"/>
          <w:tab w:val="left" w:pos="4446"/>
          <w:tab w:val="left" w:pos="5928"/>
          <w:tab w:val="left" w:pos="7477"/>
          <w:tab w:val="left" w:pos="9226"/>
          <w:tab w:val="left" w:pos="10914"/>
          <w:tab w:val="left" w:pos="12114"/>
          <w:tab w:val="left" w:pos="13314"/>
          <w:tab w:val="left" w:pos="14514"/>
        </w:tabs>
        <w:ind w:right="720"/>
        <w:jc w:val="both"/>
        <w:rPr>
          <w:rFonts w:cs="Arial"/>
          <w:bCs/>
          <w:sz w:val="22"/>
          <w:szCs w:val="22"/>
        </w:rPr>
      </w:pPr>
    </w:p>
    <w:p w14:paraId="486F2F3D" w14:textId="77777777" w:rsidR="00FC7D86" w:rsidRPr="006E646F" w:rsidRDefault="00FC7D86" w:rsidP="00FC7D86">
      <w:pPr>
        <w:spacing w:before="120" w:after="120"/>
        <w:jc w:val="both"/>
        <w:rPr>
          <w:rFonts w:cs="Arial"/>
          <w:b/>
          <w:sz w:val="22"/>
          <w:szCs w:val="22"/>
          <w:u w:val="single"/>
        </w:rPr>
      </w:pPr>
      <w:r w:rsidRPr="006E646F">
        <w:rPr>
          <w:rFonts w:cs="Arial"/>
          <w:b/>
          <w:sz w:val="22"/>
          <w:szCs w:val="22"/>
          <w:u w:val="single"/>
        </w:rPr>
        <w:t xml:space="preserve">General Notes: </w:t>
      </w:r>
    </w:p>
    <w:p w14:paraId="6C7420F5" w14:textId="77777777" w:rsidR="00FC7D86" w:rsidRPr="00FC7D86" w:rsidRDefault="00FC7D86" w:rsidP="00FC7D86">
      <w:pPr>
        <w:tabs>
          <w:tab w:val="left" w:pos="2964"/>
          <w:tab w:val="left" w:pos="4446"/>
          <w:tab w:val="left" w:pos="5928"/>
          <w:tab w:val="left" w:pos="7477"/>
          <w:tab w:val="left" w:pos="9226"/>
          <w:tab w:val="left" w:pos="10914"/>
          <w:tab w:val="left" w:pos="12114"/>
          <w:tab w:val="left" w:pos="13314"/>
          <w:tab w:val="left" w:pos="14514"/>
        </w:tabs>
        <w:ind w:right="720"/>
        <w:jc w:val="both"/>
        <w:rPr>
          <w:rFonts w:cs="Arial"/>
          <w:bCs/>
          <w:sz w:val="22"/>
          <w:szCs w:val="22"/>
        </w:rPr>
      </w:pPr>
    </w:p>
    <w:p w14:paraId="3E214320" w14:textId="77777777" w:rsidR="00FC7D86" w:rsidRPr="00FC7D86" w:rsidRDefault="00FC7D86" w:rsidP="00FC7D86">
      <w:pPr>
        <w:numPr>
          <w:ilvl w:val="0"/>
          <w:numId w:val="1"/>
        </w:numPr>
        <w:contextualSpacing/>
        <w:rPr>
          <w:rFonts w:cs="Arial"/>
          <w:sz w:val="22"/>
          <w:szCs w:val="22"/>
        </w:rPr>
      </w:pPr>
      <w:r w:rsidRPr="00FC7D86">
        <w:rPr>
          <w:sz w:val="22"/>
          <w:szCs w:val="22"/>
        </w:rPr>
        <w:t>Insurance Certifications must be on file before any work begins.</w:t>
      </w:r>
    </w:p>
    <w:p w14:paraId="1D1900AA" w14:textId="77777777" w:rsidR="00FC7D86" w:rsidRPr="00FC7D86" w:rsidRDefault="00FC7D86" w:rsidP="00FC7D86">
      <w:pPr>
        <w:ind w:left="720"/>
        <w:contextualSpacing/>
        <w:rPr>
          <w:rFonts w:cs="Arial"/>
          <w:sz w:val="22"/>
          <w:szCs w:val="22"/>
        </w:rPr>
      </w:pPr>
    </w:p>
    <w:p w14:paraId="633B2BA9" w14:textId="77777777" w:rsidR="00FC7D86" w:rsidRPr="00FC7D86" w:rsidRDefault="00FC7D86" w:rsidP="00FC7D86">
      <w:pPr>
        <w:numPr>
          <w:ilvl w:val="0"/>
          <w:numId w:val="1"/>
        </w:numPr>
        <w:contextualSpacing/>
        <w:rPr>
          <w:rFonts w:cs="Arial"/>
          <w:sz w:val="22"/>
          <w:szCs w:val="22"/>
        </w:rPr>
      </w:pPr>
      <w:r w:rsidRPr="00FC7D86">
        <w:rPr>
          <w:sz w:val="22"/>
          <w:szCs w:val="22"/>
        </w:rPr>
        <w:t>W-9 must be on file before invoices are processed for payments.</w:t>
      </w:r>
    </w:p>
    <w:p w14:paraId="7006CB2F" w14:textId="77777777" w:rsidR="00FC7D86" w:rsidRPr="00FC7D86" w:rsidRDefault="00FC7D86" w:rsidP="00FC7D86">
      <w:pPr>
        <w:ind w:left="576"/>
        <w:contextualSpacing/>
        <w:rPr>
          <w:rFonts w:cs="Arial"/>
          <w:sz w:val="22"/>
          <w:szCs w:val="22"/>
        </w:rPr>
      </w:pPr>
      <w:bookmarkStart w:id="0" w:name="_GoBack"/>
      <w:bookmarkEnd w:id="0"/>
    </w:p>
    <w:p w14:paraId="4FADAD47" w14:textId="77777777" w:rsidR="00FC7D86" w:rsidRPr="00FC7D86" w:rsidRDefault="00FC7D86" w:rsidP="00FC7D86">
      <w:pPr>
        <w:numPr>
          <w:ilvl w:val="0"/>
          <w:numId w:val="1"/>
        </w:numPr>
        <w:contextualSpacing/>
        <w:rPr>
          <w:rFonts w:cs="Arial"/>
          <w:sz w:val="22"/>
          <w:szCs w:val="22"/>
        </w:rPr>
      </w:pPr>
      <w:r w:rsidRPr="00FC7D86">
        <w:rPr>
          <w:rFonts w:cs="Arial"/>
          <w:sz w:val="22"/>
          <w:szCs w:val="22"/>
        </w:rPr>
        <w:t xml:space="preserve">Subcontractor responsible for offloading, storing, protecting, lifting, and placing all equipment. </w:t>
      </w:r>
    </w:p>
    <w:p w14:paraId="54DD6983" w14:textId="77777777" w:rsidR="00FC7D86" w:rsidRPr="00FC7D86" w:rsidRDefault="00FC7D86" w:rsidP="00FC7D86">
      <w:pPr>
        <w:ind w:left="720"/>
        <w:rPr>
          <w:sz w:val="22"/>
          <w:szCs w:val="22"/>
        </w:rPr>
      </w:pPr>
    </w:p>
    <w:p w14:paraId="4D25B5EF" w14:textId="77777777" w:rsidR="00FC7D86" w:rsidRPr="00FC7D86" w:rsidRDefault="00FC7D86" w:rsidP="00FC7D86">
      <w:pPr>
        <w:numPr>
          <w:ilvl w:val="0"/>
          <w:numId w:val="1"/>
        </w:numPr>
        <w:contextualSpacing/>
        <w:rPr>
          <w:rFonts w:cs="Arial"/>
          <w:sz w:val="22"/>
          <w:szCs w:val="22"/>
        </w:rPr>
      </w:pPr>
      <w:r w:rsidRPr="00FC7D86">
        <w:rPr>
          <w:sz w:val="22"/>
          <w:szCs w:val="22"/>
        </w:rPr>
        <w:t>Anyone in non-compliance will be asked to leave the jobsite</w:t>
      </w:r>
    </w:p>
    <w:p w14:paraId="3AC16884" w14:textId="77777777" w:rsidR="00FC7D86" w:rsidRPr="00FC7D86" w:rsidRDefault="00FC7D86" w:rsidP="00FC7D86">
      <w:pPr>
        <w:ind w:left="576"/>
        <w:contextualSpacing/>
        <w:rPr>
          <w:rFonts w:cs="Arial"/>
          <w:sz w:val="22"/>
          <w:szCs w:val="22"/>
        </w:rPr>
      </w:pPr>
    </w:p>
    <w:p w14:paraId="28D36FDD" w14:textId="3CEBF847" w:rsidR="00FC7D86" w:rsidRPr="00EF6549" w:rsidRDefault="00FC7D86" w:rsidP="00FC7D86">
      <w:pPr>
        <w:numPr>
          <w:ilvl w:val="0"/>
          <w:numId w:val="1"/>
        </w:numPr>
        <w:contextualSpacing/>
        <w:rPr>
          <w:rFonts w:cs="Arial"/>
          <w:sz w:val="22"/>
          <w:szCs w:val="22"/>
        </w:rPr>
      </w:pPr>
      <w:r w:rsidRPr="00FC7D86">
        <w:rPr>
          <w:sz w:val="22"/>
          <w:szCs w:val="22"/>
        </w:rPr>
        <w:t>Each trade will be responsible for DAILY clean-up of their own work. If cleanup must be provided it will be back charged against this contract.</w:t>
      </w:r>
      <w:r w:rsidR="00894F1B">
        <w:rPr>
          <w:sz w:val="22"/>
          <w:szCs w:val="22"/>
        </w:rPr>
        <w:t xml:space="preserve"> </w:t>
      </w:r>
      <w:r w:rsidR="00894F1B" w:rsidRPr="00EF6549">
        <w:rPr>
          <w:sz w:val="22"/>
          <w:szCs w:val="22"/>
        </w:rPr>
        <w:t xml:space="preserve">Any delays in work or cleanup shall be at the expense of the Subcontractor as described further in the Master Agreement. </w:t>
      </w:r>
    </w:p>
    <w:p w14:paraId="4E76159F" w14:textId="77777777" w:rsidR="006B554F" w:rsidRPr="00EF6549" w:rsidRDefault="006B554F" w:rsidP="006B554F">
      <w:pPr>
        <w:pStyle w:val="ListParagraph"/>
        <w:rPr>
          <w:rFonts w:cs="Arial"/>
          <w:sz w:val="22"/>
          <w:szCs w:val="22"/>
        </w:rPr>
      </w:pPr>
    </w:p>
    <w:p w14:paraId="23285D97" w14:textId="11F28D06" w:rsidR="006B554F" w:rsidRPr="00EF6549" w:rsidRDefault="006B554F" w:rsidP="006B554F">
      <w:pPr>
        <w:numPr>
          <w:ilvl w:val="0"/>
          <w:numId w:val="1"/>
        </w:numPr>
        <w:contextualSpacing/>
        <w:rPr>
          <w:rFonts w:cs="Arial"/>
          <w:sz w:val="22"/>
          <w:szCs w:val="22"/>
        </w:rPr>
      </w:pPr>
      <w:r w:rsidRPr="00EF6549">
        <w:rPr>
          <w:rFonts w:cs="Arial"/>
          <w:sz w:val="22"/>
          <w:szCs w:val="22"/>
        </w:rPr>
        <w:t xml:space="preserve">Subcontractor will be responsible for all equipment theft or damages. In the event that Contractor supplies the equipment, costs incurred for damages will be </w:t>
      </w:r>
      <w:proofErr w:type="spellStart"/>
      <w:r w:rsidRPr="00EF6549">
        <w:rPr>
          <w:rFonts w:cs="Arial"/>
          <w:sz w:val="22"/>
          <w:szCs w:val="22"/>
        </w:rPr>
        <w:t>backcharged</w:t>
      </w:r>
      <w:proofErr w:type="spellEnd"/>
      <w:r w:rsidRPr="00EF6549">
        <w:rPr>
          <w:rFonts w:cs="Arial"/>
          <w:sz w:val="22"/>
          <w:szCs w:val="22"/>
        </w:rPr>
        <w:t xml:space="preserve"> accordingly to Subcontractor. </w:t>
      </w:r>
    </w:p>
    <w:p w14:paraId="74036A17" w14:textId="77777777" w:rsidR="00561764" w:rsidRDefault="00561764" w:rsidP="00561764">
      <w:pPr>
        <w:pStyle w:val="ListParagraph"/>
        <w:rPr>
          <w:rFonts w:cs="Arial"/>
          <w:sz w:val="22"/>
          <w:szCs w:val="22"/>
        </w:rPr>
      </w:pPr>
    </w:p>
    <w:p w14:paraId="7B151CEB" w14:textId="2A81C8AC" w:rsidR="00561764" w:rsidRPr="00FC7D86" w:rsidRDefault="00561764" w:rsidP="00FC7D86">
      <w:pPr>
        <w:numPr>
          <w:ilvl w:val="0"/>
          <w:numId w:val="1"/>
        </w:numPr>
        <w:contextualSpacing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Approximate Start Date &amp; End Date are subject to change and to be decided upon coordination with Maxx Builders Field Staff and Subcontractor.</w:t>
      </w:r>
    </w:p>
    <w:p w14:paraId="527737F1" w14:textId="77777777" w:rsidR="00FC7D86" w:rsidRPr="00FC7D86" w:rsidRDefault="00FC7D86" w:rsidP="00FC7D86">
      <w:pPr>
        <w:ind w:left="720"/>
        <w:contextualSpacing/>
        <w:rPr>
          <w:rFonts w:cs="Arial"/>
          <w:sz w:val="22"/>
          <w:szCs w:val="22"/>
        </w:rPr>
      </w:pPr>
    </w:p>
    <w:p w14:paraId="42A9FD68" w14:textId="58BE4609" w:rsidR="00FC7D86" w:rsidRPr="00EF6549" w:rsidRDefault="00B364F1" w:rsidP="00FC7D86">
      <w:pPr>
        <w:numPr>
          <w:ilvl w:val="0"/>
          <w:numId w:val="1"/>
        </w:numPr>
        <w:contextualSpacing/>
        <w:rPr>
          <w:rFonts w:cs="Arial"/>
          <w:sz w:val="22"/>
          <w:szCs w:val="22"/>
        </w:rPr>
      </w:pPr>
      <w:r w:rsidRPr="0086072D">
        <w:rPr>
          <w:b/>
          <w:bCs/>
          <w:sz w:val="22"/>
          <w:szCs w:val="22"/>
        </w:rPr>
        <w:t xml:space="preserve">ORIGINAL INVOICES MUST BE EMAILED TO OUR ACCOUNTING DEPARTMENT AT </w:t>
      </w:r>
      <w:hyperlink r:id="rId7" w:history="1">
        <w:r w:rsidRPr="0086072D">
          <w:rPr>
            <w:rStyle w:val="Hyperlink"/>
            <w:b/>
            <w:bCs/>
            <w:sz w:val="22"/>
            <w:szCs w:val="22"/>
          </w:rPr>
          <w:t>ACCOUNTING@MAXXBUILDERS.COM</w:t>
        </w:r>
      </w:hyperlink>
      <w:r w:rsidRPr="0086072D">
        <w:rPr>
          <w:b/>
          <w:bCs/>
          <w:sz w:val="22"/>
          <w:szCs w:val="22"/>
        </w:rPr>
        <w:t xml:space="preserve">. </w:t>
      </w:r>
      <w:r w:rsidR="0086072D" w:rsidRPr="0086072D">
        <w:rPr>
          <w:bCs/>
          <w:sz w:val="22"/>
          <w:szCs w:val="22"/>
        </w:rPr>
        <w:t xml:space="preserve">Invoices can only be sent upon approval </w:t>
      </w:r>
      <w:r w:rsidR="0086072D" w:rsidRPr="0086072D">
        <w:rPr>
          <w:bCs/>
          <w:sz w:val="22"/>
          <w:szCs w:val="22"/>
        </w:rPr>
        <w:lastRenderedPageBreak/>
        <w:t>by Project Superintendent</w:t>
      </w:r>
      <w:r w:rsidR="00BD7B93">
        <w:rPr>
          <w:bCs/>
          <w:sz w:val="22"/>
          <w:szCs w:val="22"/>
        </w:rPr>
        <w:t>.</w:t>
      </w:r>
      <w:r w:rsidR="0086072D" w:rsidRPr="0086072D">
        <w:rPr>
          <w:bCs/>
          <w:sz w:val="22"/>
          <w:szCs w:val="22"/>
        </w:rPr>
        <w:t xml:space="preserve"> Job Name and Subcontractor info must be included within </w:t>
      </w:r>
      <w:r w:rsidR="00BD7B93">
        <w:rPr>
          <w:bCs/>
          <w:sz w:val="22"/>
          <w:szCs w:val="22"/>
        </w:rPr>
        <w:t>invoice</w:t>
      </w:r>
      <w:r w:rsidR="0086072D" w:rsidRPr="0086072D">
        <w:rPr>
          <w:bCs/>
          <w:sz w:val="22"/>
          <w:szCs w:val="22"/>
        </w:rPr>
        <w:t>.</w:t>
      </w:r>
      <w:r w:rsidR="006B554F">
        <w:rPr>
          <w:bCs/>
          <w:sz w:val="22"/>
          <w:szCs w:val="22"/>
        </w:rPr>
        <w:t xml:space="preserve"> </w:t>
      </w:r>
    </w:p>
    <w:p w14:paraId="5759CF82" w14:textId="77777777" w:rsidR="00BD7B93" w:rsidRPr="00EF6549" w:rsidRDefault="00BD7B93" w:rsidP="00BD7B93">
      <w:pPr>
        <w:pStyle w:val="ListParagraph"/>
        <w:rPr>
          <w:rFonts w:cs="Arial"/>
          <w:sz w:val="22"/>
          <w:szCs w:val="22"/>
        </w:rPr>
      </w:pPr>
    </w:p>
    <w:p w14:paraId="40F0221F" w14:textId="1CDCE13D" w:rsidR="00BD7B93" w:rsidRPr="00EF6549" w:rsidRDefault="00BD7B93" w:rsidP="00FC7D86">
      <w:pPr>
        <w:numPr>
          <w:ilvl w:val="0"/>
          <w:numId w:val="1"/>
        </w:numPr>
        <w:contextualSpacing/>
        <w:rPr>
          <w:rFonts w:cs="Arial"/>
          <w:sz w:val="22"/>
          <w:szCs w:val="22"/>
        </w:rPr>
      </w:pPr>
      <w:r w:rsidRPr="00EF6549">
        <w:rPr>
          <w:rFonts w:cs="Arial"/>
          <w:sz w:val="22"/>
          <w:szCs w:val="22"/>
        </w:rPr>
        <w:t xml:space="preserve">As per requirements of Subcontract Agreement, </w:t>
      </w:r>
      <w:r w:rsidR="006B554F" w:rsidRPr="00EF6549">
        <w:rPr>
          <w:rFonts w:cs="Arial"/>
          <w:sz w:val="22"/>
          <w:szCs w:val="22"/>
        </w:rPr>
        <w:t xml:space="preserve">Master Agreement, </w:t>
      </w:r>
      <w:r w:rsidRPr="00EF6549">
        <w:rPr>
          <w:rFonts w:cs="Arial"/>
          <w:sz w:val="22"/>
          <w:szCs w:val="22"/>
        </w:rPr>
        <w:t>Subcontractor Payment Application</w:t>
      </w:r>
      <w:r w:rsidR="006B554F" w:rsidRPr="00EF6549">
        <w:rPr>
          <w:rFonts w:cs="Arial"/>
          <w:sz w:val="22"/>
          <w:szCs w:val="22"/>
        </w:rPr>
        <w:t>,</w:t>
      </w:r>
      <w:r w:rsidRPr="00EF6549">
        <w:rPr>
          <w:rFonts w:cs="Arial"/>
          <w:sz w:val="22"/>
          <w:szCs w:val="22"/>
        </w:rPr>
        <w:t xml:space="preserve"> Waive</w:t>
      </w:r>
      <w:r w:rsidR="00F148C5" w:rsidRPr="00EF6549">
        <w:rPr>
          <w:rFonts w:cs="Arial"/>
          <w:sz w:val="22"/>
          <w:szCs w:val="22"/>
        </w:rPr>
        <w:t>r</w:t>
      </w:r>
      <w:r w:rsidRPr="00EF6549">
        <w:rPr>
          <w:rFonts w:cs="Arial"/>
          <w:sz w:val="22"/>
          <w:szCs w:val="22"/>
        </w:rPr>
        <w:t xml:space="preserve"> and Releases for Progress / Final Payment</w:t>
      </w:r>
      <w:r w:rsidR="006B554F" w:rsidRPr="00EF6549">
        <w:rPr>
          <w:rFonts w:cs="Arial"/>
          <w:sz w:val="22"/>
          <w:szCs w:val="22"/>
        </w:rPr>
        <w:t>, W-9, Insurance, and, if required, Subcontractor Supplier List</w:t>
      </w:r>
      <w:r w:rsidRPr="00EF6549">
        <w:rPr>
          <w:rFonts w:cs="Arial"/>
          <w:sz w:val="22"/>
          <w:szCs w:val="22"/>
        </w:rPr>
        <w:t xml:space="preserve"> (Attachments </w:t>
      </w:r>
      <w:r w:rsidR="006B554F" w:rsidRPr="00EF6549">
        <w:rPr>
          <w:rFonts w:cs="Arial"/>
          <w:sz w:val="22"/>
          <w:szCs w:val="22"/>
        </w:rPr>
        <w:t xml:space="preserve">#1, </w:t>
      </w:r>
      <w:r w:rsidR="00F148C5" w:rsidRPr="00EF6549">
        <w:rPr>
          <w:rFonts w:cs="Arial"/>
          <w:sz w:val="22"/>
          <w:szCs w:val="22"/>
        </w:rPr>
        <w:t>#</w:t>
      </w:r>
      <w:r w:rsidRPr="00EF6549">
        <w:rPr>
          <w:rFonts w:cs="Arial"/>
          <w:sz w:val="22"/>
          <w:szCs w:val="22"/>
        </w:rPr>
        <w:t>5-7</w:t>
      </w:r>
      <w:r w:rsidR="006B554F" w:rsidRPr="00EF6549">
        <w:rPr>
          <w:rFonts w:cs="Arial"/>
          <w:sz w:val="22"/>
          <w:szCs w:val="22"/>
        </w:rPr>
        <w:t>, and #9-11</w:t>
      </w:r>
      <w:r w:rsidRPr="00EF6549">
        <w:rPr>
          <w:rFonts w:cs="Arial"/>
          <w:sz w:val="22"/>
          <w:szCs w:val="22"/>
        </w:rPr>
        <w:t xml:space="preserve">, respectively) must be </w:t>
      </w:r>
      <w:r w:rsidR="00F148C5" w:rsidRPr="00EF6549">
        <w:rPr>
          <w:rFonts w:cs="Arial"/>
          <w:sz w:val="22"/>
          <w:szCs w:val="22"/>
        </w:rPr>
        <w:t xml:space="preserve">filled out and </w:t>
      </w:r>
      <w:r w:rsidRPr="00EF6549">
        <w:rPr>
          <w:rFonts w:cs="Arial"/>
          <w:sz w:val="22"/>
          <w:szCs w:val="22"/>
        </w:rPr>
        <w:t xml:space="preserve">signed prior to receiving payments. </w:t>
      </w:r>
    </w:p>
    <w:p w14:paraId="647D4F46" w14:textId="77777777" w:rsidR="00894F1B" w:rsidRPr="00EF6549" w:rsidRDefault="00894F1B" w:rsidP="00894F1B">
      <w:pPr>
        <w:pStyle w:val="ListParagraph"/>
        <w:rPr>
          <w:rFonts w:cs="Arial"/>
          <w:sz w:val="22"/>
          <w:szCs w:val="22"/>
        </w:rPr>
      </w:pPr>
    </w:p>
    <w:p w14:paraId="0062AC6C" w14:textId="465120AF" w:rsidR="00894F1B" w:rsidRPr="00EF6549" w:rsidRDefault="00894F1B" w:rsidP="00FC7D86">
      <w:pPr>
        <w:numPr>
          <w:ilvl w:val="0"/>
          <w:numId w:val="1"/>
        </w:numPr>
        <w:contextualSpacing/>
        <w:rPr>
          <w:rFonts w:cs="Arial"/>
          <w:sz w:val="22"/>
          <w:szCs w:val="22"/>
        </w:rPr>
      </w:pPr>
      <w:r w:rsidRPr="00EF6549">
        <w:rPr>
          <w:rFonts w:cs="Arial"/>
          <w:sz w:val="22"/>
          <w:szCs w:val="22"/>
        </w:rPr>
        <w:t xml:space="preserve">Subcontractor agrees that the quote below is in accordance to the approved set of plans and shall not be subject to escalation unless due to a change order, either owner driven, required by city, or any other change not previously stated in the plans. </w:t>
      </w:r>
    </w:p>
    <w:p w14:paraId="0E6B44FE" w14:textId="35A01448" w:rsidR="002325B3" w:rsidRPr="00FC7D86" w:rsidRDefault="00336894" w:rsidP="002325B3">
      <w:pPr>
        <w:spacing w:line="36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</w:t>
      </w:r>
    </w:p>
    <w:p w14:paraId="44427F51" w14:textId="77777777" w:rsidR="002325B3" w:rsidRPr="00561764" w:rsidRDefault="002325B3" w:rsidP="002325B3">
      <w:pPr>
        <w:contextualSpacing/>
        <w:rPr>
          <w:rFonts w:cs="Arial"/>
          <w:sz w:val="22"/>
          <w:szCs w:val="22"/>
        </w:rPr>
      </w:pPr>
      <w:r w:rsidRPr="00561764">
        <w:rPr>
          <w:rFonts w:cs="Arial"/>
          <w:sz w:val="22"/>
          <w:szCs w:val="22"/>
        </w:rPr>
        <w:t xml:space="preserve">Approximate Start Date: </w:t>
      </w:r>
    </w:p>
    <w:p w14:paraId="461B255C" w14:textId="77777777" w:rsidR="002325B3" w:rsidRPr="00561764" w:rsidRDefault="002325B3" w:rsidP="002325B3">
      <w:pPr>
        <w:contextualSpacing/>
        <w:rPr>
          <w:rFonts w:cs="Arial"/>
          <w:sz w:val="22"/>
          <w:szCs w:val="22"/>
        </w:rPr>
      </w:pPr>
      <w:r w:rsidRPr="00561764">
        <w:rPr>
          <w:rFonts w:cs="Arial"/>
          <w:sz w:val="22"/>
          <w:szCs w:val="22"/>
        </w:rPr>
        <w:t xml:space="preserve"> </w:t>
      </w:r>
    </w:p>
    <w:p w14:paraId="1A751995" w14:textId="77777777" w:rsidR="002325B3" w:rsidRPr="00FC7D86" w:rsidRDefault="002325B3" w:rsidP="002325B3">
      <w:pPr>
        <w:contextualSpacing/>
        <w:rPr>
          <w:rFonts w:cs="Arial"/>
          <w:sz w:val="22"/>
          <w:szCs w:val="22"/>
        </w:rPr>
      </w:pPr>
      <w:r w:rsidRPr="00561764">
        <w:rPr>
          <w:rFonts w:cs="Arial"/>
          <w:sz w:val="22"/>
          <w:szCs w:val="22"/>
        </w:rPr>
        <w:t>Approximate End Date:</w:t>
      </w:r>
      <w:r w:rsidRPr="00FC7D86">
        <w:rPr>
          <w:rFonts w:cs="Arial"/>
          <w:sz w:val="22"/>
          <w:szCs w:val="22"/>
        </w:rPr>
        <w:t xml:space="preserve">  </w:t>
      </w:r>
    </w:p>
    <w:p w14:paraId="196336D5" w14:textId="77777777" w:rsidR="006E646F" w:rsidRDefault="006E646F" w:rsidP="002325B3">
      <w:pPr>
        <w:spacing w:line="360" w:lineRule="auto"/>
        <w:jc w:val="center"/>
        <w:rPr>
          <w:b/>
          <w:sz w:val="32"/>
          <w:szCs w:val="32"/>
        </w:rPr>
      </w:pPr>
    </w:p>
    <w:p w14:paraId="0E3B4AB8" w14:textId="77777777" w:rsidR="002325B3" w:rsidRDefault="002325B3" w:rsidP="002325B3">
      <w:pPr>
        <w:spacing w:line="360" w:lineRule="auto"/>
        <w:jc w:val="center"/>
        <w:rPr>
          <w:b/>
          <w:color w:val="FF0000"/>
          <w:sz w:val="32"/>
          <w:szCs w:val="32"/>
        </w:rPr>
      </w:pPr>
      <w:r w:rsidRPr="0037062F">
        <w:rPr>
          <w:b/>
          <w:sz w:val="32"/>
          <w:szCs w:val="32"/>
        </w:rPr>
        <w:t>TOTAL PRICE:</w:t>
      </w:r>
      <w:r w:rsidRPr="0037062F">
        <w:rPr>
          <w:b/>
        </w:rPr>
        <w:tab/>
      </w:r>
      <w:r>
        <w:rPr>
          <w:b/>
          <w:color w:val="FF0000"/>
          <w:sz w:val="32"/>
          <w:szCs w:val="32"/>
        </w:rPr>
        <w:t>$ 00.00</w:t>
      </w:r>
    </w:p>
    <w:p w14:paraId="13AE374F" w14:textId="77777777" w:rsidR="002325B3" w:rsidRPr="008E3E0B" w:rsidRDefault="002325B3" w:rsidP="002325B3">
      <w:pPr>
        <w:jc w:val="both"/>
        <w:rPr>
          <w:b/>
          <w:color w:val="FF0000"/>
          <w:sz w:val="22"/>
          <w:szCs w:val="22"/>
        </w:rPr>
      </w:pPr>
    </w:p>
    <w:p w14:paraId="1D8C8999" w14:textId="77777777" w:rsidR="002325B3" w:rsidRPr="00CC2962" w:rsidRDefault="002325B3" w:rsidP="002325B3">
      <w:pPr>
        <w:pStyle w:val="DI"/>
        <w:jc w:val="both"/>
        <w:rPr>
          <w:b/>
        </w:rPr>
      </w:pPr>
      <w:r w:rsidRPr="00CC2962">
        <w:rPr>
          <w:b/>
        </w:rPr>
        <w:t>Agree to perform according to said scope except for as specified in the following:</w:t>
      </w:r>
    </w:p>
    <w:p w14:paraId="33877964" w14:textId="77777777" w:rsidR="002325B3" w:rsidRDefault="002325B3" w:rsidP="002325B3">
      <w:pPr>
        <w:pStyle w:val="DI"/>
        <w:jc w:val="both"/>
      </w:pPr>
    </w:p>
    <w:p w14:paraId="6F48BDC1" w14:textId="77777777" w:rsidR="002325B3" w:rsidRPr="00C21C17" w:rsidRDefault="002325B3" w:rsidP="002325B3">
      <w:pPr>
        <w:pStyle w:val="DI"/>
        <w:spacing w:line="480" w:lineRule="auto"/>
        <w:jc w:val="both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4A47971" w14:textId="77777777" w:rsidR="002325B3" w:rsidRPr="00CC2962" w:rsidRDefault="002325B3" w:rsidP="002325B3">
      <w:pPr>
        <w:pStyle w:val="PHBodyTextNoIndent12pt"/>
        <w:rPr>
          <w:b/>
        </w:rPr>
      </w:pPr>
      <w:r w:rsidRPr="00CC2962">
        <w:rPr>
          <w:b/>
        </w:rPr>
        <w:t>Subcontractor:</w:t>
      </w:r>
      <w:r w:rsidRPr="00CC2962">
        <w:rPr>
          <w:b/>
        </w:rPr>
        <w:tab/>
      </w:r>
      <w:r w:rsidRPr="00CC2962">
        <w:rPr>
          <w:b/>
        </w:rPr>
        <w:tab/>
      </w:r>
      <w:r w:rsidRPr="00CC2962">
        <w:rPr>
          <w:b/>
        </w:rPr>
        <w:tab/>
      </w:r>
      <w:r w:rsidRPr="00CC2962">
        <w:rPr>
          <w:b/>
        </w:rPr>
        <w:tab/>
      </w:r>
      <w:r w:rsidRPr="00CC2962">
        <w:rPr>
          <w:b/>
        </w:rPr>
        <w:tab/>
      </w:r>
      <w:r w:rsidRPr="00CC2962">
        <w:rPr>
          <w:b/>
        </w:rPr>
        <w:tab/>
      </w:r>
      <w:r w:rsidRPr="00CC2962">
        <w:rPr>
          <w:b/>
          <w:bCs/>
        </w:rPr>
        <w:t xml:space="preserve">                         </w:t>
      </w:r>
    </w:p>
    <w:p w14:paraId="44D3C648" w14:textId="77777777" w:rsidR="00252D67" w:rsidRDefault="002325B3" w:rsidP="006E646F">
      <w:pPr>
        <w:pStyle w:val="sign"/>
        <w:spacing w:line="360" w:lineRule="auto"/>
      </w:pPr>
      <w:r>
        <w:tab/>
      </w:r>
      <w:r>
        <w:tab/>
      </w:r>
      <w:r>
        <w:tab/>
      </w:r>
    </w:p>
    <w:p w14:paraId="0B6A9705" w14:textId="77777777" w:rsidR="002325B3" w:rsidRPr="00CC2962" w:rsidRDefault="00252D67" w:rsidP="006E646F">
      <w:pPr>
        <w:pStyle w:val="sign"/>
        <w:spacing w:line="360" w:lineRule="auto"/>
        <w:rPr>
          <w:b/>
          <w:u w:val="single"/>
        </w:rPr>
      </w:pPr>
      <w:r>
        <w:tab/>
      </w:r>
      <w:r>
        <w:tab/>
      </w:r>
      <w:r>
        <w:tab/>
      </w:r>
      <w:r w:rsidR="006F55B5">
        <w:rPr>
          <w:b/>
        </w:rPr>
        <w:t>Signature</w:t>
      </w:r>
      <w:r w:rsidR="002325B3" w:rsidRPr="00CC2962">
        <w:rPr>
          <w:b/>
        </w:rPr>
        <w:t>:</w:t>
      </w:r>
      <w:r w:rsidR="002325B3" w:rsidRPr="00CC2962">
        <w:rPr>
          <w:b/>
        </w:rPr>
        <w:tab/>
      </w:r>
      <w:r w:rsidR="002325B3" w:rsidRPr="00CC2962">
        <w:rPr>
          <w:b/>
          <w:u w:val="single"/>
        </w:rPr>
        <w:tab/>
      </w:r>
      <w:r w:rsidR="002325B3" w:rsidRPr="00CC2962">
        <w:rPr>
          <w:b/>
          <w:u w:val="single"/>
        </w:rPr>
        <w:tab/>
      </w:r>
      <w:r w:rsidR="002325B3" w:rsidRPr="00CC2962">
        <w:rPr>
          <w:b/>
          <w:u w:val="single"/>
        </w:rPr>
        <w:tab/>
      </w:r>
      <w:r w:rsidR="002325B3" w:rsidRPr="00CC2962">
        <w:rPr>
          <w:b/>
          <w:u w:val="single"/>
        </w:rPr>
        <w:tab/>
      </w:r>
      <w:r w:rsidR="002325B3" w:rsidRPr="00CC2962">
        <w:rPr>
          <w:b/>
          <w:u w:val="single"/>
        </w:rPr>
        <w:tab/>
      </w:r>
    </w:p>
    <w:p w14:paraId="13304CA6" w14:textId="77777777" w:rsidR="006F55B5" w:rsidRPr="006F55B5" w:rsidRDefault="002325B3" w:rsidP="006E646F">
      <w:pPr>
        <w:pStyle w:val="sign"/>
        <w:spacing w:line="360" w:lineRule="auto"/>
        <w:rPr>
          <w:b/>
        </w:rPr>
      </w:pPr>
      <w:r>
        <w:t xml:space="preserve"> </w:t>
      </w:r>
      <w:r>
        <w:tab/>
      </w:r>
      <w:r>
        <w:tab/>
      </w:r>
      <w:r>
        <w:tab/>
      </w:r>
      <w:r w:rsidR="006F55B5" w:rsidRPr="006F55B5">
        <w:rPr>
          <w:b/>
        </w:rPr>
        <w:t xml:space="preserve">Print Name: </w:t>
      </w:r>
      <w:r w:rsidR="006F55B5" w:rsidRPr="006F55B5">
        <w:rPr>
          <w:b/>
        </w:rPr>
        <w:tab/>
      </w:r>
      <w:r w:rsidR="006F55B5" w:rsidRPr="006F55B5">
        <w:rPr>
          <w:b/>
          <w:u w:val="single"/>
        </w:rPr>
        <w:tab/>
      </w:r>
      <w:r w:rsidR="006F55B5" w:rsidRPr="006F55B5">
        <w:rPr>
          <w:b/>
          <w:u w:val="single"/>
        </w:rPr>
        <w:tab/>
      </w:r>
      <w:r w:rsidR="006F55B5" w:rsidRPr="006F55B5">
        <w:rPr>
          <w:b/>
          <w:u w:val="single"/>
        </w:rPr>
        <w:tab/>
      </w:r>
      <w:r w:rsidR="006F55B5" w:rsidRPr="006F55B5">
        <w:rPr>
          <w:b/>
          <w:u w:val="single"/>
        </w:rPr>
        <w:tab/>
      </w:r>
      <w:r w:rsidR="006F55B5" w:rsidRPr="006F55B5">
        <w:rPr>
          <w:b/>
          <w:u w:val="single"/>
        </w:rPr>
        <w:tab/>
      </w:r>
    </w:p>
    <w:p w14:paraId="3EF927C3" w14:textId="77777777" w:rsidR="002325B3" w:rsidRPr="00CC2962" w:rsidRDefault="006F55B5" w:rsidP="006E646F">
      <w:pPr>
        <w:pStyle w:val="sign"/>
        <w:spacing w:line="360" w:lineRule="auto"/>
        <w:rPr>
          <w:b/>
        </w:rPr>
      </w:pPr>
      <w:r>
        <w:tab/>
      </w:r>
      <w:r>
        <w:tab/>
      </w:r>
      <w:r>
        <w:tab/>
      </w:r>
      <w:r w:rsidR="002325B3" w:rsidRPr="00CC2962">
        <w:rPr>
          <w:b/>
        </w:rPr>
        <w:t>Title:</w:t>
      </w:r>
      <w:r w:rsidR="002325B3" w:rsidRPr="00CC2962">
        <w:rPr>
          <w:b/>
        </w:rPr>
        <w:tab/>
      </w:r>
      <w:r>
        <w:rPr>
          <w:b/>
        </w:rPr>
        <w:tab/>
      </w:r>
      <w:r w:rsidR="002325B3" w:rsidRPr="00CC2962">
        <w:rPr>
          <w:b/>
          <w:u w:val="single"/>
        </w:rPr>
        <w:tab/>
      </w:r>
      <w:r w:rsidR="002325B3" w:rsidRPr="00CC2962">
        <w:rPr>
          <w:b/>
          <w:u w:val="single"/>
        </w:rPr>
        <w:tab/>
      </w:r>
      <w:r w:rsidR="002325B3" w:rsidRPr="00CC2962">
        <w:rPr>
          <w:b/>
          <w:u w:val="single"/>
        </w:rPr>
        <w:tab/>
      </w:r>
      <w:r w:rsidR="002325B3" w:rsidRPr="00CC2962">
        <w:rPr>
          <w:b/>
          <w:u w:val="single"/>
        </w:rPr>
        <w:tab/>
      </w:r>
      <w:r w:rsidR="002325B3" w:rsidRPr="00CC2962">
        <w:rPr>
          <w:b/>
          <w:u w:val="single"/>
        </w:rPr>
        <w:tab/>
      </w:r>
    </w:p>
    <w:p w14:paraId="77774B2A" w14:textId="77777777" w:rsidR="002325B3" w:rsidRPr="00204222" w:rsidRDefault="002325B3" w:rsidP="006E646F">
      <w:pPr>
        <w:pStyle w:val="sign"/>
        <w:spacing w:line="360" w:lineRule="auto"/>
        <w:rPr>
          <w:u w:val="single"/>
        </w:rPr>
      </w:pPr>
      <w:r>
        <w:tab/>
      </w:r>
      <w:r>
        <w:tab/>
      </w:r>
    </w:p>
    <w:p w14:paraId="368B769B" w14:textId="77777777" w:rsidR="006E646F" w:rsidRDefault="006E646F" w:rsidP="002325B3">
      <w:pPr>
        <w:jc w:val="center"/>
        <w:rPr>
          <w:b/>
          <w:sz w:val="32"/>
          <w:szCs w:val="32"/>
        </w:rPr>
      </w:pPr>
    </w:p>
    <w:p w14:paraId="1F51E4F6" w14:textId="77777777" w:rsidR="000C0A94" w:rsidRPr="002F48F4" w:rsidRDefault="002325B3" w:rsidP="002325B3">
      <w:pPr>
        <w:jc w:val="center"/>
        <w:rPr>
          <w:sz w:val="18"/>
        </w:rPr>
      </w:pPr>
      <w:r w:rsidRPr="002F48F4">
        <w:rPr>
          <w:b/>
          <w:sz w:val="28"/>
          <w:szCs w:val="32"/>
        </w:rPr>
        <w:t>NOTE: OSHA RULES APPLY AND WILL BE ENFORCED</w:t>
      </w:r>
      <w:r w:rsidRPr="002F48F4">
        <w:rPr>
          <w:b/>
          <w:sz w:val="18"/>
        </w:rPr>
        <w:t>.</w:t>
      </w:r>
    </w:p>
    <w:sectPr w:rsidR="000C0A94" w:rsidRPr="002F48F4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57FBD3" w14:textId="77777777" w:rsidR="00D404A3" w:rsidRDefault="00D404A3">
      <w:r>
        <w:separator/>
      </w:r>
    </w:p>
  </w:endnote>
  <w:endnote w:type="continuationSeparator" w:id="0">
    <w:p w14:paraId="3DA4F9FA" w14:textId="77777777" w:rsidR="00D404A3" w:rsidRDefault="00D40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78C63F" w14:textId="088A70E5" w:rsidR="006B1C1D" w:rsidRDefault="006B1C1D" w:rsidP="006B1C1D">
    <w:pPr>
      <w:rPr>
        <w:b/>
        <w:sz w:val="16"/>
        <w:szCs w:val="16"/>
      </w:rPr>
    </w:pPr>
    <w:r>
      <w:rPr>
        <w:b/>
        <w:sz w:val="16"/>
        <w:szCs w:val="16"/>
      </w:rPr>
      <w:t>SUBCONTRACT AGREEMENT</w:t>
    </w:r>
    <w:r>
      <w:rPr>
        <w:b/>
        <w:sz w:val="16"/>
        <w:szCs w:val="16"/>
      </w:rPr>
      <w:ptab w:relativeTo="margin" w:alignment="center" w:leader="none"/>
    </w:r>
    <w:r>
      <w:rPr>
        <w:b/>
        <w:sz w:val="16"/>
        <w:szCs w:val="16"/>
      </w:rPr>
      <w:t xml:space="preserve"> </w:t>
    </w:r>
  </w:p>
  <w:p w14:paraId="055A1D75" w14:textId="6394DD16" w:rsidR="00CB40E6" w:rsidRPr="008C6203" w:rsidRDefault="008C6203" w:rsidP="008A4DA3">
    <w:pPr>
      <w:rPr>
        <w:b/>
        <w:sz w:val="16"/>
        <w:szCs w:val="16"/>
      </w:rPr>
    </w:pPr>
    <w:r>
      <w:rPr>
        <w:b/>
        <w:sz w:val="16"/>
        <w:szCs w:val="16"/>
      </w:rPr>
      <w:t>ATTACHMENT #4</w:t>
    </w:r>
    <w:r w:rsidR="006B1C1D">
      <w:rPr>
        <w:b/>
        <w:sz w:val="16"/>
        <w:szCs w:val="16"/>
      </w:rPr>
      <w:tab/>
    </w:r>
    <w:r w:rsidR="006B1C1D">
      <w:rPr>
        <w:b/>
        <w:sz w:val="16"/>
        <w:szCs w:val="16"/>
      </w:rPr>
      <w:tab/>
    </w:r>
    <w:r w:rsidR="006B1C1D">
      <w:rPr>
        <w:b/>
        <w:sz w:val="16"/>
        <w:szCs w:val="16"/>
      </w:rPr>
      <w:tab/>
    </w:r>
    <w:r w:rsidR="006B1C1D">
      <w:rPr>
        <w:b/>
        <w:sz w:val="16"/>
        <w:szCs w:val="16"/>
      </w:rPr>
      <w:tab/>
    </w:r>
    <w:r w:rsidR="006B1C1D">
      <w:rPr>
        <w:b/>
        <w:sz w:val="16"/>
        <w:szCs w:val="16"/>
      </w:rPr>
      <w:tab/>
    </w:r>
    <w:r w:rsidR="006B1C1D">
      <w:rPr>
        <w:b/>
        <w:sz w:val="16"/>
        <w:szCs w:val="16"/>
      </w:rPr>
      <w:tab/>
    </w:r>
    <w:r w:rsidR="006B1C1D">
      <w:rPr>
        <w:b/>
        <w:sz w:val="16"/>
        <w:szCs w:val="16"/>
      </w:rPr>
      <w:tab/>
    </w:r>
    <w:r w:rsidR="006B1C1D">
      <w:rPr>
        <w:b/>
        <w:sz w:val="16"/>
        <w:szCs w:val="16"/>
      </w:rPr>
      <w:tab/>
    </w:r>
    <w:r w:rsidR="006B1C1D">
      <w:rPr>
        <w:b/>
        <w:sz w:val="16"/>
        <w:szCs w:val="16"/>
      </w:rPr>
      <w:tab/>
    </w:r>
    <w:r w:rsidR="006B1C1D">
      <w:rPr>
        <w:b/>
        <w:sz w:val="16"/>
        <w:szCs w:val="16"/>
      </w:rPr>
      <w:tab/>
    </w:r>
    <w:r w:rsidR="002B6FD0">
      <w:rPr>
        <w:b/>
        <w:sz w:val="16"/>
        <w:szCs w:val="16"/>
      </w:rPr>
      <w:t xml:space="preserve">Initial </w:t>
    </w:r>
    <w:r w:rsidR="006B1C1D">
      <w:rPr>
        <w:b/>
        <w:sz w:val="16"/>
        <w:szCs w:val="16"/>
      </w:rPr>
      <w:t>________</w:t>
    </w:r>
  </w:p>
  <w:p w14:paraId="6D28B850" w14:textId="77777777" w:rsidR="00CB40E6" w:rsidRDefault="002325B3" w:rsidP="001F01B5">
    <w:r>
      <w:rPr>
        <w:b/>
        <w:szCs w:val="16"/>
      </w:rPr>
      <w:t xml:space="preserve">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47C9AF" w14:textId="77777777" w:rsidR="00D404A3" w:rsidRDefault="00D404A3">
      <w:r>
        <w:separator/>
      </w:r>
    </w:p>
  </w:footnote>
  <w:footnote w:type="continuationSeparator" w:id="0">
    <w:p w14:paraId="3605EFB0" w14:textId="77777777" w:rsidR="00D404A3" w:rsidRDefault="00D404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E23460" w14:textId="6FFBE4D5" w:rsidR="00CB40E6" w:rsidRDefault="006F20C5" w:rsidP="006F20C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393BF64" wp14:editId="5B03EE06">
              <wp:simplePos x="0" y="0"/>
              <wp:positionH relativeFrom="column">
                <wp:posOffset>-180975</wp:posOffset>
              </wp:positionH>
              <wp:positionV relativeFrom="paragraph">
                <wp:posOffset>0</wp:posOffset>
              </wp:positionV>
              <wp:extent cx="2181225" cy="247015"/>
              <wp:effectExtent l="0" t="0" r="28575" b="20320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1225" cy="247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FE0F0E" w14:textId="77777777" w:rsidR="006F20C5" w:rsidRPr="00975079" w:rsidRDefault="006F20C5" w:rsidP="006F20C5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color w:val="FF0000"/>
                            </w:rPr>
                          </w:pPr>
                          <w:r w:rsidRPr="00975079">
                            <w:rPr>
                              <w:rFonts w:ascii="Times New Roman" w:hAnsi="Times New Roman"/>
                              <w:b/>
                              <w:color w:val="FF0000"/>
                            </w:rPr>
                            <w:t>JOB (SUBCONTRACTOR NAME)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393BF6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14.25pt;margin-top:0;width:171.75pt;height:19.4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" strokecolor="white">
              <v:textbox style="mso-fit-shape-to-text:t">
                <w:txbxContent>
                  <w:p w14:paraId="27FE0F0E" w14:textId="77777777" w:rsidR="006F20C5" w:rsidRPr="00975079" w:rsidRDefault="006F20C5" w:rsidP="006F20C5">
                    <w:pPr>
                      <w:jc w:val="center"/>
                      <w:rPr>
                        <w:rFonts w:ascii="Times New Roman" w:hAnsi="Times New Roman"/>
                        <w:b/>
                        <w:color w:val="FF0000"/>
                      </w:rPr>
                    </w:pPr>
                    <w:r w:rsidRPr="00975079">
                      <w:rPr>
                        <w:rFonts w:ascii="Times New Roman" w:hAnsi="Times New Roman"/>
                        <w:b/>
                        <w:color w:val="FF0000"/>
                      </w:rPr>
                      <w:t>JOB (SUBCONTRACTOR NAME)</w:t>
                    </w:r>
                  </w:p>
                </w:txbxContent>
              </v:textbox>
              <w10:wrap type="square"/>
            </v:shape>
          </w:pict>
        </mc:Fallback>
      </mc:AlternateContent>
    </w:r>
    <w:bookmarkStart w:id="1" w:name="_Hlk530571477"/>
    <w:r w:rsidRPr="00D9175D">
      <w:rPr>
        <w:noProof/>
      </w:rPr>
      <w:drawing>
        <wp:inline distT="0" distB="0" distL="0" distR="0" wp14:anchorId="46222BFB" wp14:editId="3EE4E3EC">
          <wp:extent cx="1685925" cy="109537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1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0D9D80" w14:textId="77777777" w:rsidR="00CB40E6" w:rsidRDefault="002325B3">
    <w:pPr>
      <w:pStyle w:val="Header"/>
      <w:tabs>
        <w:tab w:val="clear" w:pos="8640"/>
        <w:tab w:val="right" w:pos="9270"/>
      </w:tabs>
      <w:rPr>
        <w:b/>
        <w:bCs/>
      </w:rPr>
    </w:pPr>
    <w:r>
      <w:tab/>
    </w:r>
    <w:r>
      <w:tab/>
    </w:r>
    <w:r>
      <w:rPr>
        <w:b/>
        <w:bCs/>
      </w:rPr>
      <w:t>ATTACHMENT #4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33E36"/>
    <w:multiLevelType w:val="hybridMultilevel"/>
    <w:tmpl w:val="58A41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982500"/>
    <w:multiLevelType w:val="hybridMultilevel"/>
    <w:tmpl w:val="D3A4C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5B3"/>
    <w:rsid w:val="00041D3D"/>
    <w:rsid w:val="000C0A94"/>
    <w:rsid w:val="000E5E95"/>
    <w:rsid w:val="002325B3"/>
    <w:rsid w:val="00252D67"/>
    <w:rsid w:val="002B6FD0"/>
    <w:rsid w:val="002C27F9"/>
    <w:rsid w:val="002D0C20"/>
    <w:rsid w:val="002F48F4"/>
    <w:rsid w:val="00336894"/>
    <w:rsid w:val="003E238C"/>
    <w:rsid w:val="00445D8C"/>
    <w:rsid w:val="00472E79"/>
    <w:rsid w:val="00524F01"/>
    <w:rsid w:val="00561764"/>
    <w:rsid w:val="0065600B"/>
    <w:rsid w:val="0067591F"/>
    <w:rsid w:val="006A4AC8"/>
    <w:rsid w:val="006B1C1D"/>
    <w:rsid w:val="006B554F"/>
    <w:rsid w:val="006E646F"/>
    <w:rsid w:val="006F20C5"/>
    <w:rsid w:val="006F55B5"/>
    <w:rsid w:val="007B4F93"/>
    <w:rsid w:val="0086072D"/>
    <w:rsid w:val="00894F1B"/>
    <w:rsid w:val="008A4DA3"/>
    <w:rsid w:val="008C6203"/>
    <w:rsid w:val="00A67E4D"/>
    <w:rsid w:val="00B364F1"/>
    <w:rsid w:val="00B56423"/>
    <w:rsid w:val="00B86BA1"/>
    <w:rsid w:val="00BB0E85"/>
    <w:rsid w:val="00BD7B93"/>
    <w:rsid w:val="00D31C89"/>
    <w:rsid w:val="00D404A3"/>
    <w:rsid w:val="00D84C46"/>
    <w:rsid w:val="00E26A53"/>
    <w:rsid w:val="00E30A55"/>
    <w:rsid w:val="00EF6549"/>
    <w:rsid w:val="00F148C5"/>
    <w:rsid w:val="00FC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F3207"/>
  <w15:chartTrackingRefBased/>
  <w15:docId w15:val="{943A9CC6-529C-4F49-95E9-FE5BEA7D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5B3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325B3"/>
    <w:pPr>
      <w:spacing w:after="120"/>
      <w:jc w:val="both"/>
    </w:pPr>
  </w:style>
  <w:style w:type="character" w:customStyle="1" w:styleId="BodyTextChar">
    <w:name w:val="Body Text Char"/>
    <w:basedOn w:val="DefaultParagraphFont"/>
    <w:link w:val="BodyText"/>
    <w:rsid w:val="002325B3"/>
    <w:rPr>
      <w:rFonts w:ascii="Arial" w:eastAsia="Times New Roma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2325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325B3"/>
    <w:rPr>
      <w:rFonts w:ascii="Arial" w:eastAsia="Times New Roman" w:hAnsi="Arial" w:cs="Times New Roman"/>
      <w:sz w:val="20"/>
      <w:szCs w:val="24"/>
    </w:rPr>
  </w:style>
  <w:style w:type="paragraph" w:customStyle="1" w:styleId="PHBodyTextNoIndent12pt">
    <w:name w:val="PH Body Text No Indent 12pt"/>
    <w:aliases w:val="BTNI"/>
    <w:basedOn w:val="Normal"/>
    <w:rsid w:val="002325B3"/>
    <w:pPr>
      <w:spacing w:after="120"/>
      <w:jc w:val="both"/>
    </w:pPr>
    <w:rPr>
      <w:szCs w:val="20"/>
    </w:rPr>
  </w:style>
  <w:style w:type="paragraph" w:customStyle="1" w:styleId="PHBoldCenter">
    <w:name w:val="PH Bold Center"/>
    <w:aliases w:val="bc"/>
    <w:rsid w:val="002325B3"/>
    <w:pPr>
      <w:spacing w:after="0" w:line="240" w:lineRule="auto"/>
      <w:jc w:val="center"/>
    </w:pPr>
    <w:rPr>
      <w:rFonts w:ascii="Times New Roman Bold" w:eastAsia="Times New Roman" w:hAnsi="Times New Roman Bold" w:cs="Times New Roman"/>
      <w:b/>
      <w:sz w:val="24"/>
      <w:szCs w:val="20"/>
    </w:rPr>
  </w:style>
  <w:style w:type="paragraph" w:customStyle="1" w:styleId="DI">
    <w:name w:val="DI"/>
    <w:basedOn w:val="Normal"/>
    <w:rsid w:val="002325B3"/>
    <w:pPr>
      <w:widowControl w:val="0"/>
      <w:spacing w:after="120"/>
      <w:ind w:left="734"/>
    </w:pPr>
    <w:rPr>
      <w:rFonts w:cs="Arial"/>
    </w:rPr>
  </w:style>
  <w:style w:type="paragraph" w:customStyle="1" w:styleId="sign">
    <w:name w:val="sign"/>
    <w:basedOn w:val="PHBodyTextNoIndent12pt"/>
    <w:rsid w:val="002325B3"/>
  </w:style>
  <w:style w:type="paragraph" w:styleId="Title">
    <w:name w:val="Title"/>
    <w:basedOn w:val="Normal"/>
    <w:link w:val="TitleChar"/>
    <w:qFormat/>
    <w:rsid w:val="002325B3"/>
    <w:pPr>
      <w:spacing w:after="24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325B3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2325B3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6B1C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C1D"/>
    <w:rPr>
      <w:rFonts w:ascii="Arial" w:eastAsia="Times New Roman" w:hAnsi="Arial" w:cs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B364F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364F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B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BA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0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CCOUNTING@MAXXBUILDER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2266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WILSON</dc:creator>
  <cp:keywords/>
  <dc:description/>
  <cp:lastModifiedBy>M Khan</cp:lastModifiedBy>
  <cp:revision>15</cp:revision>
  <dcterms:created xsi:type="dcterms:W3CDTF">2018-11-12T16:39:00Z</dcterms:created>
  <dcterms:modified xsi:type="dcterms:W3CDTF">2019-04-11T22:27:00Z</dcterms:modified>
</cp:coreProperties>
</file>