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485D8">
      <w:pPr>
        <w:pStyle w:val="18"/>
        <w:numPr>
          <w:ilvl w:val="0"/>
          <w:numId w:val="2"/>
        </w:numPr>
        <w:spacing w:line="276" w:lineRule="auto"/>
        <w:ind w:left="426" w:hanging="483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7F2F8D33">
      <w:pPr>
        <w:pStyle w:val="18"/>
        <w:spacing w:after="60"/>
        <w:ind w:left="426"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r>
        <w:rPr>
          <w:rFonts w:ascii="Calibri" w:hAnsi="Calibri" w:cs="Calibri"/>
          <w:sz w:val="22"/>
          <w:szCs w:val="22"/>
        </w:rPr>
        <w:t>dalam pemeliharaan</w:t>
      </w:r>
      <w:r>
        <w:rPr>
          <w:rFonts w:ascii="Calibri" w:hAnsi="Calibri" w:cs="Calibri"/>
          <w:i/>
          <w:iCs/>
          <w:sz w:val="22"/>
          <w:szCs w:val="22"/>
        </w:rPr>
        <w:t xml:space="preserve"> Exhaust Fan Unit </w:t>
      </w:r>
      <w:r>
        <w:rPr>
          <w:rFonts w:ascii="Calibri" w:hAnsi="Calibri" w:cs="Calibri"/>
          <w:sz w:val="22"/>
          <w:szCs w:val="22"/>
        </w:rPr>
        <w:t xml:space="preserve">(EFU) </w:t>
      </w:r>
      <w:r>
        <w:rPr>
          <w:rFonts w:ascii="Calibri" w:hAnsi="Calibri" w:cs="Calibri"/>
          <w:sz w:val="22"/>
          <w:szCs w:val="22"/>
          <w:lang w:val="id-ID"/>
        </w:rPr>
        <w:t>agar dilakukan dengan baik dan benar.</w:t>
      </w:r>
    </w:p>
    <w:p w14:paraId="5E48E6A5">
      <w:pPr>
        <w:pStyle w:val="18"/>
        <w:spacing w:line="276" w:lineRule="auto"/>
        <w:ind w:left="792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2DC5315E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0103AC6F">
      <w:pPr>
        <w:pStyle w:val="18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zh-CN"/>
        </w:rPr>
        <w:t>Semua kegiatan yang berhubungan</w:t>
      </w:r>
      <w:r>
        <w:rPr>
          <w:rFonts w:ascii="Calibri" w:hAnsi="Calibri" w:cs="Calibri"/>
          <w:sz w:val="22"/>
          <w:szCs w:val="22"/>
          <w:lang w:val="id-ID"/>
        </w:rPr>
        <w:t xml:space="preserve"> dengan</w:t>
      </w:r>
      <w:r>
        <w:rPr>
          <w:rFonts w:ascii="Calibri" w:hAnsi="Calibri" w:cs="Calibri"/>
          <w:sz w:val="22"/>
          <w:szCs w:val="22"/>
          <w:lang w:val="zh-CN"/>
        </w:rPr>
        <w:t xml:space="preserve"> pemeliharaan </w:t>
      </w:r>
      <w:r>
        <w:rPr>
          <w:rFonts w:ascii="Calibri" w:hAnsi="Calibri" w:cs="Calibri"/>
          <w:i/>
          <w:iCs/>
          <w:sz w:val="22"/>
          <w:szCs w:val="22"/>
          <w:lang w:val="zh-CN"/>
        </w:rPr>
        <w:t xml:space="preserve">Exhaust Fan Unit </w:t>
      </w:r>
      <w:r>
        <w:rPr>
          <w:rFonts w:ascii="Calibri" w:hAnsi="Calibri" w:cs="Calibri"/>
          <w:sz w:val="22"/>
          <w:szCs w:val="22"/>
          <w:lang w:val="zh-CN"/>
        </w:rPr>
        <w:t>(EFU)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04FAC42B">
      <w:pPr>
        <w:pStyle w:val="18"/>
        <w:spacing w:line="276" w:lineRule="auto"/>
        <w:ind w:left="306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23444EAF">
      <w:pPr>
        <w:pStyle w:val="18"/>
        <w:numPr>
          <w:ilvl w:val="0"/>
          <w:numId w:val="2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0E8B633B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bookmarkStart w:id="0" w:name="_Hlk524962692"/>
      <w:bookmarkStart w:id="1" w:name="_Hlk525826185"/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Manager Pemastian Mutu bertanggung jawab untuk mengesahkan dan menjamin instruksi kerja dan dilaksanakan dengan baik.</w:t>
      </w:r>
    </w:p>
    <w:bookmarkEnd w:id="0"/>
    <w:p w14:paraId="146A85D9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Asisten Manager 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Utility</w:t>
      </w: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bertanggung jawab memeriksa, menyetujui dan memastikan instruksi kerja dilaksanakan dengan baik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p w14:paraId="559D8287">
      <w:pPr>
        <w:pStyle w:val="18"/>
        <w:numPr>
          <w:ilvl w:val="1"/>
          <w:numId w:val="2"/>
        </w:numPr>
        <w:spacing w:line="276" w:lineRule="auto"/>
        <w:ind w:left="967" w:hanging="567"/>
        <w:jc w:val="both"/>
        <w:rPr>
          <w:rFonts w:ascii="Calibri" w:hAnsi="Calibri" w:cs="Calibri"/>
          <w:color w:val="000000"/>
          <w:sz w:val="22"/>
          <w:szCs w:val="22"/>
          <w:lang w:val="id-ID" w:eastAsia="id-ID"/>
        </w:rPr>
      </w:pPr>
      <w:r>
        <w:rPr>
          <w:rFonts w:ascii="Calibri" w:hAnsi="Calibri" w:cs="Calibri"/>
          <w:color w:val="000000"/>
          <w:sz w:val="22"/>
          <w:szCs w:val="22"/>
          <w:lang w:val="id-ID" w:eastAsia="id-ID"/>
        </w:rPr>
        <w:t>Supervisor Supervisor Sistem Tata Udara &amp; Dust Collector  bertanggung jawab menyusun, mengkaji secara berkala, dan memastikan bahwa instruksi kerja ini dilaksanakan secara konsisten, baik dan benar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.</w:t>
      </w:r>
    </w:p>
    <w:bookmarkEnd w:id="1"/>
    <w:p w14:paraId="16A54914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Pelaksana yang terkualifikasi bertanggung jawab untuk:</w:t>
      </w:r>
    </w:p>
    <w:p w14:paraId="5DF13FC2">
      <w:pPr>
        <w:pStyle w:val="18"/>
        <w:numPr>
          <w:ilvl w:val="0"/>
          <w:numId w:val="3"/>
        </w:numPr>
        <w:spacing w:line="276" w:lineRule="auto"/>
        <w:ind w:left="1385" w:hanging="38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Melakukan pemeliharaan</w:t>
      </w:r>
      <w:r>
        <w:rPr>
          <w:rFonts w:ascii="Calibri" w:hAnsi="Calibri" w:cs="Calibri"/>
          <w:i/>
          <w:iCs/>
          <w:color w:val="000000"/>
          <w:sz w:val="22"/>
          <w:szCs w:val="22"/>
          <w:lang w:eastAsia="id-ID"/>
        </w:rPr>
        <w:t xml:space="preserve"> Exhaust Fan Unit (</w:t>
      </w:r>
      <w:r>
        <w:rPr>
          <w:rFonts w:ascii="Calibri" w:hAnsi="Calibri" w:cs="Calibri"/>
          <w:color w:val="000000"/>
          <w:sz w:val="22"/>
          <w:szCs w:val="22"/>
          <w:lang w:eastAsia="id-ID"/>
        </w:rPr>
        <w:t>EFU) sesuai dengan instruksi kerja yang berlaku.</w:t>
      </w:r>
    </w:p>
    <w:p w14:paraId="0B27D7DC">
      <w:pPr>
        <w:pStyle w:val="18"/>
        <w:numPr>
          <w:ilvl w:val="0"/>
          <w:numId w:val="3"/>
        </w:numPr>
        <w:spacing w:line="276" w:lineRule="auto"/>
        <w:ind w:firstLine="575"/>
        <w:jc w:val="both"/>
        <w:rPr>
          <w:rFonts w:ascii="Calibri" w:hAnsi="Calibri" w:cs="Calibri"/>
          <w:color w:val="000000"/>
          <w:sz w:val="22"/>
          <w:szCs w:val="22"/>
          <w:lang w:eastAsia="id-ID"/>
        </w:rPr>
      </w:pPr>
      <w:r>
        <w:rPr>
          <w:rFonts w:ascii="Calibri" w:hAnsi="Calibri" w:cs="Calibri"/>
          <w:color w:val="000000"/>
          <w:sz w:val="22"/>
          <w:szCs w:val="22"/>
          <w:lang w:eastAsia="id-ID"/>
        </w:rPr>
        <w:t>Melaporkan penyimpangan yang terjadi selama pemeliharaan.</w:t>
      </w:r>
    </w:p>
    <w:p w14:paraId="1290D95C">
      <w:pPr>
        <w:spacing w:line="276" w:lineRule="auto"/>
        <w:jc w:val="both"/>
        <w:rPr>
          <w:rFonts w:ascii="Calibri" w:hAnsi="Calibri" w:cs="Calibri"/>
          <w:b/>
          <w:sz w:val="10"/>
          <w:szCs w:val="10"/>
        </w:rPr>
      </w:pPr>
    </w:p>
    <w:p w14:paraId="59EF4801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4BAA474C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i/>
          <w:iCs/>
          <w:sz w:val="22"/>
          <w:szCs w:val="22"/>
          <w:lang w:val="id-ID"/>
        </w:rPr>
        <w:t>Exhaust Fan Unit</w:t>
      </w:r>
      <w:r>
        <w:rPr>
          <w:rFonts w:ascii="Calibri" w:hAnsi="Calibri" w:cs="Calibri"/>
          <w:sz w:val="22"/>
          <w:szCs w:val="22"/>
          <w:lang w:val="id-ID"/>
        </w:rPr>
        <w:t xml:space="preserve"> adalah mesin yang berfungsi untuk menarik udara dari ruangan ke lingkungan</w:t>
      </w:r>
    </w:p>
    <w:p w14:paraId="5E7E0EE4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VSD/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 xml:space="preserve">Inverter </w:t>
      </w:r>
      <w:r>
        <w:rPr>
          <w:rFonts w:ascii="Calibri" w:hAnsi="Calibri" w:cs="Calibri"/>
          <w:sz w:val="22"/>
          <w:szCs w:val="22"/>
          <w:lang w:val="id-ID"/>
        </w:rPr>
        <w:t xml:space="preserve">adalah alat yang berfungsi mengatur frekuensi dan kecepatan putaran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Exhaust fan Unit</w:t>
      </w:r>
      <w:r>
        <w:rPr>
          <w:rFonts w:ascii="Calibri" w:hAnsi="Calibri" w:cs="Calibri"/>
          <w:sz w:val="22"/>
          <w:szCs w:val="22"/>
          <w:lang w:val="id-ID"/>
        </w:rPr>
        <w:t xml:space="preserve"> (EFU)</w:t>
      </w:r>
    </w:p>
    <w:p w14:paraId="250E2A54">
      <w:pPr>
        <w:pStyle w:val="18"/>
        <w:numPr>
          <w:ilvl w:val="1"/>
          <w:numId w:val="2"/>
        </w:numPr>
        <w:spacing w:line="276" w:lineRule="auto"/>
        <w:ind w:left="985" w:hanging="585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Panel PAC adalah panel yang mendistribusikan aliran listrik ke setiap e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 xml:space="preserve">quipment </w:t>
      </w:r>
      <w:r>
        <w:rPr>
          <w:rFonts w:ascii="Calibri" w:hAnsi="Calibri" w:cs="Calibri"/>
          <w:sz w:val="22"/>
          <w:szCs w:val="22"/>
          <w:lang w:val="id-ID"/>
        </w:rPr>
        <w:t>HVAC</w:t>
      </w:r>
    </w:p>
    <w:p w14:paraId="2B7AA8C4">
      <w:pPr>
        <w:pStyle w:val="18"/>
        <w:ind w:left="0"/>
        <w:rPr>
          <w:rFonts w:ascii="Calibri" w:hAnsi="Calibri" w:cs="Calibri"/>
          <w:sz w:val="10"/>
          <w:szCs w:val="10"/>
        </w:rPr>
      </w:pPr>
    </w:p>
    <w:p w14:paraId="1BA92F49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p w14:paraId="4487D351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Cara Pembuatan Obat yang Baik Tahun 20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24</w:t>
      </w:r>
    </w:p>
    <w:p w14:paraId="29C2B56D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Cara Pembuatan Kosmetika yang Baik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Tahun 2020</w:t>
      </w:r>
    </w:p>
    <w:p w14:paraId="2DB6D8C3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Cara Pembuatan Obat Tradisional yang Baik Tahun 2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02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1</w:t>
      </w:r>
    </w:p>
    <w:p w14:paraId="5AA6733A">
      <w:pPr>
        <w:pStyle w:val="18"/>
        <w:numPr>
          <w:ilvl w:val="1"/>
          <w:numId w:val="2"/>
        </w:numPr>
        <w:spacing w:line="276" w:lineRule="auto"/>
        <w:ind w:left="966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Manual Book 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Exhaust Fan Unit </w:t>
      </w:r>
    </w:p>
    <w:p w14:paraId="3E9F4F5D">
      <w:pPr>
        <w:pStyle w:val="18"/>
        <w:spacing w:line="276" w:lineRule="auto"/>
        <w:ind w:left="0"/>
        <w:jc w:val="both"/>
        <w:rPr>
          <w:rFonts w:ascii="Calibri" w:hAnsi="Calibri" w:cs="Calibri"/>
          <w:bCs/>
          <w:i/>
          <w:sz w:val="10"/>
          <w:szCs w:val="10"/>
        </w:rPr>
      </w:pPr>
    </w:p>
    <w:p w14:paraId="00B46DB8">
      <w:pPr>
        <w:pStyle w:val="18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Alat dan Bahan</w:t>
      </w:r>
    </w:p>
    <w:p w14:paraId="24E1D189">
      <w:pPr>
        <w:pStyle w:val="18"/>
        <w:spacing w:line="276" w:lineRule="auto"/>
        <w:ind w:left="399"/>
        <w:jc w:val="both"/>
        <w:rPr>
          <w:rFonts w:ascii="Calibri" w:hAnsi="Calibri" w:cs="Calibri"/>
          <w:bCs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-</w:t>
      </w:r>
    </w:p>
    <w:p w14:paraId="06303643">
      <w:pPr>
        <w:pStyle w:val="18"/>
        <w:numPr>
          <w:ilvl w:val="0"/>
          <w:numId w:val="2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029E5DE1">
      <w:pPr>
        <w:pStyle w:val="18"/>
        <w:numPr>
          <w:ilvl w:val="0"/>
          <w:numId w:val="4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10843F0B">
      <w:pPr>
        <w:pStyle w:val="18"/>
        <w:numPr>
          <w:ilvl w:val="0"/>
          <w:numId w:val="4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3C7350F8">
      <w:pPr>
        <w:pStyle w:val="18"/>
        <w:numPr>
          <w:ilvl w:val="0"/>
          <w:numId w:val="4"/>
        </w:numPr>
        <w:spacing w:line="276" w:lineRule="auto"/>
        <w:contextualSpacing/>
        <w:rPr>
          <w:rFonts w:ascii="Calibri" w:hAnsi="Calibri" w:cs="Calibri"/>
          <w:b/>
          <w:vanish/>
          <w:sz w:val="22"/>
          <w:szCs w:val="22"/>
        </w:rPr>
      </w:pPr>
    </w:p>
    <w:p w14:paraId="2EF60343">
      <w:pPr>
        <w:pStyle w:val="18"/>
        <w:numPr>
          <w:ilvl w:val="1"/>
          <w:numId w:val="5"/>
        </w:numPr>
        <w:spacing w:line="276" w:lineRule="auto"/>
        <w:ind w:left="896" w:hanging="47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>Pemeriksaan Mekanik Setiap 6 Bulan</w:t>
      </w:r>
    </w:p>
    <w:p w14:paraId="2EE7F64F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P</w:t>
      </w:r>
      <w:r>
        <w:rPr>
          <w:rFonts w:ascii="Calibri" w:hAnsi="Calibri" w:cs="Calibri"/>
          <w:sz w:val="22"/>
          <w:szCs w:val="22"/>
        </w:rPr>
        <w:t>eriksa putaran fan, p</w:t>
      </w:r>
      <w:r>
        <w:rPr>
          <w:rFonts w:ascii="Calibri" w:hAnsi="Calibri" w:cs="Calibri"/>
          <w:sz w:val="22"/>
          <w:szCs w:val="22"/>
          <w:lang w:val="id-ID"/>
        </w:rPr>
        <w:t>astikan putaran</w:t>
      </w:r>
      <w:r>
        <w:rPr>
          <w:rFonts w:ascii="Calibri" w:hAnsi="Calibri" w:cs="Calibri"/>
          <w:sz w:val="22"/>
          <w:szCs w:val="22"/>
        </w:rPr>
        <w:t xml:space="preserve"> fan</w:t>
      </w:r>
      <w:r>
        <w:rPr>
          <w:rFonts w:ascii="Calibri" w:hAnsi="Calibri" w:cs="Calibri"/>
          <w:sz w:val="22"/>
          <w:szCs w:val="22"/>
          <w:lang w:val="id-ID"/>
        </w:rPr>
        <w:t xml:space="preserve"> bebas dan seimbang</w:t>
      </w:r>
    </w:p>
    <w:p w14:paraId="13E10DCB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Periksa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>ducting</w:t>
      </w:r>
      <w:r>
        <w:rPr>
          <w:rFonts w:ascii="Calibri" w:hAnsi="Calibri" w:cs="Calibri"/>
          <w:sz w:val="22"/>
          <w:szCs w:val="22"/>
          <w:lang w:val="id-ID"/>
        </w:rPr>
        <w:t>, dan pastikan tidak ada kebocoran</w:t>
      </w:r>
    </w:p>
    <w:p w14:paraId="3BDAD719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Periksa kondisi operasional </w:t>
      </w:r>
      <w:r>
        <w:rPr>
          <w:rFonts w:ascii="Calibri" w:hAnsi="Calibri" w:cs="Calibri"/>
          <w:i/>
          <w:iCs/>
          <w:sz w:val="22"/>
          <w:szCs w:val="22"/>
          <w:lang w:val="id-ID"/>
        </w:rPr>
        <w:t xml:space="preserve">exhaust </w:t>
      </w:r>
    </w:p>
    <w:p w14:paraId="557AB651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Lakukan pemeriksaan mekanik rutin dan catat hasil pemeriksaan mekanik 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pada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Form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Pemeliharaan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EFU Setiap 6 Bulan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F-I-EM-04-06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2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-0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>1</w:t>
      </w:r>
    </w:p>
    <w:p w14:paraId="4B6DAAD7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b/>
          <w:bCs/>
          <w:i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</w:rPr>
        <w:t>Pastikn EFU dalam keadaan bersih</w:t>
      </w:r>
    </w:p>
    <w:p w14:paraId="203D656D">
      <w:pPr>
        <w:pStyle w:val="18"/>
        <w:numPr>
          <w:numId w:val="0"/>
        </w:numPr>
        <w:spacing w:line="276" w:lineRule="auto"/>
        <w:ind w:left="896" w:leftChars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57C10BCE">
      <w:pPr>
        <w:pStyle w:val="18"/>
        <w:numPr>
          <w:numId w:val="0"/>
        </w:numPr>
        <w:spacing w:line="276" w:lineRule="auto"/>
        <w:ind w:left="896" w:leftChars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4D5083F1">
      <w:pPr>
        <w:pStyle w:val="18"/>
        <w:numPr>
          <w:numId w:val="0"/>
        </w:numPr>
        <w:spacing w:line="276" w:lineRule="auto"/>
        <w:ind w:left="896" w:leftChars="0"/>
        <w:contextualSpacing/>
        <w:jc w:val="both"/>
        <w:rPr>
          <w:rFonts w:ascii="Calibri" w:hAnsi="Calibri" w:cs="Calibri"/>
          <w:sz w:val="22"/>
          <w:szCs w:val="22"/>
        </w:rPr>
      </w:pPr>
    </w:p>
    <w:p w14:paraId="006FDBD8">
      <w:pPr>
        <w:pStyle w:val="18"/>
        <w:numPr>
          <w:numId w:val="0"/>
        </w:numPr>
        <w:spacing w:line="276" w:lineRule="auto"/>
        <w:ind w:left="896" w:leftChars="0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</w:p>
    <w:p w14:paraId="233125B3">
      <w:pPr>
        <w:pStyle w:val="18"/>
        <w:numPr>
          <w:ilvl w:val="1"/>
          <w:numId w:val="5"/>
        </w:numPr>
        <w:spacing w:line="276" w:lineRule="auto"/>
        <w:ind w:left="896" w:hanging="470"/>
        <w:contextualSpacing/>
        <w:jc w:val="both"/>
        <w:rPr>
          <w:rFonts w:ascii="Calibri" w:hAnsi="Calibri" w:cs="Calibri"/>
          <w:b/>
          <w:bCs/>
          <w:i/>
          <w:sz w:val="22"/>
          <w:szCs w:val="22"/>
          <w:lang w:val="id-ID"/>
        </w:rPr>
      </w:pPr>
      <w:r>
        <w:rPr>
          <w:rFonts w:ascii="Calibri" w:hAnsi="Calibri" w:cs="Calibri"/>
          <w:b/>
          <w:sz w:val="22"/>
          <w:szCs w:val="22"/>
        </w:rPr>
        <w:t xml:space="preserve">Pemeriksaan </w:t>
      </w:r>
      <w:r>
        <w:rPr>
          <w:rFonts w:ascii="Calibri" w:hAnsi="Calibri" w:cs="Calibri"/>
          <w:i/>
          <w:sz w:val="22"/>
          <w:szCs w:val="22"/>
          <w:lang w:val="id-ID"/>
        </w:rPr>
        <w:t xml:space="preserve"> </w:t>
      </w:r>
      <w:r>
        <w:rPr>
          <w:rFonts w:ascii="Calibri" w:hAnsi="Calibri" w:cs="Calibri"/>
          <w:b/>
          <w:bCs/>
          <w:iCs/>
          <w:sz w:val="22"/>
          <w:szCs w:val="22"/>
          <w:lang w:val="id-ID"/>
        </w:rPr>
        <w:t>Kelistrikan</w:t>
      </w:r>
      <w:r>
        <w:rPr>
          <w:rFonts w:ascii="Calibri" w:hAnsi="Calibri" w:cs="Calibri"/>
          <w:b/>
          <w:bCs/>
          <w:iCs/>
          <w:sz w:val="22"/>
          <w:szCs w:val="22"/>
        </w:rPr>
        <w:t xml:space="preserve"> Setiap 6 Bulan</w:t>
      </w:r>
    </w:p>
    <w:p w14:paraId="2F80122E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Pastikan panel listrik PAC dalam keadaan mati</w:t>
      </w:r>
    </w:p>
    <w:p w14:paraId="5F46337E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Periksa MCB dengan cara menaikkan saklar MCB (MCB dihidupkan), pastikan MCB berfungsi dengan baik</w:t>
      </w:r>
    </w:p>
    <w:p w14:paraId="23325F3D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Putar </w:t>
      </w:r>
      <w:r>
        <w:rPr>
          <w:rFonts w:ascii="Calibri" w:hAnsi="Calibri" w:cs="Calibri"/>
          <w:iCs/>
          <w:sz w:val="22"/>
          <w:szCs w:val="22"/>
        </w:rPr>
        <w:t xml:space="preserve">tombol </w:t>
      </w:r>
      <w:r>
        <w:rPr>
          <w:rFonts w:ascii="Calibri" w:hAnsi="Calibri" w:cs="Calibri"/>
          <w:i/>
          <w:sz w:val="22"/>
          <w:szCs w:val="22"/>
          <w:lang w:val="id-ID"/>
        </w:rPr>
        <w:t xml:space="preserve">selector 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ke posisi “M” dan tekan </w:t>
      </w:r>
      <w:r>
        <w:rPr>
          <w:rFonts w:ascii="Calibri" w:hAnsi="Calibri" w:cs="Calibri"/>
          <w:i/>
          <w:sz w:val="22"/>
          <w:szCs w:val="22"/>
          <w:lang w:val="id-ID"/>
        </w:rPr>
        <w:t>push button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berwarna hijau sampai lampu indikator berwarna hijau menyala</w:t>
      </w:r>
    </w:p>
    <w:p w14:paraId="5E7C614E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Periksa tegangan listrik sumber, periksa komponen lainnya pada panel</w:t>
      </w:r>
    </w:p>
    <w:p w14:paraId="64ADC560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 xml:space="preserve">Periksa arus listrik saat </w:t>
      </w:r>
      <w:r>
        <w:rPr>
          <w:rFonts w:ascii="Calibri" w:hAnsi="Calibri" w:cs="Calibri"/>
          <w:i/>
          <w:sz w:val="22"/>
          <w:szCs w:val="22"/>
          <w:lang w:val="id-ID"/>
        </w:rPr>
        <w:t>inverter</w:t>
      </w:r>
      <w:r>
        <w:rPr>
          <w:rFonts w:ascii="Calibri" w:hAnsi="Calibri" w:cs="Calibri"/>
          <w:iCs/>
          <w:sz w:val="22"/>
          <w:szCs w:val="22"/>
          <w:lang w:val="id-ID"/>
        </w:rPr>
        <w:t xml:space="preserve"> dalam keadaan hidup dengan menggunakan tang ampere</w:t>
      </w:r>
    </w:p>
    <w:p w14:paraId="7979DE1F">
      <w:pPr>
        <w:pStyle w:val="18"/>
        <w:numPr>
          <w:ilvl w:val="2"/>
          <w:numId w:val="5"/>
        </w:numPr>
        <w:spacing w:line="276" w:lineRule="auto"/>
        <w:ind w:left="1276" w:hanging="380"/>
        <w:contextualSpacing/>
        <w:jc w:val="both"/>
        <w:rPr>
          <w:rFonts w:ascii="Calibri" w:hAnsi="Calibri" w:cs="Calibri"/>
          <w:b/>
          <w:bCs/>
          <w:i/>
          <w:sz w:val="22"/>
          <w:szCs w:val="22"/>
          <w:lang w:val="id-ID"/>
        </w:rPr>
      </w:pPr>
      <w:r>
        <w:rPr>
          <w:rFonts w:ascii="Calibri" w:hAnsi="Calibri" w:cs="Calibri"/>
          <w:iCs/>
          <w:sz w:val="22"/>
          <w:szCs w:val="22"/>
          <w:lang w:val="id-ID"/>
        </w:rPr>
        <w:t>Bila semua sudah dipastikan dalam keadaan baik, catat hasil pemer</w:t>
      </w:r>
      <w:bookmarkStart w:id="2" w:name="_GoBack"/>
      <w:bookmarkEnd w:id="2"/>
      <w:r>
        <w:rPr>
          <w:rFonts w:ascii="Calibri" w:hAnsi="Calibri" w:cs="Calibri"/>
          <w:iCs/>
          <w:sz w:val="22"/>
          <w:szCs w:val="22"/>
          <w:lang w:val="id-ID"/>
        </w:rPr>
        <w:t xml:space="preserve">iksaan kelistrikan pada </w:t>
      </w:r>
      <w:r>
        <w:rPr>
          <w:rFonts w:ascii="Calibri" w:hAnsi="Calibri" w:cs="Calibri"/>
          <w:b/>
          <w:bCs/>
          <w:i/>
          <w:sz w:val="22"/>
          <w:szCs w:val="22"/>
        </w:rPr>
        <w:t>Form</w:t>
      </w:r>
      <w:r>
        <w:rPr>
          <w:rFonts w:ascii="Calibri" w:hAnsi="Calibri" w:cs="Calibri"/>
          <w:b/>
          <w:bCs/>
          <w:i/>
          <w:sz w:val="22"/>
          <w:szCs w:val="22"/>
          <w:lang w:val="id-ID"/>
        </w:rPr>
        <w:t xml:space="preserve"> Pemeliharaan </w:t>
      </w:r>
      <w:r>
        <w:rPr>
          <w:rFonts w:ascii="Calibri" w:hAnsi="Calibri" w:cs="Calibri"/>
          <w:b/>
          <w:bCs/>
          <w:i/>
          <w:sz w:val="22"/>
          <w:szCs w:val="22"/>
        </w:rPr>
        <w:t>EFU Setiap 6 Bulan</w:t>
      </w:r>
      <w:r>
        <w:rPr>
          <w:rFonts w:ascii="Calibri" w:hAnsi="Calibri" w:cs="Calibri"/>
          <w:b/>
          <w:bCs/>
          <w:i/>
          <w:sz w:val="22"/>
          <w:szCs w:val="22"/>
          <w:lang w:val="id-ID"/>
        </w:rPr>
        <w:t xml:space="preserve"> F-I-EM-04-06</w:t>
      </w:r>
      <w:r>
        <w:rPr>
          <w:rFonts w:ascii="Calibri" w:hAnsi="Calibri" w:cs="Calibri"/>
          <w:b/>
          <w:bCs/>
          <w:i/>
          <w:sz w:val="22"/>
          <w:szCs w:val="22"/>
        </w:rPr>
        <w:t>2</w:t>
      </w:r>
      <w:r>
        <w:rPr>
          <w:rFonts w:ascii="Calibri" w:hAnsi="Calibri" w:cs="Calibri"/>
          <w:b/>
          <w:bCs/>
          <w:i/>
          <w:sz w:val="22"/>
          <w:szCs w:val="22"/>
          <w:lang w:val="id-ID"/>
        </w:rPr>
        <w:t>-0</w:t>
      </w:r>
      <w:r>
        <w:rPr>
          <w:rFonts w:ascii="Calibri" w:hAnsi="Calibri" w:cs="Calibri"/>
          <w:b/>
          <w:bCs/>
          <w:i/>
          <w:sz w:val="22"/>
          <w:szCs w:val="22"/>
        </w:rPr>
        <w:t>1</w:t>
      </w:r>
    </w:p>
    <w:p w14:paraId="534B3AD4">
      <w:pPr>
        <w:pStyle w:val="18"/>
        <w:tabs>
          <w:tab w:val="left" w:pos="1400"/>
        </w:tabs>
        <w:spacing w:line="276" w:lineRule="auto"/>
        <w:ind w:left="0"/>
        <w:contextualSpacing/>
        <w:jc w:val="both"/>
        <w:rPr>
          <w:rFonts w:ascii="Calibri" w:hAnsi="Calibri" w:cs="Calibri"/>
          <w:b/>
          <w:sz w:val="22"/>
          <w:szCs w:val="22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9" w:h="16834"/>
          <w:pgMar w:top="992" w:right="851" w:bottom="851" w:left="1276" w:header="567" w:footer="176" w:gutter="0"/>
          <w:cols w:space="720" w:num="1"/>
          <w:titlePg/>
          <w:docGrid w:linePitch="272" w:charSpace="0"/>
        </w:sectPr>
      </w:pPr>
    </w:p>
    <w:p w14:paraId="081CC2B1">
      <w:pPr>
        <w:pStyle w:val="18"/>
        <w:numPr>
          <w:ilvl w:val="0"/>
          <w:numId w:val="5"/>
        </w:numPr>
        <w:spacing w:after="60"/>
        <w:ind w:left="426" w:hanging="482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170"/>
        <w:gridCol w:w="1057"/>
        <w:gridCol w:w="3190"/>
        <w:gridCol w:w="2006"/>
      </w:tblGrid>
      <w:tr w14:paraId="1963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4" w:type="dxa"/>
            <w:shd w:val="clear" w:color="auto" w:fill="BFBFBF"/>
          </w:tcPr>
          <w:p w14:paraId="5265B473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70" w:type="dxa"/>
            <w:shd w:val="clear" w:color="auto" w:fill="BFBFBF"/>
          </w:tcPr>
          <w:p w14:paraId="22C889CE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57" w:type="dxa"/>
            <w:shd w:val="clear" w:color="auto" w:fill="BFBFBF"/>
          </w:tcPr>
          <w:p w14:paraId="025B5824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3190" w:type="dxa"/>
            <w:shd w:val="clear" w:color="auto" w:fill="BFBFBF"/>
          </w:tcPr>
          <w:p w14:paraId="05510851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006" w:type="dxa"/>
            <w:shd w:val="clear" w:color="auto" w:fill="BFBFBF"/>
          </w:tcPr>
          <w:p w14:paraId="10B8B77D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4FA0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074" w:type="dxa"/>
            <w:shd w:val="clear" w:color="auto" w:fill="auto"/>
            <w:vAlign w:val="center"/>
          </w:tcPr>
          <w:p w14:paraId="2B632465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170" w:type="dxa"/>
            <w:shd w:val="clear" w:color="auto" w:fill="auto"/>
            <w:vAlign w:val="center"/>
          </w:tcPr>
          <w:p w14:paraId="1577F539">
            <w:pPr>
              <w:pStyle w:val="18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F-I-EM-04-062-01</w:t>
            </w:r>
          </w:p>
        </w:tc>
        <w:tc>
          <w:tcPr>
            <w:tcW w:w="1057" w:type="dxa"/>
            <w:vAlign w:val="center"/>
          </w:tcPr>
          <w:p w14:paraId="3607423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3190" w:type="dxa"/>
            <w:shd w:val="clear" w:color="auto" w:fill="auto"/>
            <w:vAlign w:val="center"/>
          </w:tcPr>
          <w:p w14:paraId="4F842A8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Form Pemeliharaan EFU Setiap </w:t>
            </w:r>
          </w:p>
          <w:p w14:paraId="1C5F9C6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 Bulan</w:t>
            </w:r>
          </w:p>
        </w:tc>
        <w:tc>
          <w:tcPr>
            <w:tcW w:w="2006" w:type="dxa"/>
            <w:shd w:val="clear" w:color="auto" w:fill="auto"/>
            <w:vAlign w:val="center"/>
          </w:tcPr>
          <w:p w14:paraId="1AFF4FAB">
            <w:pPr>
              <w:pStyle w:val="18"/>
              <w:spacing w:line="276" w:lineRule="auto"/>
              <w:ind w:left="0" w:right="37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4FEDE5BB">
      <w:pPr>
        <w:spacing w:after="60"/>
        <w:rPr>
          <w:rFonts w:ascii="Calibri" w:hAnsi="Calibri" w:cs="Calibri"/>
          <w:b/>
          <w:i/>
          <w:sz w:val="10"/>
          <w:szCs w:val="10"/>
        </w:rPr>
      </w:pPr>
    </w:p>
    <w:p w14:paraId="7493133E">
      <w:pPr>
        <w:pStyle w:val="18"/>
        <w:numPr>
          <w:ilvl w:val="0"/>
          <w:numId w:val="5"/>
        </w:numPr>
        <w:spacing w:after="60"/>
        <w:ind w:left="425" w:hanging="482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 dan Review</w:t>
      </w:r>
    </w:p>
    <w:tbl>
      <w:tblPr>
        <w:tblStyle w:val="6"/>
        <w:tblW w:w="949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134"/>
        <w:gridCol w:w="2126"/>
        <w:gridCol w:w="2268"/>
        <w:gridCol w:w="2126"/>
      </w:tblGrid>
      <w:tr w14:paraId="6EFC2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9562955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97C8CCE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A327608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CE6D76A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EE2D46D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5E5EA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993504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I-EM-04-062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3C095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4FDDB6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  <w:r>
              <w:rPr>
                <w:rFonts w:ascii="Calibri" w:hAnsi="Calibri" w:cs="Calibri"/>
                <w:sz w:val="22"/>
                <w:szCs w:val="22"/>
                <w:vertAlign w:val="superscript"/>
              </w:rPr>
              <w:t xml:space="preserve">  </w:t>
            </w:r>
            <w:r>
              <w:rPr>
                <w:rFonts w:ascii="Calibri" w:hAnsi="Calibri" w:cs="Calibri"/>
                <w:sz w:val="22"/>
                <w:szCs w:val="22"/>
              </w:rPr>
              <w:t>AUG 2018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950D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EBA52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14:paraId="175B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DCF18">
            <w:pPr>
              <w:spacing w:after="6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I-EM-04-062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FEACE6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3BE406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091E1">
            <w:pPr>
              <w:pStyle w:val="18"/>
              <w:numPr>
                <w:ilvl w:val="0"/>
                <w:numId w:val="6"/>
              </w:numPr>
              <w:spacing w:after="60"/>
              <w:ind w:left="181" w:hanging="18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Referensi</w:t>
            </w:r>
          </w:p>
          <w:p w14:paraId="19758953">
            <w:pPr>
              <w:pStyle w:val="18"/>
              <w:numPr>
                <w:ilvl w:val="0"/>
                <w:numId w:val="6"/>
              </w:numPr>
              <w:spacing w:after="60"/>
              <w:ind w:left="181" w:hanging="18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Format</w:t>
            </w:r>
          </w:p>
          <w:p w14:paraId="29B2E2FB">
            <w:pPr>
              <w:pStyle w:val="18"/>
              <w:numPr>
                <w:ilvl w:val="0"/>
                <w:numId w:val="6"/>
              </w:numPr>
              <w:spacing w:after="60"/>
              <w:ind w:left="181" w:hanging="18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Perubahan Intruksi Kerja</w:t>
            </w:r>
          </w:p>
          <w:p w14:paraId="4BA78662">
            <w:pPr>
              <w:pStyle w:val="18"/>
              <w:numPr>
                <w:ilvl w:val="0"/>
                <w:numId w:val="6"/>
              </w:numPr>
              <w:spacing w:after="60"/>
              <w:ind w:left="181" w:hanging="181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Penambahan Lampiran F-I-EM-04-062-01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DB2D06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Menyesuaikan dengan kondisi dilapangan</w:t>
            </w:r>
          </w:p>
        </w:tc>
      </w:tr>
    </w:tbl>
    <w:p w14:paraId="1FF502DF">
      <w:pPr>
        <w:pStyle w:val="18"/>
        <w:spacing w:after="60"/>
        <w:ind w:left="360"/>
        <w:rPr>
          <w:rFonts w:ascii="Calibri" w:hAnsi="Calibri" w:cs="Calibri"/>
          <w:b/>
          <w:i/>
          <w:sz w:val="10"/>
          <w:szCs w:val="10"/>
        </w:rPr>
      </w:pPr>
    </w:p>
    <w:p w14:paraId="157BEC7F">
      <w:pPr>
        <w:pStyle w:val="18"/>
        <w:numPr>
          <w:ilvl w:val="0"/>
          <w:numId w:val="5"/>
        </w:numPr>
        <w:spacing w:after="60"/>
        <w:ind w:left="425" w:hanging="482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4E2C828D">
      <w:pPr>
        <w:pStyle w:val="18"/>
        <w:spacing w:after="60"/>
        <w:ind w:left="426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  <w:lang w:val="en-GB"/>
        </w:rPr>
        <w:t>SSDR</w:t>
      </w:r>
    </w:p>
    <w:p w14:paraId="1C9940D4">
      <w:pPr>
        <w:pStyle w:val="18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2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"/>
        <w:gridCol w:w="1149"/>
      </w:tblGrid>
      <w:tr w14:paraId="189CF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3E58C42E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1149" w:type="dxa"/>
          </w:tcPr>
          <w:p w14:paraId="6E6AF745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MPM</w:t>
            </w:r>
          </w:p>
        </w:tc>
      </w:tr>
      <w:tr w14:paraId="2D367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586625C4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2.</w:t>
            </w:r>
          </w:p>
        </w:tc>
        <w:tc>
          <w:tcPr>
            <w:tcW w:w="1149" w:type="dxa"/>
            <w:shd w:val="clear" w:color="auto" w:fill="auto"/>
          </w:tcPr>
          <w:p w14:paraId="61C3BCFF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AM</w:t>
            </w:r>
            <w:r>
              <w:rPr>
                <w:rFonts w:ascii="Calibri" w:hAnsi="Calibri" w:cs="Calibri"/>
                <w:sz w:val="22"/>
                <w:szCs w:val="22"/>
              </w:rPr>
              <w:t>UT</w:t>
            </w:r>
          </w:p>
        </w:tc>
      </w:tr>
      <w:tr w14:paraId="06516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4" w:type="dxa"/>
          </w:tcPr>
          <w:p w14:paraId="1DCAD4DA">
            <w:pPr>
              <w:pStyle w:val="18"/>
              <w:spacing w:after="60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</w:tc>
        <w:tc>
          <w:tcPr>
            <w:tcW w:w="1149" w:type="dxa"/>
            <w:shd w:val="clear" w:color="auto" w:fill="auto"/>
          </w:tcPr>
          <w:p w14:paraId="0954691E">
            <w:pPr>
              <w:pStyle w:val="18"/>
              <w:spacing w:after="60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UDC</w:t>
            </w:r>
          </w:p>
        </w:tc>
      </w:tr>
    </w:tbl>
    <w:p w14:paraId="7BEA9484">
      <w:pPr>
        <w:pStyle w:val="18"/>
        <w:spacing w:after="60"/>
        <w:ind w:left="425"/>
        <w:rPr>
          <w:rFonts w:ascii="Calibri" w:hAnsi="Calibri" w:cs="Calibri"/>
          <w:sz w:val="22"/>
          <w:szCs w:val="22"/>
          <w:lang w:val="id-ID"/>
        </w:rPr>
      </w:pPr>
    </w:p>
    <w:sectPr>
      <w:headerReference r:id="rId7" w:type="default"/>
      <w:footerReference r:id="rId8" w:type="default"/>
      <w:pgSz w:w="11909" w:h="16834"/>
      <w:pgMar w:top="992" w:right="851" w:bottom="851" w:left="1276" w:header="709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2977" w:type="dxa"/>
      <w:tblInd w:w="7083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92"/>
      <w:gridCol w:w="992"/>
      <w:gridCol w:w="993"/>
    </w:tblGrid>
    <w:tr w14:paraId="37DC87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835" w:hRule="atLeast"/>
      </w:trPr>
      <w:tc>
        <w:tcPr>
          <w:tcW w:w="992" w:type="dxa"/>
          <w:shd w:val="clear" w:color="auto" w:fill="auto"/>
        </w:tcPr>
        <w:p w14:paraId="65F1CEFA">
          <w:pPr>
            <w:pStyle w:val="12"/>
          </w:pPr>
        </w:p>
      </w:tc>
      <w:tc>
        <w:tcPr>
          <w:tcW w:w="992" w:type="dxa"/>
          <w:shd w:val="clear" w:color="auto" w:fill="auto"/>
        </w:tcPr>
        <w:p w14:paraId="089E4B3A">
          <w:pPr>
            <w:pStyle w:val="12"/>
          </w:pPr>
        </w:p>
      </w:tc>
      <w:tc>
        <w:tcPr>
          <w:tcW w:w="993" w:type="dxa"/>
          <w:shd w:val="clear" w:color="auto" w:fill="auto"/>
        </w:tcPr>
        <w:p w14:paraId="3BB8B3F5">
          <w:pPr>
            <w:pStyle w:val="12"/>
          </w:pPr>
        </w:p>
      </w:tc>
    </w:tr>
  </w:tbl>
  <w:p w14:paraId="223BE7DA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3060" w:type="dxa"/>
      <w:jc w:val="right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20"/>
      <w:gridCol w:w="1020"/>
      <w:gridCol w:w="1020"/>
    </w:tblGrid>
    <w:tr w14:paraId="76B2211F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20" w:hRule="atLeast"/>
        <w:jc w:val="right"/>
      </w:trPr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52319BD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E9F5DFA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2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12E50309">
          <w:pPr>
            <w:pStyle w:val="12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43FD36C9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43A6C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01CC0D1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2AAFB00E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255712571" name="Picture 25571257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5712571" name="Picture 255712571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3101D789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2EB6836E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EXHAUST FAN UNIT (EFU)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ADCD294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4873368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2</w:t>
          </w:r>
        </w:p>
      </w:tc>
    </w:tr>
    <w:tr w14:paraId="5E7DD4A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0C1F5CB7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2A3489CA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C96C26C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EAD6EBA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I-EM-04-062/01</w:t>
          </w:r>
        </w:p>
      </w:tc>
    </w:tr>
    <w:tr w14:paraId="156E59B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C53C08B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40E5EF9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65E656D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E65E0D0">
          <w:pPr>
            <w:rPr>
              <w:rFonts w:asciiTheme="minorHAnsi" w:hAnsiTheme="minorHAnsi" w:cstheme="minorHAnsi"/>
              <w:b/>
            </w:rPr>
          </w:pPr>
        </w:p>
      </w:tc>
    </w:tr>
  </w:tbl>
  <w:p w14:paraId="45748644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3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838"/>
      <w:gridCol w:w="4961"/>
      <w:gridCol w:w="1565"/>
      <w:gridCol w:w="1672"/>
    </w:tblGrid>
    <w:tr w14:paraId="0EAEEAE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5" w:hRule="atLeast"/>
        <w:jc w:val="center"/>
      </w:trPr>
      <w:tc>
        <w:tcPr>
          <w:tcW w:w="1838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</w:tcPr>
        <w:p w14:paraId="2EF765CE">
          <w:pPr>
            <w:rPr>
              <w:rFonts w:asciiTheme="minorHAnsi" w:hAnsiTheme="minorHAnsi" w:cstheme="minorHAnsi"/>
            </w:rPr>
          </w:pPr>
          <w:r>
            <w:rPr>
              <w:rFonts w:asciiTheme="minorHAnsi" w:hAnsiTheme="minorHAnsi" w:cstheme="minorHAnsi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1200534873" name="Picture 120053487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534873" name="Picture 1200534873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14:paraId="64096A46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583EE27C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 xml:space="preserve">EXHAUST FAN UNIT (EFU) </w:t>
          </w: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F838DD4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4E4F599">
          <w:pPr>
            <w:rPr>
              <w:rFonts w:asciiTheme="minorHAnsi" w:hAnsiTheme="minorHAnsi" w:cstheme="minorHAnsi"/>
              <w:bCs/>
              <w:iCs/>
            </w:rPr>
          </w:pPr>
          <w:r>
            <w:rPr>
              <w:rFonts w:asciiTheme="minorHAnsi" w:hAnsiTheme="minorHAnsi" w:cstheme="minorHAnsi"/>
              <w:bCs/>
              <w:iCs/>
            </w:rPr>
            <w:fldChar w:fldCharType="begin"/>
          </w:r>
          <w:r>
            <w:rPr>
              <w:rFonts w:asciiTheme="minorHAnsi" w:hAnsiTheme="minorHAnsi" w:cstheme="minorHAnsi"/>
              <w:bCs/>
              <w:iCs/>
            </w:rPr>
            <w:instrText xml:space="preserve">PAGE   \* MERGEFORMAT</w:instrText>
          </w:r>
          <w:r>
            <w:rPr>
              <w:rFonts w:asciiTheme="minorHAnsi" w:hAnsiTheme="minorHAnsi" w:cstheme="minorHAnsi"/>
              <w:bCs/>
              <w:iCs/>
            </w:rPr>
            <w:fldChar w:fldCharType="separate"/>
          </w:r>
          <w:r>
            <w:rPr>
              <w:rFonts w:asciiTheme="minorHAnsi" w:hAnsiTheme="minorHAnsi" w:cstheme="minorHAnsi"/>
              <w:bCs/>
              <w:iCs/>
              <w:lang w:val="id-ID"/>
            </w:rPr>
            <w:t>1</w:t>
          </w:r>
          <w:r>
            <w:rPr>
              <w:rFonts w:asciiTheme="minorHAnsi" w:hAnsiTheme="minorHAnsi" w:cstheme="minorHAnsi"/>
              <w:bCs/>
              <w:iCs/>
            </w:rPr>
            <w:fldChar w:fldCharType="end"/>
          </w:r>
          <w:r>
            <w:rPr>
              <w:rFonts w:asciiTheme="minorHAnsi" w:hAnsiTheme="minorHAnsi" w:cstheme="minorHAnsi"/>
              <w:bCs/>
              <w:iCs/>
            </w:rPr>
            <w:t xml:space="preserve"> dari 2</w:t>
          </w:r>
        </w:p>
      </w:tc>
    </w:tr>
    <w:tr w14:paraId="1423E15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6775ED7D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right w:val="single" w:color="auto" w:sz="4" w:space="0"/>
          </w:tcBorders>
          <w:vAlign w:val="center"/>
        </w:tcPr>
        <w:p w14:paraId="3224CB3F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8960CDF">
          <w:pPr>
            <w:spacing w:line="276" w:lineRule="aut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F78B0D0">
          <w:pPr>
            <w:rPr>
              <w:rFonts w:asciiTheme="minorHAnsi" w:hAnsiTheme="minorHAnsi" w:cstheme="minorHAnsi"/>
              <w:color w:val="000000"/>
            </w:rPr>
          </w:pPr>
          <w:r>
            <w:rPr>
              <w:rFonts w:asciiTheme="minorHAnsi" w:hAnsiTheme="minorHAnsi" w:cstheme="minorHAnsi"/>
              <w:color w:val="000000"/>
            </w:rPr>
            <w:t>I-EM-04-062/01</w:t>
          </w:r>
        </w:p>
      </w:tc>
    </w:tr>
    <w:tr w14:paraId="12D1BE8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2" w:hRule="atLeast"/>
        <w:jc w:val="center"/>
      </w:trPr>
      <w:tc>
        <w:tcPr>
          <w:tcW w:w="1838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3F87E4C0">
          <w:pPr>
            <w:rPr>
              <w:rFonts w:asciiTheme="minorHAnsi" w:hAnsiTheme="minorHAnsi" w:cstheme="minorHAnsi"/>
            </w:rPr>
          </w:pPr>
        </w:p>
      </w:tc>
      <w:tc>
        <w:tcPr>
          <w:tcW w:w="4961" w:type="dxa"/>
          <w:vMerge w:val="continue"/>
          <w:tcBorders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B5F6B0C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769A8844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216AA1E6">
          <w:pPr>
            <w:rPr>
              <w:rFonts w:asciiTheme="minorHAnsi" w:hAnsiTheme="minorHAnsi" w:cstheme="minorHAnsi"/>
              <w:b/>
            </w:rPr>
          </w:pPr>
        </w:p>
      </w:tc>
    </w:tr>
  </w:tbl>
  <w:p w14:paraId="138665C9">
    <w:pPr>
      <w:pStyle w:val="13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639" w:type="dxa"/>
      <w:tblInd w:w="13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268"/>
      <w:gridCol w:w="4961"/>
      <w:gridCol w:w="2410"/>
    </w:tblGrid>
    <w:tr w14:paraId="64FF796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02" w:hRule="atLeast"/>
      </w:trPr>
      <w:tc>
        <w:tcPr>
          <w:tcW w:w="2268" w:type="dxa"/>
        </w:tcPr>
        <w:p w14:paraId="496C08AA">
          <w:pPr>
            <w:ind w:left="-139" w:firstLine="139"/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114935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919851635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9851635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Align w:val="center"/>
        </w:tcPr>
        <w:p w14:paraId="50953B26">
          <w:pPr>
            <w:jc w:val="center"/>
            <w:rPr>
              <w:rFonts w:asciiTheme="minorHAnsi" w:hAnsiTheme="minorHAnsi"/>
              <w:b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  <w:lang w:val="zh-CN"/>
            </w:rPr>
            <w:t xml:space="preserve">INSTRUKSI KERJA </w:t>
          </w:r>
          <w:r>
            <w:rPr>
              <w:rFonts w:asciiTheme="minorHAnsi" w:hAnsiTheme="minorHAnsi"/>
              <w:b/>
              <w:sz w:val="28"/>
              <w:szCs w:val="28"/>
            </w:rPr>
            <w:t>PEMELIHARAAN</w:t>
          </w:r>
        </w:p>
        <w:p w14:paraId="080AEF09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>
            <w:rPr>
              <w:rFonts w:asciiTheme="minorHAnsi" w:hAnsiTheme="minorHAnsi"/>
              <w:b/>
              <w:sz w:val="28"/>
              <w:szCs w:val="28"/>
            </w:rPr>
            <w:t>EXHAUST FAN UNIT (EFU)</w:t>
          </w:r>
        </w:p>
      </w:tc>
      <w:tc>
        <w:tcPr>
          <w:tcW w:w="2410" w:type="dxa"/>
        </w:tcPr>
        <w:p w14:paraId="2680D1A9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Kode Dokumen :</w:t>
          </w:r>
        </w:p>
        <w:p w14:paraId="36F80C5F">
          <w:pPr>
            <w:spacing w:line="276" w:lineRule="auto"/>
            <w:rPr>
              <w:rFonts w:ascii="Calibri" w:hAnsi="Calibri" w:cs="Calibri"/>
              <w:bCs/>
            </w:rPr>
          </w:pPr>
          <w:r>
            <w:rPr>
              <w:rFonts w:asciiTheme="minorHAnsi" w:hAnsiTheme="minorHAnsi" w:cstheme="minorHAnsi"/>
              <w:color w:val="000000"/>
            </w:rPr>
            <w:t>I-EM-04-062/01</w:t>
          </w:r>
        </w:p>
      </w:tc>
    </w:tr>
  </w:tbl>
  <w:p w14:paraId="37E0EC36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F4A489"/>
    <w:multiLevelType w:val="singleLevel"/>
    <w:tmpl w:val="0FF4A489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 w:tentative="0">
      <w:start w:val="1"/>
      <w:numFmt w:val="decimal"/>
      <w:lvlText w:val="%1.%2."/>
      <w:lvlJc w:val="left"/>
      <w:pPr>
        <w:ind w:left="766" w:hanging="432"/>
      </w:pPr>
      <w:rPr>
        <w:rFonts w:hint="default"/>
        <w:b w:val="0"/>
        <w:bCs w:val="0"/>
        <w:i w:val="0"/>
        <w:color w:val="auto"/>
        <w:sz w:val="23"/>
        <w:szCs w:val="23"/>
      </w:rPr>
    </w:lvl>
    <w:lvl w:ilvl="2" w:tentative="0">
      <w:start w:val="1"/>
      <w:numFmt w:val="decimal"/>
      <w:lvlText w:val="%3)"/>
      <w:lvlJc w:val="left"/>
      <w:pPr>
        <w:ind w:left="1494" w:hanging="504"/>
      </w:pPr>
      <w:rPr>
        <w:b w:val="0"/>
        <w:i w:val="0"/>
        <w:sz w:val="23"/>
        <w:szCs w:val="23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66C2398"/>
    <w:multiLevelType w:val="multilevel"/>
    <w:tmpl w:val="566C2398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num w:numId="1">
    <w:abstractNumId w:val="4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3F58"/>
    <w:rsid w:val="00007A7A"/>
    <w:rsid w:val="00010C3B"/>
    <w:rsid w:val="00011DB4"/>
    <w:rsid w:val="000121E7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ECD"/>
    <w:rsid w:val="00033529"/>
    <w:rsid w:val="00033606"/>
    <w:rsid w:val="00034347"/>
    <w:rsid w:val="0004048D"/>
    <w:rsid w:val="000404AF"/>
    <w:rsid w:val="00043A21"/>
    <w:rsid w:val="0004415D"/>
    <w:rsid w:val="000454CE"/>
    <w:rsid w:val="00047A1A"/>
    <w:rsid w:val="00052F5A"/>
    <w:rsid w:val="00054B64"/>
    <w:rsid w:val="00056889"/>
    <w:rsid w:val="0006343A"/>
    <w:rsid w:val="000636AF"/>
    <w:rsid w:val="00064347"/>
    <w:rsid w:val="0007030B"/>
    <w:rsid w:val="00072064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A3668"/>
    <w:rsid w:val="000B2710"/>
    <w:rsid w:val="000B28F2"/>
    <w:rsid w:val="000B500B"/>
    <w:rsid w:val="000C3672"/>
    <w:rsid w:val="000C4904"/>
    <w:rsid w:val="000C496A"/>
    <w:rsid w:val="000C4CC0"/>
    <w:rsid w:val="000C77A9"/>
    <w:rsid w:val="000D1651"/>
    <w:rsid w:val="000E0ECF"/>
    <w:rsid w:val="000E1447"/>
    <w:rsid w:val="000E1DCE"/>
    <w:rsid w:val="000E28E0"/>
    <w:rsid w:val="000E2A62"/>
    <w:rsid w:val="000E3818"/>
    <w:rsid w:val="000E6366"/>
    <w:rsid w:val="000E6BF4"/>
    <w:rsid w:val="000F6D44"/>
    <w:rsid w:val="001012BE"/>
    <w:rsid w:val="0010339F"/>
    <w:rsid w:val="00105499"/>
    <w:rsid w:val="0010608F"/>
    <w:rsid w:val="00107ACD"/>
    <w:rsid w:val="00111389"/>
    <w:rsid w:val="001115CC"/>
    <w:rsid w:val="0011467B"/>
    <w:rsid w:val="001161C9"/>
    <w:rsid w:val="00116FD1"/>
    <w:rsid w:val="001173C3"/>
    <w:rsid w:val="00120A5E"/>
    <w:rsid w:val="001210EB"/>
    <w:rsid w:val="00121F8E"/>
    <w:rsid w:val="0012482E"/>
    <w:rsid w:val="00125126"/>
    <w:rsid w:val="00130DB1"/>
    <w:rsid w:val="00130F02"/>
    <w:rsid w:val="00131232"/>
    <w:rsid w:val="001331BE"/>
    <w:rsid w:val="00140BD0"/>
    <w:rsid w:val="0014326D"/>
    <w:rsid w:val="001466CD"/>
    <w:rsid w:val="00151AD5"/>
    <w:rsid w:val="0015260B"/>
    <w:rsid w:val="00157961"/>
    <w:rsid w:val="00164E3A"/>
    <w:rsid w:val="001653A8"/>
    <w:rsid w:val="0016578F"/>
    <w:rsid w:val="0016788A"/>
    <w:rsid w:val="00170986"/>
    <w:rsid w:val="00172CFD"/>
    <w:rsid w:val="00175570"/>
    <w:rsid w:val="001804A2"/>
    <w:rsid w:val="00181965"/>
    <w:rsid w:val="0018594D"/>
    <w:rsid w:val="00186901"/>
    <w:rsid w:val="00186EFE"/>
    <w:rsid w:val="00187808"/>
    <w:rsid w:val="00191843"/>
    <w:rsid w:val="00195293"/>
    <w:rsid w:val="00196AA9"/>
    <w:rsid w:val="00197F31"/>
    <w:rsid w:val="001A3051"/>
    <w:rsid w:val="001A3250"/>
    <w:rsid w:val="001A5167"/>
    <w:rsid w:val="001A61BB"/>
    <w:rsid w:val="001A7B4B"/>
    <w:rsid w:val="001A7C8D"/>
    <w:rsid w:val="001A7CFB"/>
    <w:rsid w:val="001B1CA9"/>
    <w:rsid w:val="001B2E45"/>
    <w:rsid w:val="001B544B"/>
    <w:rsid w:val="001C0C80"/>
    <w:rsid w:val="001C2A5F"/>
    <w:rsid w:val="001D28AD"/>
    <w:rsid w:val="001D3343"/>
    <w:rsid w:val="001D3DCE"/>
    <w:rsid w:val="001D5420"/>
    <w:rsid w:val="001E1C06"/>
    <w:rsid w:val="001E1D18"/>
    <w:rsid w:val="001E2CA9"/>
    <w:rsid w:val="001E5A42"/>
    <w:rsid w:val="001F0300"/>
    <w:rsid w:val="001F11C6"/>
    <w:rsid w:val="001F450D"/>
    <w:rsid w:val="00206855"/>
    <w:rsid w:val="002123D2"/>
    <w:rsid w:val="00213309"/>
    <w:rsid w:val="00214035"/>
    <w:rsid w:val="00214C4D"/>
    <w:rsid w:val="00216675"/>
    <w:rsid w:val="002252E7"/>
    <w:rsid w:val="00225AE5"/>
    <w:rsid w:val="00231757"/>
    <w:rsid w:val="00232157"/>
    <w:rsid w:val="0024080D"/>
    <w:rsid w:val="0024150F"/>
    <w:rsid w:val="00242292"/>
    <w:rsid w:val="002430CE"/>
    <w:rsid w:val="00243FC5"/>
    <w:rsid w:val="002508E3"/>
    <w:rsid w:val="0025146F"/>
    <w:rsid w:val="0025205A"/>
    <w:rsid w:val="00252D63"/>
    <w:rsid w:val="002561B9"/>
    <w:rsid w:val="00256404"/>
    <w:rsid w:val="00256F35"/>
    <w:rsid w:val="002616B8"/>
    <w:rsid w:val="002652D5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ADE"/>
    <w:rsid w:val="0028249B"/>
    <w:rsid w:val="00283BEA"/>
    <w:rsid w:val="002920DE"/>
    <w:rsid w:val="00295A3B"/>
    <w:rsid w:val="002A339A"/>
    <w:rsid w:val="002A3675"/>
    <w:rsid w:val="002A493B"/>
    <w:rsid w:val="002B47B3"/>
    <w:rsid w:val="002B4DFF"/>
    <w:rsid w:val="002B623D"/>
    <w:rsid w:val="002B6C10"/>
    <w:rsid w:val="002B6FDB"/>
    <w:rsid w:val="002B7398"/>
    <w:rsid w:val="002B7403"/>
    <w:rsid w:val="002C0863"/>
    <w:rsid w:val="002C1660"/>
    <w:rsid w:val="002C2D9E"/>
    <w:rsid w:val="002D577D"/>
    <w:rsid w:val="002D7FDD"/>
    <w:rsid w:val="002E459C"/>
    <w:rsid w:val="002E6D8D"/>
    <w:rsid w:val="002E7F69"/>
    <w:rsid w:val="002F1556"/>
    <w:rsid w:val="002F208F"/>
    <w:rsid w:val="002F5104"/>
    <w:rsid w:val="002F7E05"/>
    <w:rsid w:val="00302C12"/>
    <w:rsid w:val="00305431"/>
    <w:rsid w:val="00311201"/>
    <w:rsid w:val="003209E6"/>
    <w:rsid w:val="003246CE"/>
    <w:rsid w:val="00326851"/>
    <w:rsid w:val="00327765"/>
    <w:rsid w:val="00327BA5"/>
    <w:rsid w:val="00336783"/>
    <w:rsid w:val="003403F7"/>
    <w:rsid w:val="00344417"/>
    <w:rsid w:val="003466CB"/>
    <w:rsid w:val="003473E8"/>
    <w:rsid w:val="00347C79"/>
    <w:rsid w:val="003562DF"/>
    <w:rsid w:val="00360BCE"/>
    <w:rsid w:val="00362470"/>
    <w:rsid w:val="0036407A"/>
    <w:rsid w:val="00365FA3"/>
    <w:rsid w:val="003667F7"/>
    <w:rsid w:val="00373317"/>
    <w:rsid w:val="00374525"/>
    <w:rsid w:val="00375049"/>
    <w:rsid w:val="00380A22"/>
    <w:rsid w:val="00382EAC"/>
    <w:rsid w:val="003833FA"/>
    <w:rsid w:val="00385A8D"/>
    <w:rsid w:val="00385EF0"/>
    <w:rsid w:val="00386338"/>
    <w:rsid w:val="0039005B"/>
    <w:rsid w:val="00390A25"/>
    <w:rsid w:val="00391EEE"/>
    <w:rsid w:val="0039387F"/>
    <w:rsid w:val="00395ADE"/>
    <w:rsid w:val="00395F9A"/>
    <w:rsid w:val="003A3CDB"/>
    <w:rsid w:val="003A40BD"/>
    <w:rsid w:val="003A7E96"/>
    <w:rsid w:val="003B0214"/>
    <w:rsid w:val="003B0759"/>
    <w:rsid w:val="003B10D2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712A"/>
    <w:rsid w:val="003D7D4D"/>
    <w:rsid w:val="003E0CD3"/>
    <w:rsid w:val="003E2F52"/>
    <w:rsid w:val="003E7CCD"/>
    <w:rsid w:val="003F08EB"/>
    <w:rsid w:val="003F1246"/>
    <w:rsid w:val="003F409E"/>
    <w:rsid w:val="003F52BE"/>
    <w:rsid w:val="003F5F3F"/>
    <w:rsid w:val="003F7443"/>
    <w:rsid w:val="004115C5"/>
    <w:rsid w:val="00416374"/>
    <w:rsid w:val="004164A6"/>
    <w:rsid w:val="004251AB"/>
    <w:rsid w:val="00431E9E"/>
    <w:rsid w:val="004372A8"/>
    <w:rsid w:val="004410DC"/>
    <w:rsid w:val="00443C7C"/>
    <w:rsid w:val="00447B67"/>
    <w:rsid w:val="00451AB8"/>
    <w:rsid w:val="00452765"/>
    <w:rsid w:val="004527B9"/>
    <w:rsid w:val="00452A48"/>
    <w:rsid w:val="0045316A"/>
    <w:rsid w:val="0045496E"/>
    <w:rsid w:val="004550AB"/>
    <w:rsid w:val="00463684"/>
    <w:rsid w:val="0046505C"/>
    <w:rsid w:val="00465C4C"/>
    <w:rsid w:val="00466737"/>
    <w:rsid w:val="004669B7"/>
    <w:rsid w:val="00471937"/>
    <w:rsid w:val="004748A2"/>
    <w:rsid w:val="00481C2C"/>
    <w:rsid w:val="004832F9"/>
    <w:rsid w:val="004837EF"/>
    <w:rsid w:val="00484CEC"/>
    <w:rsid w:val="0049116B"/>
    <w:rsid w:val="00494F75"/>
    <w:rsid w:val="004A3464"/>
    <w:rsid w:val="004A7357"/>
    <w:rsid w:val="004B5C07"/>
    <w:rsid w:val="004B5F93"/>
    <w:rsid w:val="004D0A85"/>
    <w:rsid w:val="004D652D"/>
    <w:rsid w:val="004E298E"/>
    <w:rsid w:val="004E3556"/>
    <w:rsid w:val="004F0FDA"/>
    <w:rsid w:val="004F4ACB"/>
    <w:rsid w:val="004F5F23"/>
    <w:rsid w:val="0050123A"/>
    <w:rsid w:val="005037F1"/>
    <w:rsid w:val="00512C9F"/>
    <w:rsid w:val="005179A4"/>
    <w:rsid w:val="0052044A"/>
    <w:rsid w:val="00521FFC"/>
    <w:rsid w:val="005232EC"/>
    <w:rsid w:val="00523642"/>
    <w:rsid w:val="00531D18"/>
    <w:rsid w:val="00535EA7"/>
    <w:rsid w:val="00537EDA"/>
    <w:rsid w:val="00540CFB"/>
    <w:rsid w:val="005419F5"/>
    <w:rsid w:val="00542590"/>
    <w:rsid w:val="00550A2B"/>
    <w:rsid w:val="00552BB5"/>
    <w:rsid w:val="005708E9"/>
    <w:rsid w:val="005709B6"/>
    <w:rsid w:val="00571222"/>
    <w:rsid w:val="005725F1"/>
    <w:rsid w:val="00572E88"/>
    <w:rsid w:val="00577219"/>
    <w:rsid w:val="00582280"/>
    <w:rsid w:val="00584ECC"/>
    <w:rsid w:val="005872D8"/>
    <w:rsid w:val="0058767B"/>
    <w:rsid w:val="0059056E"/>
    <w:rsid w:val="0059138A"/>
    <w:rsid w:val="00595F76"/>
    <w:rsid w:val="005A24BC"/>
    <w:rsid w:val="005B0E8D"/>
    <w:rsid w:val="005B137E"/>
    <w:rsid w:val="005B17F5"/>
    <w:rsid w:val="005B379E"/>
    <w:rsid w:val="005B4AD8"/>
    <w:rsid w:val="005B638A"/>
    <w:rsid w:val="005D24F8"/>
    <w:rsid w:val="005D4DBD"/>
    <w:rsid w:val="005D6119"/>
    <w:rsid w:val="005D6E82"/>
    <w:rsid w:val="005E6388"/>
    <w:rsid w:val="00601182"/>
    <w:rsid w:val="00601D75"/>
    <w:rsid w:val="0060232E"/>
    <w:rsid w:val="00604B0B"/>
    <w:rsid w:val="0060690D"/>
    <w:rsid w:val="006074E5"/>
    <w:rsid w:val="00612CEF"/>
    <w:rsid w:val="00612FCF"/>
    <w:rsid w:val="006153A5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8E7"/>
    <w:rsid w:val="00652E9C"/>
    <w:rsid w:val="0065556C"/>
    <w:rsid w:val="006572E4"/>
    <w:rsid w:val="00657F46"/>
    <w:rsid w:val="00670D5E"/>
    <w:rsid w:val="006715A2"/>
    <w:rsid w:val="00671E56"/>
    <w:rsid w:val="00671F36"/>
    <w:rsid w:val="00673966"/>
    <w:rsid w:val="00674E79"/>
    <w:rsid w:val="00682A7A"/>
    <w:rsid w:val="00691B99"/>
    <w:rsid w:val="00692738"/>
    <w:rsid w:val="006928B1"/>
    <w:rsid w:val="00695C87"/>
    <w:rsid w:val="006A0519"/>
    <w:rsid w:val="006A124D"/>
    <w:rsid w:val="006A7C95"/>
    <w:rsid w:val="006B0184"/>
    <w:rsid w:val="006B0A91"/>
    <w:rsid w:val="006B1132"/>
    <w:rsid w:val="006B14CF"/>
    <w:rsid w:val="006B1F6A"/>
    <w:rsid w:val="006B3256"/>
    <w:rsid w:val="006C42C3"/>
    <w:rsid w:val="006C5345"/>
    <w:rsid w:val="006C6CBF"/>
    <w:rsid w:val="006C6F32"/>
    <w:rsid w:val="006D1327"/>
    <w:rsid w:val="006D149F"/>
    <w:rsid w:val="006D218B"/>
    <w:rsid w:val="006D340D"/>
    <w:rsid w:val="006D5860"/>
    <w:rsid w:val="006D67BE"/>
    <w:rsid w:val="006E5745"/>
    <w:rsid w:val="006F049A"/>
    <w:rsid w:val="006F2471"/>
    <w:rsid w:val="006F372E"/>
    <w:rsid w:val="006F710D"/>
    <w:rsid w:val="00700566"/>
    <w:rsid w:val="00702A4D"/>
    <w:rsid w:val="007076DC"/>
    <w:rsid w:val="00707C73"/>
    <w:rsid w:val="00716B09"/>
    <w:rsid w:val="00720C2A"/>
    <w:rsid w:val="007211CE"/>
    <w:rsid w:val="007251A6"/>
    <w:rsid w:val="0072636F"/>
    <w:rsid w:val="0072789C"/>
    <w:rsid w:val="00730880"/>
    <w:rsid w:val="007332B5"/>
    <w:rsid w:val="00737DA9"/>
    <w:rsid w:val="007414FE"/>
    <w:rsid w:val="00745B5F"/>
    <w:rsid w:val="00750CC5"/>
    <w:rsid w:val="00750F34"/>
    <w:rsid w:val="00751C8F"/>
    <w:rsid w:val="00754208"/>
    <w:rsid w:val="007567E5"/>
    <w:rsid w:val="00761035"/>
    <w:rsid w:val="00764EEB"/>
    <w:rsid w:val="0076669D"/>
    <w:rsid w:val="00770951"/>
    <w:rsid w:val="00772C6C"/>
    <w:rsid w:val="007730F3"/>
    <w:rsid w:val="00773F06"/>
    <w:rsid w:val="00776A7A"/>
    <w:rsid w:val="00783B1F"/>
    <w:rsid w:val="0078683A"/>
    <w:rsid w:val="00790C86"/>
    <w:rsid w:val="0079495A"/>
    <w:rsid w:val="00794D99"/>
    <w:rsid w:val="007A4730"/>
    <w:rsid w:val="007A515A"/>
    <w:rsid w:val="007A5431"/>
    <w:rsid w:val="007A62DF"/>
    <w:rsid w:val="007A6783"/>
    <w:rsid w:val="007B09E2"/>
    <w:rsid w:val="007B1E31"/>
    <w:rsid w:val="007B50CA"/>
    <w:rsid w:val="007B51DF"/>
    <w:rsid w:val="007B5F83"/>
    <w:rsid w:val="007B7496"/>
    <w:rsid w:val="007C511F"/>
    <w:rsid w:val="007D55B3"/>
    <w:rsid w:val="007D6BBE"/>
    <w:rsid w:val="007E52D6"/>
    <w:rsid w:val="007E5401"/>
    <w:rsid w:val="007E6065"/>
    <w:rsid w:val="007E72B8"/>
    <w:rsid w:val="007F03B9"/>
    <w:rsid w:val="007F1B9B"/>
    <w:rsid w:val="007F39B5"/>
    <w:rsid w:val="007F3DAE"/>
    <w:rsid w:val="007F40A0"/>
    <w:rsid w:val="00802008"/>
    <w:rsid w:val="00802839"/>
    <w:rsid w:val="00806366"/>
    <w:rsid w:val="00812D5A"/>
    <w:rsid w:val="0081353E"/>
    <w:rsid w:val="00816972"/>
    <w:rsid w:val="00817872"/>
    <w:rsid w:val="00821215"/>
    <w:rsid w:val="00825408"/>
    <w:rsid w:val="008261A8"/>
    <w:rsid w:val="00826FAE"/>
    <w:rsid w:val="00827AAB"/>
    <w:rsid w:val="008359D4"/>
    <w:rsid w:val="00840638"/>
    <w:rsid w:val="008411FA"/>
    <w:rsid w:val="00842786"/>
    <w:rsid w:val="0084405A"/>
    <w:rsid w:val="00847755"/>
    <w:rsid w:val="00851D0B"/>
    <w:rsid w:val="00853933"/>
    <w:rsid w:val="00856A2C"/>
    <w:rsid w:val="008576CE"/>
    <w:rsid w:val="00857A4A"/>
    <w:rsid w:val="00860553"/>
    <w:rsid w:val="008606A4"/>
    <w:rsid w:val="00860ACD"/>
    <w:rsid w:val="00863484"/>
    <w:rsid w:val="00870307"/>
    <w:rsid w:val="00871EAC"/>
    <w:rsid w:val="00881D3F"/>
    <w:rsid w:val="00883428"/>
    <w:rsid w:val="00886A55"/>
    <w:rsid w:val="008871E2"/>
    <w:rsid w:val="008907E0"/>
    <w:rsid w:val="00894308"/>
    <w:rsid w:val="008A023A"/>
    <w:rsid w:val="008A0541"/>
    <w:rsid w:val="008A440F"/>
    <w:rsid w:val="008A54DE"/>
    <w:rsid w:val="008A569D"/>
    <w:rsid w:val="008A7048"/>
    <w:rsid w:val="008B0067"/>
    <w:rsid w:val="008B6B0C"/>
    <w:rsid w:val="008B6F4C"/>
    <w:rsid w:val="008B7208"/>
    <w:rsid w:val="008B79DA"/>
    <w:rsid w:val="008C0EC5"/>
    <w:rsid w:val="008C203C"/>
    <w:rsid w:val="008C570B"/>
    <w:rsid w:val="008D2BA7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E78A7"/>
    <w:rsid w:val="008F1675"/>
    <w:rsid w:val="008F2B58"/>
    <w:rsid w:val="009023AE"/>
    <w:rsid w:val="0090395F"/>
    <w:rsid w:val="00903CF8"/>
    <w:rsid w:val="0090481E"/>
    <w:rsid w:val="00915484"/>
    <w:rsid w:val="009207B0"/>
    <w:rsid w:val="00921EB2"/>
    <w:rsid w:val="00925004"/>
    <w:rsid w:val="009303C3"/>
    <w:rsid w:val="0093370F"/>
    <w:rsid w:val="00936167"/>
    <w:rsid w:val="009362AA"/>
    <w:rsid w:val="00936FED"/>
    <w:rsid w:val="00940567"/>
    <w:rsid w:val="009427F2"/>
    <w:rsid w:val="00942C81"/>
    <w:rsid w:val="00961136"/>
    <w:rsid w:val="009638FE"/>
    <w:rsid w:val="00963A24"/>
    <w:rsid w:val="00965D55"/>
    <w:rsid w:val="009707CE"/>
    <w:rsid w:val="009720A2"/>
    <w:rsid w:val="00972E6F"/>
    <w:rsid w:val="00975C21"/>
    <w:rsid w:val="00982C34"/>
    <w:rsid w:val="0098571A"/>
    <w:rsid w:val="00986693"/>
    <w:rsid w:val="009872C8"/>
    <w:rsid w:val="00991A42"/>
    <w:rsid w:val="009969D4"/>
    <w:rsid w:val="009A18E1"/>
    <w:rsid w:val="009A3A9E"/>
    <w:rsid w:val="009A700F"/>
    <w:rsid w:val="009B0D97"/>
    <w:rsid w:val="009B1099"/>
    <w:rsid w:val="009B1A91"/>
    <w:rsid w:val="009B5017"/>
    <w:rsid w:val="009B5F59"/>
    <w:rsid w:val="009B664D"/>
    <w:rsid w:val="009B66C1"/>
    <w:rsid w:val="009C129C"/>
    <w:rsid w:val="009C1AFD"/>
    <w:rsid w:val="009C36BF"/>
    <w:rsid w:val="009C3FD3"/>
    <w:rsid w:val="009C4D57"/>
    <w:rsid w:val="009C5737"/>
    <w:rsid w:val="009D402C"/>
    <w:rsid w:val="009D4312"/>
    <w:rsid w:val="009D4A28"/>
    <w:rsid w:val="009D594B"/>
    <w:rsid w:val="009D7707"/>
    <w:rsid w:val="009E4322"/>
    <w:rsid w:val="009E522D"/>
    <w:rsid w:val="009E7259"/>
    <w:rsid w:val="009E7760"/>
    <w:rsid w:val="00A05088"/>
    <w:rsid w:val="00A05D65"/>
    <w:rsid w:val="00A07EF7"/>
    <w:rsid w:val="00A10569"/>
    <w:rsid w:val="00A15FE0"/>
    <w:rsid w:val="00A16A1C"/>
    <w:rsid w:val="00A17A4B"/>
    <w:rsid w:val="00A24004"/>
    <w:rsid w:val="00A24FCD"/>
    <w:rsid w:val="00A306F2"/>
    <w:rsid w:val="00A31E5C"/>
    <w:rsid w:val="00A32182"/>
    <w:rsid w:val="00A33D8C"/>
    <w:rsid w:val="00A341E3"/>
    <w:rsid w:val="00A354FC"/>
    <w:rsid w:val="00A3651C"/>
    <w:rsid w:val="00A366D6"/>
    <w:rsid w:val="00A36DBA"/>
    <w:rsid w:val="00A426A5"/>
    <w:rsid w:val="00A4372F"/>
    <w:rsid w:val="00A448A9"/>
    <w:rsid w:val="00A451B7"/>
    <w:rsid w:val="00A462F1"/>
    <w:rsid w:val="00A56DDA"/>
    <w:rsid w:val="00A60394"/>
    <w:rsid w:val="00A60D3E"/>
    <w:rsid w:val="00A71DF0"/>
    <w:rsid w:val="00A7382B"/>
    <w:rsid w:val="00A8020F"/>
    <w:rsid w:val="00A81E43"/>
    <w:rsid w:val="00A84122"/>
    <w:rsid w:val="00A871FD"/>
    <w:rsid w:val="00A90DB3"/>
    <w:rsid w:val="00A9376D"/>
    <w:rsid w:val="00A9655B"/>
    <w:rsid w:val="00AA10E1"/>
    <w:rsid w:val="00AA22B5"/>
    <w:rsid w:val="00AA7DBD"/>
    <w:rsid w:val="00AB0AA6"/>
    <w:rsid w:val="00AC50D4"/>
    <w:rsid w:val="00AD17E6"/>
    <w:rsid w:val="00AD2736"/>
    <w:rsid w:val="00AD5667"/>
    <w:rsid w:val="00AD63E0"/>
    <w:rsid w:val="00AE05EF"/>
    <w:rsid w:val="00AE0FA9"/>
    <w:rsid w:val="00AE17E1"/>
    <w:rsid w:val="00AE2207"/>
    <w:rsid w:val="00AE6264"/>
    <w:rsid w:val="00AF1FE8"/>
    <w:rsid w:val="00AF3784"/>
    <w:rsid w:val="00AF718B"/>
    <w:rsid w:val="00AF7DCE"/>
    <w:rsid w:val="00B04C4E"/>
    <w:rsid w:val="00B04DE7"/>
    <w:rsid w:val="00B07F49"/>
    <w:rsid w:val="00B21A02"/>
    <w:rsid w:val="00B22D1F"/>
    <w:rsid w:val="00B232F8"/>
    <w:rsid w:val="00B233D5"/>
    <w:rsid w:val="00B26ACC"/>
    <w:rsid w:val="00B27BB2"/>
    <w:rsid w:val="00B27DC3"/>
    <w:rsid w:val="00B31E1A"/>
    <w:rsid w:val="00B33258"/>
    <w:rsid w:val="00B344EE"/>
    <w:rsid w:val="00B34D4F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140"/>
    <w:rsid w:val="00B51CFB"/>
    <w:rsid w:val="00B51E51"/>
    <w:rsid w:val="00B54654"/>
    <w:rsid w:val="00B567A8"/>
    <w:rsid w:val="00B574EB"/>
    <w:rsid w:val="00B62C74"/>
    <w:rsid w:val="00B6384B"/>
    <w:rsid w:val="00B66CDB"/>
    <w:rsid w:val="00B67BDB"/>
    <w:rsid w:val="00B76347"/>
    <w:rsid w:val="00B76696"/>
    <w:rsid w:val="00B8044B"/>
    <w:rsid w:val="00B81EC9"/>
    <w:rsid w:val="00B8667C"/>
    <w:rsid w:val="00B91860"/>
    <w:rsid w:val="00B93517"/>
    <w:rsid w:val="00B9408F"/>
    <w:rsid w:val="00B97B3A"/>
    <w:rsid w:val="00BA0D48"/>
    <w:rsid w:val="00BA0DEC"/>
    <w:rsid w:val="00BA1DC7"/>
    <w:rsid w:val="00BA2199"/>
    <w:rsid w:val="00BA43A1"/>
    <w:rsid w:val="00BA79AB"/>
    <w:rsid w:val="00BB1F25"/>
    <w:rsid w:val="00BB6167"/>
    <w:rsid w:val="00BB6C10"/>
    <w:rsid w:val="00BC0E19"/>
    <w:rsid w:val="00BC3BDD"/>
    <w:rsid w:val="00BC687D"/>
    <w:rsid w:val="00BD3D5A"/>
    <w:rsid w:val="00BD5BA0"/>
    <w:rsid w:val="00BD6FD9"/>
    <w:rsid w:val="00BE5A1F"/>
    <w:rsid w:val="00BF08AF"/>
    <w:rsid w:val="00BF3E6F"/>
    <w:rsid w:val="00BF5C18"/>
    <w:rsid w:val="00BF7E17"/>
    <w:rsid w:val="00C03960"/>
    <w:rsid w:val="00C040EE"/>
    <w:rsid w:val="00C10B34"/>
    <w:rsid w:val="00C10E13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600C6"/>
    <w:rsid w:val="00C6550B"/>
    <w:rsid w:val="00C7211D"/>
    <w:rsid w:val="00C73F13"/>
    <w:rsid w:val="00C74101"/>
    <w:rsid w:val="00C76CC0"/>
    <w:rsid w:val="00C76E46"/>
    <w:rsid w:val="00C77321"/>
    <w:rsid w:val="00C805B1"/>
    <w:rsid w:val="00C8226F"/>
    <w:rsid w:val="00C829B7"/>
    <w:rsid w:val="00C829DE"/>
    <w:rsid w:val="00C925A1"/>
    <w:rsid w:val="00C93411"/>
    <w:rsid w:val="00CA2F8A"/>
    <w:rsid w:val="00CA69A9"/>
    <w:rsid w:val="00CA722A"/>
    <w:rsid w:val="00CB0543"/>
    <w:rsid w:val="00CB205C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3B11"/>
    <w:rsid w:val="00CD44D9"/>
    <w:rsid w:val="00CD546F"/>
    <w:rsid w:val="00CD5A9C"/>
    <w:rsid w:val="00CE1DC9"/>
    <w:rsid w:val="00CE23C1"/>
    <w:rsid w:val="00CE28F8"/>
    <w:rsid w:val="00CE53C6"/>
    <w:rsid w:val="00CE7177"/>
    <w:rsid w:val="00CE7407"/>
    <w:rsid w:val="00CF0D73"/>
    <w:rsid w:val="00CF1A5F"/>
    <w:rsid w:val="00CF33B0"/>
    <w:rsid w:val="00D03F8C"/>
    <w:rsid w:val="00D10502"/>
    <w:rsid w:val="00D138A4"/>
    <w:rsid w:val="00D206EC"/>
    <w:rsid w:val="00D216EF"/>
    <w:rsid w:val="00D21997"/>
    <w:rsid w:val="00D21F71"/>
    <w:rsid w:val="00D26813"/>
    <w:rsid w:val="00D32439"/>
    <w:rsid w:val="00D325B4"/>
    <w:rsid w:val="00D32CB9"/>
    <w:rsid w:val="00D338CF"/>
    <w:rsid w:val="00D34464"/>
    <w:rsid w:val="00D34A05"/>
    <w:rsid w:val="00D35D6A"/>
    <w:rsid w:val="00D4121F"/>
    <w:rsid w:val="00D4185A"/>
    <w:rsid w:val="00D43815"/>
    <w:rsid w:val="00D458E9"/>
    <w:rsid w:val="00D45CA3"/>
    <w:rsid w:val="00D50B41"/>
    <w:rsid w:val="00D52188"/>
    <w:rsid w:val="00D52486"/>
    <w:rsid w:val="00D54831"/>
    <w:rsid w:val="00D54C26"/>
    <w:rsid w:val="00D54FC5"/>
    <w:rsid w:val="00D57DE0"/>
    <w:rsid w:val="00D6234E"/>
    <w:rsid w:val="00D63BDB"/>
    <w:rsid w:val="00D6470D"/>
    <w:rsid w:val="00D672B3"/>
    <w:rsid w:val="00D723FE"/>
    <w:rsid w:val="00D751DB"/>
    <w:rsid w:val="00D75DB9"/>
    <w:rsid w:val="00D76217"/>
    <w:rsid w:val="00D76267"/>
    <w:rsid w:val="00D81199"/>
    <w:rsid w:val="00D81489"/>
    <w:rsid w:val="00D81ADE"/>
    <w:rsid w:val="00D921B7"/>
    <w:rsid w:val="00D93CC3"/>
    <w:rsid w:val="00DA5E81"/>
    <w:rsid w:val="00DB2C18"/>
    <w:rsid w:val="00DB77D1"/>
    <w:rsid w:val="00DB7B70"/>
    <w:rsid w:val="00DC27C8"/>
    <w:rsid w:val="00DC36D6"/>
    <w:rsid w:val="00DC53AC"/>
    <w:rsid w:val="00DC5FB0"/>
    <w:rsid w:val="00DC6E61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30157"/>
    <w:rsid w:val="00E323D4"/>
    <w:rsid w:val="00E329F1"/>
    <w:rsid w:val="00E32C3F"/>
    <w:rsid w:val="00E35778"/>
    <w:rsid w:val="00E40AF0"/>
    <w:rsid w:val="00E41880"/>
    <w:rsid w:val="00E4749E"/>
    <w:rsid w:val="00E4767E"/>
    <w:rsid w:val="00E476F2"/>
    <w:rsid w:val="00E57385"/>
    <w:rsid w:val="00E63DFF"/>
    <w:rsid w:val="00E65379"/>
    <w:rsid w:val="00E674F1"/>
    <w:rsid w:val="00E67B7E"/>
    <w:rsid w:val="00E73753"/>
    <w:rsid w:val="00E73A7F"/>
    <w:rsid w:val="00E743C5"/>
    <w:rsid w:val="00E74A02"/>
    <w:rsid w:val="00E75231"/>
    <w:rsid w:val="00E76D60"/>
    <w:rsid w:val="00E80437"/>
    <w:rsid w:val="00E80953"/>
    <w:rsid w:val="00E814F9"/>
    <w:rsid w:val="00E8371F"/>
    <w:rsid w:val="00E84F95"/>
    <w:rsid w:val="00E867ED"/>
    <w:rsid w:val="00E87AC7"/>
    <w:rsid w:val="00E94AC5"/>
    <w:rsid w:val="00E96DB9"/>
    <w:rsid w:val="00EA06C3"/>
    <w:rsid w:val="00EA1981"/>
    <w:rsid w:val="00EA5EBD"/>
    <w:rsid w:val="00EB1AC5"/>
    <w:rsid w:val="00EB273C"/>
    <w:rsid w:val="00EB45B4"/>
    <w:rsid w:val="00EB662F"/>
    <w:rsid w:val="00EB78C2"/>
    <w:rsid w:val="00EC292A"/>
    <w:rsid w:val="00EC7000"/>
    <w:rsid w:val="00ED2331"/>
    <w:rsid w:val="00EE606F"/>
    <w:rsid w:val="00EE7378"/>
    <w:rsid w:val="00EF019C"/>
    <w:rsid w:val="00EF2402"/>
    <w:rsid w:val="00EF2DD3"/>
    <w:rsid w:val="00F07720"/>
    <w:rsid w:val="00F11851"/>
    <w:rsid w:val="00F12AFF"/>
    <w:rsid w:val="00F136AA"/>
    <w:rsid w:val="00F23A2D"/>
    <w:rsid w:val="00F246FE"/>
    <w:rsid w:val="00F25C77"/>
    <w:rsid w:val="00F30C83"/>
    <w:rsid w:val="00F3247A"/>
    <w:rsid w:val="00F3439F"/>
    <w:rsid w:val="00F35979"/>
    <w:rsid w:val="00F37336"/>
    <w:rsid w:val="00F37A37"/>
    <w:rsid w:val="00F41A33"/>
    <w:rsid w:val="00F45C83"/>
    <w:rsid w:val="00F51A88"/>
    <w:rsid w:val="00F51FC3"/>
    <w:rsid w:val="00F53562"/>
    <w:rsid w:val="00F57CB2"/>
    <w:rsid w:val="00F63829"/>
    <w:rsid w:val="00F645CC"/>
    <w:rsid w:val="00F70341"/>
    <w:rsid w:val="00F74457"/>
    <w:rsid w:val="00F77CFF"/>
    <w:rsid w:val="00F82BD7"/>
    <w:rsid w:val="00F84760"/>
    <w:rsid w:val="00F8567E"/>
    <w:rsid w:val="00F86079"/>
    <w:rsid w:val="00F86972"/>
    <w:rsid w:val="00F87EAC"/>
    <w:rsid w:val="00F93F46"/>
    <w:rsid w:val="00F94929"/>
    <w:rsid w:val="00F94B3D"/>
    <w:rsid w:val="00F95E3D"/>
    <w:rsid w:val="00F96B62"/>
    <w:rsid w:val="00F972D4"/>
    <w:rsid w:val="00FA1BAE"/>
    <w:rsid w:val="00FA1C92"/>
    <w:rsid w:val="00FA1D05"/>
    <w:rsid w:val="00FA2F8A"/>
    <w:rsid w:val="00FA6F95"/>
    <w:rsid w:val="00FB1531"/>
    <w:rsid w:val="00FC123A"/>
    <w:rsid w:val="00FC19DE"/>
    <w:rsid w:val="00FC1CC3"/>
    <w:rsid w:val="00FC4C98"/>
    <w:rsid w:val="00FC6539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E7CD9"/>
    <w:rsid w:val="00FF09AD"/>
    <w:rsid w:val="00FF1412"/>
    <w:rsid w:val="00FF2A45"/>
    <w:rsid w:val="00FF2BC0"/>
    <w:rsid w:val="01074CAB"/>
    <w:rsid w:val="02037E9E"/>
    <w:rsid w:val="0DCB6506"/>
    <w:rsid w:val="0E5B1ABB"/>
    <w:rsid w:val="140A3AE2"/>
    <w:rsid w:val="17F7643D"/>
    <w:rsid w:val="1B1D7D2E"/>
    <w:rsid w:val="1FDD29CB"/>
    <w:rsid w:val="202F4E41"/>
    <w:rsid w:val="255316C8"/>
    <w:rsid w:val="2782439E"/>
    <w:rsid w:val="2A6A0616"/>
    <w:rsid w:val="33221C83"/>
    <w:rsid w:val="3726440B"/>
    <w:rsid w:val="392E02F5"/>
    <w:rsid w:val="3D9C0B0B"/>
    <w:rsid w:val="40FD72F6"/>
    <w:rsid w:val="41373F6C"/>
    <w:rsid w:val="422A76EB"/>
    <w:rsid w:val="44E052C3"/>
    <w:rsid w:val="52A634CA"/>
    <w:rsid w:val="60CC0457"/>
    <w:rsid w:val="6C2337A4"/>
    <w:rsid w:val="71A00CC5"/>
    <w:rsid w:val="78EA221A"/>
    <w:rsid w:val="7BA62B2D"/>
    <w:rsid w:val="7C4C1067"/>
    <w:rsid w:val="7E6C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2">
    <w:name w:val="Footer Char"/>
    <w:link w:val="12"/>
    <w:qFormat/>
    <w:uiPriority w:val="99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394AD5-D6E1-4728-9929-61DCE26FE0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3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2025-03-15T02:31:00Z</dcterms:created>
  <dc:creator>Sistem Mutu</dc:creator>
  <cp:lastModifiedBy>Min Puspa</cp:lastModifiedBy>
  <cp:lastPrinted>2024-02-22T06:41:00Z</cp:lastPrinted>
  <dcterms:modified xsi:type="dcterms:W3CDTF">2025-03-25T01:59:56Z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8A6C375AC3654528B49BDDDB53E8FA9F_12</vt:lpwstr>
  </property>
</Properties>
</file>