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BD693">
      <w:pPr>
        <w:pStyle w:val="18"/>
        <w:numPr>
          <w:ilvl w:val="0"/>
          <w:numId w:val="2"/>
        </w:numPr>
        <w:spacing w:line="276" w:lineRule="auto"/>
        <w:ind w:left="426" w:hanging="483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</w:rPr>
        <w:t>Tujuan</w:t>
      </w:r>
    </w:p>
    <w:p w14:paraId="78C3A4DC">
      <w:pPr>
        <w:pStyle w:val="18"/>
        <w:spacing w:after="60"/>
        <w:ind w:left="426"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r>
        <w:rPr>
          <w:rFonts w:ascii="Calibri" w:hAnsi="Calibri" w:cs="Calibri"/>
          <w:sz w:val="22"/>
          <w:szCs w:val="22"/>
        </w:rPr>
        <w:t xml:space="preserve">dalam </w:t>
      </w:r>
      <w:r>
        <w:rPr>
          <w:rFonts w:ascii="Calibri" w:hAnsi="Calibri" w:cs="Calibri"/>
          <w:sz w:val="22"/>
          <w:szCs w:val="22"/>
          <w:lang w:val="id-ID"/>
        </w:rPr>
        <w:t xml:space="preserve">pemeliharaan </w:t>
      </w:r>
      <w:r>
        <w:rPr>
          <w:rFonts w:ascii="Calibri" w:hAnsi="Calibri" w:cs="Calibri"/>
          <w:sz w:val="22"/>
          <w:szCs w:val="22"/>
        </w:rPr>
        <w:t xml:space="preserve">rutin </w:t>
      </w:r>
      <w:r>
        <w:rPr>
          <w:rFonts w:ascii="Calibri" w:hAnsi="Calibri" w:cs="Calibri"/>
          <w:i/>
          <w:iCs/>
          <w:sz w:val="22"/>
          <w:szCs w:val="22"/>
        </w:rPr>
        <w:t>Air Handling Unit</w:t>
      </w:r>
      <w:r>
        <w:rPr>
          <w:rFonts w:ascii="Calibri" w:hAnsi="Calibri" w:cs="Calibri"/>
          <w:sz w:val="22"/>
          <w:szCs w:val="22"/>
          <w:lang w:val="id-ID"/>
        </w:rPr>
        <w:t xml:space="preserve"> (</w:t>
      </w:r>
      <w:r>
        <w:rPr>
          <w:rFonts w:ascii="Calibri" w:hAnsi="Calibri" w:cs="Calibri"/>
          <w:sz w:val="22"/>
          <w:szCs w:val="22"/>
        </w:rPr>
        <w:t>AH</w:t>
      </w:r>
      <w:r>
        <w:rPr>
          <w:rFonts w:ascii="Calibri" w:hAnsi="Calibri" w:cs="Calibri"/>
          <w:sz w:val="22"/>
          <w:szCs w:val="22"/>
          <w:lang w:val="id-ID"/>
        </w:rPr>
        <w:t>U)</w:t>
      </w:r>
      <w:r>
        <w:rPr>
          <w:rFonts w:ascii="Calibri" w:hAnsi="Calibri" w:cs="Calibri"/>
          <w:sz w:val="22"/>
          <w:szCs w:val="22"/>
        </w:rPr>
        <w:t xml:space="preserve"> GEA</w:t>
      </w:r>
      <w:r>
        <w:rPr>
          <w:rFonts w:ascii="Calibri" w:hAnsi="Calibri" w:cs="Calibri"/>
          <w:sz w:val="22"/>
          <w:szCs w:val="22"/>
          <w:lang w:val="id-ID"/>
        </w:rPr>
        <w:t xml:space="preserve"> agar dilakukan dengan baik dan benar.</w:t>
      </w:r>
    </w:p>
    <w:p w14:paraId="04987580">
      <w:pPr>
        <w:pStyle w:val="18"/>
        <w:spacing w:line="276" w:lineRule="auto"/>
        <w:ind w:left="792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67E0606D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Ruang Lingkup</w:t>
      </w:r>
    </w:p>
    <w:p w14:paraId="25E026E4">
      <w:pPr>
        <w:pStyle w:val="18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zh-CN"/>
        </w:rPr>
        <w:t>Semua kegiatan yang berhubungan</w:t>
      </w:r>
      <w:r>
        <w:rPr>
          <w:rFonts w:ascii="Calibri" w:hAnsi="Calibri" w:cs="Calibri"/>
          <w:sz w:val="22"/>
          <w:szCs w:val="22"/>
          <w:lang w:val="id-ID"/>
        </w:rPr>
        <w:t xml:space="preserve"> dengan</w:t>
      </w:r>
      <w:r>
        <w:rPr>
          <w:rFonts w:ascii="Calibri" w:hAnsi="Calibri" w:cs="Calibri"/>
          <w:sz w:val="22"/>
          <w:szCs w:val="22"/>
          <w:lang w:val="zh-CN"/>
        </w:rPr>
        <w:t xml:space="preserve"> </w:t>
      </w:r>
      <w:r>
        <w:rPr>
          <w:rFonts w:ascii="Calibri" w:hAnsi="Calibri" w:cs="Calibri"/>
          <w:sz w:val="22"/>
          <w:szCs w:val="22"/>
        </w:rPr>
        <w:t>pemeliharaan</w:t>
      </w:r>
      <w:r>
        <w:rPr>
          <w:rFonts w:ascii="Calibri" w:hAnsi="Calibri" w:cs="Calibri"/>
          <w:sz w:val="22"/>
          <w:szCs w:val="22"/>
          <w:lang w:val="zh-CN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</w:rPr>
        <w:t>Air Handling Unit</w:t>
      </w:r>
      <w:r>
        <w:rPr>
          <w:rFonts w:ascii="Calibri" w:hAnsi="Calibri" w:cs="Calibri"/>
          <w:sz w:val="22"/>
          <w:szCs w:val="22"/>
          <w:lang w:val="id-ID"/>
        </w:rPr>
        <w:t xml:space="preserve"> (</w:t>
      </w:r>
      <w:r>
        <w:rPr>
          <w:rFonts w:ascii="Calibri" w:hAnsi="Calibri" w:cs="Calibri"/>
          <w:sz w:val="22"/>
          <w:szCs w:val="22"/>
        </w:rPr>
        <w:t>AH</w:t>
      </w:r>
      <w:r>
        <w:rPr>
          <w:rFonts w:ascii="Calibri" w:hAnsi="Calibri" w:cs="Calibri"/>
          <w:sz w:val="22"/>
          <w:szCs w:val="22"/>
          <w:lang w:val="id-ID"/>
        </w:rPr>
        <w:t>U)</w:t>
      </w:r>
      <w:r>
        <w:rPr>
          <w:rFonts w:ascii="Calibri" w:hAnsi="Calibri" w:cs="Calibri"/>
          <w:sz w:val="22"/>
          <w:szCs w:val="22"/>
        </w:rPr>
        <w:t xml:space="preserve"> GEA IGL1, IGL2, IGL3, IGL4, IGL5, IGL6, IGL7, IGL9</w:t>
      </w:r>
    </w:p>
    <w:p w14:paraId="2340C4E2">
      <w:pPr>
        <w:pStyle w:val="18"/>
        <w:spacing w:line="276" w:lineRule="auto"/>
        <w:ind w:left="306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6CDD398">
      <w:pPr>
        <w:pStyle w:val="18"/>
        <w:numPr>
          <w:ilvl w:val="0"/>
          <w:numId w:val="2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Penanggungjawab</w:t>
      </w:r>
    </w:p>
    <w:p w14:paraId="213B1841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bookmarkStart w:id="0" w:name="_Hlk524962692"/>
      <w:bookmarkStart w:id="1" w:name="_Hlk525826185"/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Manager Pemastian Mutu bertanggung jawab untuk mengesahkan dan menjamin instruksi kerja dan dilaksanakan dengan baik.</w:t>
      </w:r>
    </w:p>
    <w:bookmarkEnd w:id="0"/>
    <w:p w14:paraId="731E4BA1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Asisten Manager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Utility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bertanggung jawab memeriksa, menyetujui dan memastikan instruksi kerja dilaksanakan dengan baik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6C484D68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Supervisor Sistem Tata Udara &amp; Dust Collector  bertanggung jawab menyusun, mengkaji secara berkala, dan memastikan bahwa instruksi kerja ini dilaksanakan secara konsisten, baik dan benar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bookmarkEnd w:id="1"/>
    <w:p w14:paraId="2CCE7A9B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Pelaksana yang terkualifikasi bertanggung jawab untuk:</w:t>
      </w:r>
    </w:p>
    <w:p w14:paraId="08424E79">
      <w:pPr>
        <w:pStyle w:val="18"/>
        <w:numPr>
          <w:ilvl w:val="0"/>
          <w:numId w:val="3"/>
        </w:numPr>
        <w:spacing w:line="276" w:lineRule="auto"/>
        <w:ind w:firstLine="575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Melakukan pemeliharaan rutin AHU GEA sesuai dengan instruksi kerja yang berlaku.</w:t>
      </w:r>
    </w:p>
    <w:p w14:paraId="72C93A57">
      <w:pPr>
        <w:pStyle w:val="18"/>
        <w:numPr>
          <w:ilvl w:val="0"/>
          <w:numId w:val="3"/>
        </w:numPr>
        <w:spacing w:line="276" w:lineRule="auto"/>
        <w:ind w:firstLine="575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Melaporkan penyimpangan yang terjadi selama pemeliharaan.</w:t>
      </w:r>
    </w:p>
    <w:p w14:paraId="2CD01943">
      <w:pPr>
        <w:spacing w:line="276" w:lineRule="auto"/>
        <w:jc w:val="both"/>
        <w:rPr>
          <w:rFonts w:ascii="Calibri" w:hAnsi="Calibri" w:cs="Calibri"/>
          <w:b/>
          <w:sz w:val="10"/>
          <w:szCs w:val="10"/>
        </w:rPr>
      </w:pPr>
    </w:p>
    <w:p w14:paraId="4665EA58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Definisi</w:t>
      </w:r>
    </w:p>
    <w:p w14:paraId="4EDC04FD">
      <w:pPr>
        <w:spacing w:after="60"/>
        <w:ind w:left="42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Air Handling Unit </w:t>
      </w:r>
      <w:r>
        <w:rPr>
          <w:rFonts w:ascii="Calibri" w:hAnsi="Calibri" w:cs="Calibri"/>
          <w:sz w:val="22"/>
          <w:szCs w:val="22"/>
        </w:rPr>
        <w:t xml:space="preserve">adalah mesin yang berfungsi untuk mengondisikan udara yang dibutuhkan proses produksi, dalam hal ini dibutuhkan untuk mengondisikan produk di dalam </w:t>
      </w:r>
      <w:r>
        <w:rPr>
          <w:rFonts w:ascii="Calibri" w:hAnsi="Calibri" w:cs="Calibri"/>
          <w:i/>
          <w:iCs/>
          <w:sz w:val="22"/>
          <w:szCs w:val="22"/>
        </w:rPr>
        <w:t>Fluid Bed Dryer.</w:t>
      </w:r>
    </w:p>
    <w:p w14:paraId="69B841A3">
      <w:pPr>
        <w:pStyle w:val="18"/>
        <w:ind w:left="0"/>
        <w:rPr>
          <w:rFonts w:ascii="Calibri" w:hAnsi="Calibri" w:cs="Calibri"/>
          <w:sz w:val="10"/>
          <w:szCs w:val="10"/>
        </w:rPr>
      </w:pPr>
    </w:p>
    <w:p w14:paraId="5CBB0159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Referensi</w:t>
      </w:r>
    </w:p>
    <w:p w14:paraId="0D2FAC32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Cara Pembuatan Obat yang Baik Tahun 20</w:t>
      </w:r>
      <w:r>
        <w:rPr>
          <w:rFonts w:ascii="Calibri" w:hAnsi="Calibri" w:cs="Calibri"/>
          <w:sz w:val="22"/>
          <w:szCs w:val="22"/>
        </w:rPr>
        <w:t>24</w:t>
      </w:r>
    </w:p>
    <w:p w14:paraId="78EDAD1D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Cara Pembuatan Obat Tradisional yang Baik Tahun 2</w:t>
      </w:r>
      <w:r>
        <w:rPr>
          <w:rFonts w:ascii="Calibri" w:hAnsi="Calibri" w:cs="Calibri"/>
          <w:sz w:val="22"/>
          <w:szCs w:val="22"/>
        </w:rPr>
        <w:t>02</w:t>
      </w:r>
      <w:r>
        <w:rPr>
          <w:rFonts w:ascii="Calibri" w:hAnsi="Calibri" w:cs="Calibri"/>
          <w:sz w:val="22"/>
          <w:szCs w:val="22"/>
          <w:lang w:val="id-ID"/>
        </w:rPr>
        <w:t>1</w:t>
      </w:r>
    </w:p>
    <w:p w14:paraId="51171F28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Manual Book </w:t>
      </w:r>
      <w:r>
        <w:rPr>
          <w:rFonts w:ascii="Calibri" w:hAnsi="Calibri" w:cs="Calibri"/>
          <w:bCs/>
          <w:i/>
          <w:sz w:val="22"/>
          <w:szCs w:val="22"/>
        </w:rPr>
        <w:t>Operational</w:t>
      </w:r>
      <w:r>
        <w:rPr>
          <w:rFonts w:ascii="Calibri" w:hAnsi="Calibri" w:cs="Calibri"/>
          <w:bCs/>
          <w:iCs/>
          <w:sz w:val="22"/>
          <w:szCs w:val="22"/>
        </w:rPr>
        <w:t xml:space="preserve"> dan </w:t>
      </w:r>
      <w:r>
        <w:rPr>
          <w:rFonts w:ascii="Calibri" w:hAnsi="Calibri" w:cs="Calibri"/>
          <w:bCs/>
          <w:i/>
          <w:sz w:val="22"/>
          <w:szCs w:val="22"/>
        </w:rPr>
        <w:t>Maintenance</w:t>
      </w:r>
      <w:r>
        <w:rPr>
          <w:rFonts w:ascii="Calibri" w:hAnsi="Calibri" w:cs="Calibri"/>
          <w:bCs/>
          <w:iCs/>
          <w:sz w:val="22"/>
          <w:szCs w:val="22"/>
        </w:rPr>
        <w:t xml:space="preserve"> AHU GEA</w:t>
      </w:r>
    </w:p>
    <w:p w14:paraId="0EE8616F">
      <w:pPr>
        <w:pStyle w:val="18"/>
        <w:spacing w:line="276" w:lineRule="auto"/>
        <w:ind w:left="0"/>
        <w:jc w:val="both"/>
        <w:rPr>
          <w:rFonts w:ascii="Calibri" w:hAnsi="Calibri" w:cs="Calibri"/>
          <w:bCs/>
          <w:i/>
          <w:sz w:val="10"/>
          <w:szCs w:val="10"/>
        </w:rPr>
      </w:pPr>
    </w:p>
    <w:p w14:paraId="03EEA756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Alat dan Bahan</w:t>
      </w:r>
    </w:p>
    <w:p w14:paraId="759630B5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Alat Pelindung Diri</w:t>
      </w:r>
    </w:p>
    <w:p w14:paraId="1DD77EE0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Wearpack</w:t>
      </w:r>
      <w:r>
        <w:rPr>
          <w:rFonts w:ascii="Calibri" w:hAnsi="Calibri" w:cs="Calibri"/>
          <w:bCs/>
          <w:iCs/>
          <w:sz w:val="22"/>
          <w:szCs w:val="22"/>
        </w:rPr>
        <w:t xml:space="preserve"> atau Baju Kerja Lengan Panjang</w:t>
      </w:r>
    </w:p>
    <w:p w14:paraId="6F2B193C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Helm</w:t>
      </w:r>
    </w:p>
    <w:p w14:paraId="63740609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Kacamata</w:t>
      </w:r>
    </w:p>
    <w:p w14:paraId="75186F31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Sarung Tangan</w:t>
      </w:r>
    </w:p>
    <w:p w14:paraId="456EA888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Masker</w:t>
      </w:r>
    </w:p>
    <w:p w14:paraId="41443B74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Ear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Plug</w:t>
      </w:r>
    </w:p>
    <w:p w14:paraId="71A9A701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Head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Lamp</w:t>
      </w:r>
    </w:p>
    <w:p w14:paraId="1478D7B6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Tools</w:t>
      </w:r>
    </w:p>
    <w:p w14:paraId="7AF82ED1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Mulitmeter</w:t>
      </w:r>
      <w:r>
        <w:rPr>
          <w:rFonts w:ascii="Calibri" w:hAnsi="Calibri" w:cs="Calibri"/>
          <w:bCs/>
          <w:iCs/>
          <w:sz w:val="22"/>
          <w:szCs w:val="22"/>
        </w:rPr>
        <w:t>/</w:t>
      </w:r>
      <w:r>
        <w:rPr>
          <w:rFonts w:ascii="Calibri" w:hAnsi="Calibri" w:cs="Calibri"/>
          <w:bCs/>
          <w:i/>
          <w:sz w:val="22"/>
          <w:szCs w:val="22"/>
        </w:rPr>
        <w:t>Ampere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Meter</w:t>
      </w:r>
    </w:p>
    <w:p w14:paraId="1E28EFA1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Tool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Kit</w:t>
      </w:r>
    </w:p>
    <w:p w14:paraId="237DB5F4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/>
          <w:sz w:val="22"/>
          <w:szCs w:val="22"/>
        </w:rPr>
        <w:t>Jet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Cleaner</w:t>
      </w:r>
    </w:p>
    <w:p w14:paraId="11DFF796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i/>
          <w:sz w:val="22"/>
          <w:szCs w:val="22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9" w:h="16834"/>
          <w:pgMar w:top="992" w:right="851" w:bottom="851" w:left="1276" w:header="426" w:footer="0" w:gutter="0"/>
          <w:cols w:space="720" w:num="1"/>
          <w:titlePg/>
          <w:docGrid w:linePitch="272" w:charSpace="0"/>
        </w:sectPr>
      </w:pPr>
      <w:r>
        <w:rPr>
          <w:rFonts w:ascii="Calibri" w:hAnsi="Calibri" w:cs="Calibri"/>
          <w:bCs/>
          <w:i/>
          <w:sz w:val="22"/>
          <w:szCs w:val="22"/>
        </w:rPr>
        <w:t>Thermometer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Infra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Red</w:t>
      </w:r>
    </w:p>
    <w:p w14:paraId="77461EF9">
      <w:pPr>
        <w:pStyle w:val="18"/>
        <w:numPr>
          <w:ilvl w:val="0"/>
          <w:numId w:val="2"/>
        </w:numPr>
        <w:spacing w:line="276" w:lineRule="auto"/>
        <w:ind w:left="306"/>
        <w:contextualSpacing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Instruksi Kerja Pemeliharaan</w:t>
      </w:r>
    </w:p>
    <w:p w14:paraId="581F4126">
      <w:pPr>
        <w:pStyle w:val="18"/>
        <w:numPr>
          <w:ilvl w:val="0"/>
          <w:numId w:val="5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42133109">
      <w:pPr>
        <w:pStyle w:val="18"/>
        <w:numPr>
          <w:ilvl w:val="0"/>
          <w:numId w:val="5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754D0520">
      <w:pPr>
        <w:pStyle w:val="18"/>
        <w:numPr>
          <w:ilvl w:val="0"/>
          <w:numId w:val="5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26CA9B2E">
      <w:pPr>
        <w:pStyle w:val="18"/>
        <w:numPr>
          <w:ilvl w:val="1"/>
          <w:numId w:val="2"/>
        </w:numPr>
        <w:spacing w:line="276" w:lineRule="auto"/>
        <w:ind w:left="966" w:hanging="567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Pemeliharaan 1 Bulan Sekali</w:t>
      </w:r>
    </w:p>
    <w:p w14:paraId="45B0059C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Periksa kondisi </w:t>
      </w:r>
      <w:r>
        <w:rPr>
          <w:rFonts w:ascii="Calibri" w:hAnsi="Calibri" w:cs="Calibri"/>
          <w:bCs/>
          <w:i/>
          <w:iCs/>
          <w:sz w:val="22"/>
          <w:szCs w:val="22"/>
        </w:rPr>
        <w:t>pre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iCs/>
          <w:sz w:val="22"/>
          <w:szCs w:val="22"/>
        </w:rPr>
        <w:t>filter</w:t>
      </w:r>
      <w:r>
        <w:rPr>
          <w:rFonts w:ascii="Calibri" w:hAnsi="Calibri" w:cs="Calibri"/>
          <w:bCs/>
          <w:sz w:val="22"/>
          <w:szCs w:val="22"/>
        </w:rPr>
        <w:t xml:space="preserve"> G4 secara visual, </w:t>
      </w:r>
      <w:r>
        <w:rPr>
          <w:rFonts w:ascii="Calibri" w:hAnsi="Calibri" w:cs="Calibri"/>
          <w:bCs/>
          <w:i/>
          <w:iCs/>
          <w:sz w:val="22"/>
          <w:szCs w:val="22"/>
        </w:rPr>
        <w:t>cleaning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iCs/>
          <w:sz w:val="22"/>
          <w:szCs w:val="22"/>
        </w:rPr>
        <w:t>filter</w:t>
      </w:r>
      <w:r>
        <w:rPr>
          <w:rFonts w:ascii="Calibri" w:hAnsi="Calibri" w:cs="Calibri"/>
          <w:bCs/>
          <w:sz w:val="22"/>
          <w:szCs w:val="22"/>
        </w:rPr>
        <w:t xml:space="preserve"> bila diperlukan (catatan: </w:t>
      </w:r>
      <w:r>
        <w:rPr>
          <w:rFonts w:ascii="Calibri" w:hAnsi="Calibri" w:cs="Calibri"/>
          <w:bCs/>
          <w:i/>
          <w:iCs/>
          <w:sz w:val="22"/>
          <w:szCs w:val="22"/>
        </w:rPr>
        <w:t>cleaning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iCs/>
          <w:sz w:val="22"/>
          <w:szCs w:val="22"/>
        </w:rPr>
        <w:t>filter</w:t>
      </w:r>
      <w:r>
        <w:rPr>
          <w:rFonts w:ascii="Calibri" w:hAnsi="Calibri" w:cs="Calibri"/>
          <w:bCs/>
          <w:sz w:val="22"/>
          <w:szCs w:val="22"/>
        </w:rPr>
        <w:t xml:space="preserve"> hanya dapat dilakukan maksimal 2 kali, setelah itu elemen </w:t>
      </w:r>
      <w:r>
        <w:rPr>
          <w:rFonts w:ascii="Calibri" w:hAnsi="Calibri" w:cs="Calibri"/>
          <w:bCs/>
          <w:i/>
          <w:iCs/>
          <w:sz w:val="22"/>
          <w:szCs w:val="22"/>
        </w:rPr>
        <w:t>filter</w:t>
      </w:r>
      <w:r>
        <w:rPr>
          <w:rFonts w:ascii="Calibri" w:hAnsi="Calibri" w:cs="Calibri"/>
          <w:bCs/>
          <w:sz w:val="22"/>
          <w:szCs w:val="22"/>
        </w:rPr>
        <w:t xml:space="preserve"> harus diganti)</w:t>
      </w:r>
    </w:p>
    <w:p w14:paraId="0CD3F99B">
      <w:pPr>
        <w:pStyle w:val="18"/>
        <w:spacing w:line="276" w:lineRule="auto"/>
        <w:ind w:left="1345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drawing>
          <wp:inline distT="0" distB="0" distL="0" distR="0">
            <wp:extent cx="2733675" cy="2876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90" b="6714"/>
                    <a:stretch>
                      <a:fillRect/>
                    </a:stretch>
                  </pic:blipFill>
                  <pic:spPr>
                    <a:xfrm>
                      <a:off x="0" y="0"/>
                      <a:ext cx="2753861" cy="289779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5AA4">
      <w:pPr>
        <w:pStyle w:val="18"/>
        <w:spacing w:line="276" w:lineRule="auto"/>
        <w:ind w:left="1345"/>
        <w:contextualSpacing/>
        <w:jc w:val="both"/>
        <w:rPr>
          <w:rFonts w:ascii="Calibri" w:hAnsi="Calibri" w:cs="Calibri"/>
          <w:bCs/>
          <w:sz w:val="10"/>
          <w:szCs w:val="10"/>
        </w:rPr>
      </w:pPr>
    </w:p>
    <w:p w14:paraId="2C923320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Periksa kondisi dan delta P Filter F6, F9, dan H13 pada saat AHU running, apabila Delta P sudah tinggi, maka segera ganti. Alert dan action limit sebagai berikut:</w:t>
      </w:r>
    </w:p>
    <w:tbl>
      <w:tblPr>
        <w:tblStyle w:val="17"/>
        <w:tblW w:w="0" w:type="auto"/>
        <w:tblInd w:w="13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1593"/>
        <w:gridCol w:w="1700"/>
        <w:gridCol w:w="1718"/>
        <w:gridCol w:w="1718"/>
      </w:tblGrid>
      <w:tr w14:paraId="5FEC9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7FC01BAD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Filter</w:t>
            </w:r>
          </w:p>
        </w:tc>
        <w:tc>
          <w:tcPr>
            <w:tcW w:w="1593" w:type="dxa"/>
          </w:tcPr>
          <w:p w14:paraId="07F2BFE0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Low Low</w:t>
            </w:r>
          </w:p>
        </w:tc>
        <w:tc>
          <w:tcPr>
            <w:tcW w:w="1700" w:type="dxa"/>
          </w:tcPr>
          <w:p w14:paraId="06B7A9F4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Low</w:t>
            </w:r>
          </w:p>
        </w:tc>
        <w:tc>
          <w:tcPr>
            <w:tcW w:w="1718" w:type="dxa"/>
          </w:tcPr>
          <w:p w14:paraId="4EFFA43F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High</w:t>
            </w:r>
          </w:p>
        </w:tc>
        <w:tc>
          <w:tcPr>
            <w:tcW w:w="1718" w:type="dxa"/>
          </w:tcPr>
          <w:p w14:paraId="404CDDFA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High High</w:t>
            </w:r>
          </w:p>
        </w:tc>
      </w:tr>
      <w:tr w14:paraId="115D1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12A49C02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F6 GEA</w:t>
            </w:r>
          </w:p>
        </w:tc>
        <w:tc>
          <w:tcPr>
            <w:tcW w:w="1593" w:type="dxa"/>
          </w:tcPr>
          <w:p w14:paraId="5001C334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25</w:t>
            </w:r>
          </w:p>
        </w:tc>
        <w:tc>
          <w:tcPr>
            <w:tcW w:w="1700" w:type="dxa"/>
          </w:tcPr>
          <w:p w14:paraId="6EAA90DB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50</w:t>
            </w:r>
          </w:p>
        </w:tc>
        <w:tc>
          <w:tcPr>
            <w:tcW w:w="1718" w:type="dxa"/>
          </w:tcPr>
          <w:p w14:paraId="20842223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225</w:t>
            </w:r>
          </w:p>
        </w:tc>
        <w:tc>
          <w:tcPr>
            <w:tcW w:w="1718" w:type="dxa"/>
          </w:tcPr>
          <w:p w14:paraId="081E66DE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250</w:t>
            </w:r>
          </w:p>
        </w:tc>
      </w:tr>
      <w:tr w14:paraId="313C0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3B58CD6C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F9 GEA</w:t>
            </w:r>
          </w:p>
        </w:tc>
        <w:tc>
          <w:tcPr>
            <w:tcW w:w="1593" w:type="dxa"/>
          </w:tcPr>
          <w:p w14:paraId="58CD88BE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25</w:t>
            </w:r>
          </w:p>
        </w:tc>
        <w:tc>
          <w:tcPr>
            <w:tcW w:w="1700" w:type="dxa"/>
          </w:tcPr>
          <w:p w14:paraId="6003B910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50</w:t>
            </w:r>
          </w:p>
        </w:tc>
        <w:tc>
          <w:tcPr>
            <w:tcW w:w="1718" w:type="dxa"/>
          </w:tcPr>
          <w:p w14:paraId="09DF8510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475</w:t>
            </w:r>
          </w:p>
        </w:tc>
        <w:tc>
          <w:tcPr>
            <w:tcW w:w="1718" w:type="dxa"/>
          </w:tcPr>
          <w:p w14:paraId="5F008004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500</w:t>
            </w:r>
          </w:p>
        </w:tc>
      </w:tr>
      <w:tr w14:paraId="4C879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dxa"/>
          </w:tcPr>
          <w:p w14:paraId="669A9744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H13 GEA</w:t>
            </w:r>
          </w:p>
        </w:tc>
        <w:tc>
          <w:tcPr>
            <w:tcW w:w="1593" w:type="dxa"/>
          </w:tcPr>
          <w:p w14:paraId="53A9F9D9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25</w:t>
            </w:r>
          </w:p>
        </w:tc>
        <w:tc>
          <w:tcPr>
            <w:tcW w:w="1700" w:type="dxa"/>
          </w:tcPr>
          <w:p w14:paraId="3AE2D41F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50</w:t>
            </w:r>
          </w:p>
        </w:tc>
        <w:tc>
          <w:tcPr>
            <w:tcW w:w="1718" w:type="dxa"/>
          </w:tcPr>
          <w:p w14:paraId="2AF07E62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950</w:t>
            </w:r>
          </w:p>
        </w:tc>
        <w:tc>
          <w:tcPr>
            <w:tcW w:w="1718" w:type="dxa"/>
          </w:tcPr>
          <w:p w14:paraId="672D3643">
            <w:pPr>
              <w:pStyle w:val="18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1000</w:t>
            </w:r>
          </w:p>
        </w:tc>
      </w:tr>
    </w:tbl>
    <w:p w14:paraId="09F25E56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Periksa kondisi </w:t>
      </w:r>
      <w:r>
        <w:rPr>
          <w:rFonts w:ascii="Calibri" w:hAnsi="Calibri" w:cs="Calibri"/>
          <w:bCs/>
          <w:i/>
          <w:iCs/>
          <w:sz w:val="22"/>
          <w:szCs w:val="22"/>
        </w:rPr>
        <w:t>Cooling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iCs/>
          <w:sz w:val="22"/>
          <w:szCs w:val="22"/>
        </w:rPr>
        <w:t>Coil</w:t>
      </w:r>
      <w:r>
        <w:rPr>
          <w:rFonts w:ascii="Calibri" w:hAnsi="Calibri" w:cs="Calibri"/>
          <w:bCs/>
          <w:sz w:val="22"/>
          <w:szCs w:val="22"/>
        </w:rPr>
        <w:t xml:space="preserve"> dan </w:t>
      </w:r>
      <w:r>
        <w:rPr>
          <w:rFonts w:ascii="Calibri" w:hAnsi="Calibri" w:cs="Calibri"/>
          <w:bCs/>
          <w:i/>
          <w:iCs/>
          <w:sz w:val="22"/>
          <w:szCs w:val="22"/>
        </w:rPr>
        <w:t>Heating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Coil </w:t>
      </w:r>
      <w:r>
        <w:rPr>
          <w:rFonts w:ascii="Calibri" w:hAnsi="Calibri" w:cs="Calibri"/>
          <w:bCs/>
          <w:sz w:val="22"/>
          <w:szCs w:val="22"/>
        </w:rPr>
        <w:t xml:space="preserve">pada saat AHU </w:t>
      </w:r>
      <w:r>
        <w:rPr>
          <w:rFonts w:hint="default" w:ascii="Calibri" w:hAnsi="Calibri" w:cs="Calibri"/>
          <w:bCs/>
          <w:i/>
          <w:iCs/>
          <w:sz w:val="22"/>
          <w:szCs w:val="22"/>
          <w:highlight w:val="yellow"/>
          <w:lang w:val="en-US"/>
        </w:rPr>
        <w:t>off</w:t>
      </w:r>
      <w:r>
        <w:rPr>
          <w:rFonts w:ascii="Calibri" w:hAnsi="Calibri" w:cs="Calibri"/>
          <w:bCs/>
          <w:sz w:val="22"/>
          <w:szCs w:val="22"/>
          <w:highlight w:val="yellow"/>
        </w:rPr>
        <w:t>,</w:t>
      </w:r>
      <w:r>
        <w:rPr>
          <w:rFonts w:ascii="Calibri" w:hAnsi="Calibri" w:cs="Calibri"/>
          <w:bCs/>
          <w:sz w:val="22"/>
          <w:szCs w:val="22"/>
        </w:rPr>
        <w:t xml:space="preserve"> pastikan dalam kondisi bersih</w:t>
      </w:r>
    </w:p>
    <w:p w14:paraId="3219CCAE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Periksa </w:t>
      </w:r>
      <w:r>
        <w:rPr>
          <w:rFonts w:ascii="Calibri" w:hAnsi="Calibri" w:cs="Calibri"/>
          <w:bCs/>
          <w:i/>
          <w:iCs/>
          <w:sz w:val="22"/>
          <w:szCs w:val="22"/>
        </w:rPr>
        <w:t>Pressure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iCs/>
          <w:sz w:val="22"/>
          <w:szCs w:val="22"/>
        </w:rPr>
        <w:t>In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iCs/>
          <w:sz w:val="22"/>
          <w:szCs w:val="22"/>
        </w:rPr>
        <w:t>Cooling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Coil </w:t>
      </w:r>
      <w:r>
        <w:rPr>
          <w:rFonts w:ascii="Calibri" w:hAnsi="Calibri" w:cs="Calibri"/>
          <w:bCs/>
          <w:sz w:val="22"/>
          <w:szCs w:val="22"/>
        </w:rPr>
        <w:t>pada saat AHU running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, </w:t>
      </w:r>
      <w:r>
        <w:rPr>
          <w:rFonts w:ascii="Calibri" w:hAnsi="Calibri" w:cs="Calibri"/>
          <w:bCs/>
          <w:sz w:val="22"/>
          <w:szCs w:val="22"/>
        </w:rPr>
        <w:t xml:space="preserve">Pastikan 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Pressure </w:t>
      </w:r>
      <w:r>
        <w:rPr>
          <w:rFonts w:ascii="Calibri" w:hAnsi="Calibri" w:cs="Calibri"/>
          <w:bCs/>
          <w:sz w:val="22"/>
          <w:szCs w:val="22"/>
        </w:rPr>
        <w:t xml:space="preserve">berada dalam </w:t>
      </w:r>
      <w:r>
        <w:rPr>
          <w:rFonts w:ascii="Calibri" w:hAnsi="Calibri" w:cs="Calibri"/>
          <w:bCs/>
          <w:i/>
          <w:iCs/>
          <w:sz w:val="22"/>
          <w:szCs w:val="22"/>
        </w:rPr>
        <w:t>range</w:t>
      </w:r>
      <w:r>
        <w:rPr>
          <w:rFonts w:ascii="Calibri" w:hAnsi="Calibri" w:cs="Calibri"/>
          <w:bCs/>
          <w:sz w:val="22"/>
          <w:szCs w:val="22"/>
        </w:rPr>
        <w:t xml:space="preserve"> 3-6 bar</w:t>
      </w:r>
    </w:p>
    <w:p w14:paraId="22CDF4F9">
      <w:pPr>
        <w:pStyle w:val="18"/>
        <w:spacing w:line="276" w:lineRule="auto"/>
        <w:ind w:left="1345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drawing>
          <wp:inline distT="0" distB="0" distL="0" distR="0">
            <wp:extent cx="2800350" cy="24949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0" b="4903"/>
                    <a:stretch>
                      <a:fillRect/>
                    </a:stretch>
                  </pic:blipFill>
                  <pic:spPr>
                    <a:xfrm>
                      <a:off x="0" y="0"/>
                      <a:ext cx="2874975" cy="25620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BAC0E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Periksa </w:t>
      </w:r>
      <w:r>
        <w:rPr>
          <w:rFonts w:ascii="Calibri" w:hAnsi="Calibri" w:cs="Calibri"/>
          <w:bCs/>
          <w:i/>
          <w:iCs/>
          <w:sz w:val="22"/>
          <w:szCs w:val="22"/>
        </w:rPr>
        <w:t>Temperature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iCs/>
          <w:sz w:val="22"/>
          <w:szCs w:val="22"/>
        </w:rPr>
        <w:t>In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iCs/>
          <w:sz w:val="22"/>
          <w:szCs w:val="22"/>
        </w:rPr>
        <w:t>Cooling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Coil </w:t>
      </w:r>
      <w:r>
        <w:rPr>
          <w:rFonts w:ascii="Calibri" w:hAnsi="Calibri" w:cs="Calibri"/>
          <w:bCs/>
          <w:sz w:val="22"/>
          <w:szCs w:val="22"/>
        </w:rPr>
        <w:t>pada saat AHU running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, </w:t>
      </w:r>
      <w:r>
        <w:rPr>
          <w:rFonts w:ascii="Calibri" w:hAnsi="Calibri" w:cs="Calibri"/>
          <w:bCs/>
          <w:sz w:val="22"/>
          <w:szCs w:val="22"/>
        </w:rPr>
        <w:t xml:space="preserve">Pastikan 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Temperature </w:t>
      </w:r>
      <w:r>
        <w:rPr>
          <w:rFonts w:ascii="Calibri" w:hAnsi="Calibri" w:cs="Calibri"/>
          <w:bCs/>
          <w:sz w:val="22"/>
          <w:szCs w:val="22"/>
        </w:rPr>
        <w:t xml:space="preserve">berada dalam </w:t>
      </w:r>
      <w:r>
        <w:rPr>
          <w:rFonts w:ascii="Calibri" w:hAnsi="Calibri" w:cs="Calibri"/>
          <w:bCs/>
          <w:i/>
          <w:iCs/>
          <w:sz w:val="22"/>
          <w:szCs w:val="22"/>
        </w:rPr>
        <w:t>range</w:t>
      </w:r>
      <w:r>
        <w:rPr>
          <w:rFonts w:ascii="Calibri" w:hAnsi="Calibri" w:cs="Calibri"/>
          <w:bCs/>
          <w:sz w:val="22"/>
          <w:szCs w:val="22"/>
        </w:rPr>
        <w:t xml:space="preserve"> 6-12 </w:t>
      </w:r>
      <w:r>
        <w:rPr>
          <w:rFonts w:ascii="Calibri" w:hAnsi="Calibri" w:cs="Calibri"/>
          <w:bCs/>
          <w:sz w:val="22"/>
          <w:szCs w:val="22"/>
          <w:vertAlign w:val="superscript"/>
        </w:rPr>
        <w:t>o</w:t>
      </w:r>
      <w:r>
        <w:rPr>
          <w:rFonts w:ascii="Calibri" w:hAnsi="Calibri" w:cs="Calibri"/>
          <w:bCs/>
          <w:sz w:val="22"/>
          <w:szCs w:val="22"/>
        </w:rPr>
        <w:t>C</w:t>
      </w:r>
    </w:p>
    <w:p w14:paraId="56446662">
      <w:pPr>
        <w:pStyle w:val="18"/>
        <w:spacing w:line="276" w:lineRule="auto"/>
        <w:ind w:left="1345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drawing>
          <wp:inline distT="0" distB="0" distL="0" distR="0">
            <wp:extent cx="2495550" cy="2343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182"/>
                    <a:stretch>
                      <a:fillRect/>
                    </a:stretch>
                  </pic:blipFill>
                  <pic:spPr>
                    <a:xfrm>
                      <a:off x="0" y="0"/>
                      <a:ext cx="2525884" cy="23716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89A84">
      <w:pPr>
        <w:pStyle w:val="18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Periksa status pada automatic damper pada saat AHU running, pastikan berada pada status “Auto” tidak “Manual”</w:t>
      </w:r>
    </w:p>
    <w:p w14:paraId="5FEC766B">
      <w:pPr>
        <w:pStyle w:val="18"/>
        <w:spacing w:line="276" w:lineRule="auto"/>
        <w:ind w:left="1345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drawing>
          <wp:inline distT="0" distB="0" distL="0" distR="0">
            <wp:extent cx="2495550" cy="2305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09" t="28505" b="20493"/>
                    <a:stretch>
                      <a:fillRect/>
                    </a:stretch>
                  </pic:blipFill>
                  <pic:spPr>
                    <a:xfrm>
                      <a:off x="0" y="0"/>
                      <a:ext cx="2501277" cy="23103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B47C7">
      <w:pPr>
        <w:pStyle w:val="18"/>
        <w:spacing w:line="276" w:lineRule="auto"/>
        <w:ind w:left="1382" w:leftChars="500" w:hanging="382" w:hangingChars="174"/>
        <w:contextualSpacing/>
        <w:jc w:val="both"/>
        <w:rPr>
          <w:rFonts w:hint="default" w:ascii="Calibri" w:hAnsi="Calibri" w:cs="Calibri"/>
          <w:bCs/>
          <w:sz w:val="22"/>
          <w:szCs w:val="22"/>
          <w:highlight w:val="yellow"/>
          <w:lang w:val="en-US"/>
        </w:rPr>
      </w:pPr>
      <w:r>
        <w:rPr>
          <w:rFonts w:hint="default" w:ascii="Calibri" w:hAnsi="Calibri" w:cs="Calibri"/>
          <w:bCs/>
          <w:sz w:val="22"/>
          <w:szCs w:val="22"/>
          <w:lang w:val="en-US"/>
        </w:rPr>
        <w:t xml:space="preserve">- </w:t>
      </w:r>
      <w:r>
        <w:rPr>
          <w:rFonts w:hint="default" w:ascii="Calibri" w:hAnsi="Calibri" w:cs="Calibri"/>
          <w:bCs/>
          <w:sz w:val="22"/>
          <w:szCs w:val="22"/>
          <w:highlight w:val="yellow"/>
          <w:lang w:val="en-US"/>
        </w:rPr>
        <w:t>C</w:t>
      </w:r>
      <w:r>
        <w:rPr>
          <w:rStyle w:val="28"/>
          <w:rFonts w:ascii="Calibri" w:hAnsi="Calibri" w:cs="Calibri"/>
          <w:sz w:val="22"/>
          <w:szCs w:val="22"/>
          <w:highlight w:val="yellow"/>
        </w:rPr>
        <w:t xml:space="preserve">atat pada Lembar Pemeliharaan AHU GEA </w:t>
      </w:r>
      <w:r>
        <w:rPr>
          <w:rFonts w:ascii="Calibri" w:hAnsi="Calibri" w:cs="Calibri"/>
          <w:sz w:val="22"/>
          <w:szCs w:val="22"/>
          <w:highlight w:val="yellow"/>
        </w:rPr>
        <w:t>F-I-EM-04-255-0</w:t>
      </w:r>
      <w:r>
        <w:rPr>
          <w:rFonts w:hint="default" w:ascii="Calibri" w:hAnsi="Calibri" w:cs="Calibri"/>
          <w:sz w:val="22"/>
          <w:szCs w:val="22"/>
          <w:highlight w:val="yellow"/>
          <w:lang w:val="en-US"/>
        </w:rPr>
        <w:t>1</w:t>
      </w:r>
    </w:p>
    <w:p w14:paraId="2F54511F">
      <w:pPr>
        <w:pStyle w:val="18"/>
        <w:spacing w:line="276" w:lineRule="auto"/>
        <w:ind w:left="399"/>
        <w:contextualSpacing/>
        <w:rPr>
          <w:rFonts w:ascii="Calibri" w:hAnsi="Calibri" w:cs="Calibri"/>
          <w:bCs/>
          <w:sz w:val="10"/>
          <w:szCs w:val="10"/>
        </w:rPr>
      </w:pPr>
    </w:p>
    <w:p w14:paraId="50B8E714">
      <w:pPr>
        <w:pStyle w:val="18"/>
        <w:numPr>
          <w:ilvl w:val="1"/>
          <w:numId w:val="2"/>
        </w:numPr>
        <w:spacing w:line="276" w:lineRule="auto"/>
        <w:ind w:left="966" w:hanging="567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Pemeliharaan 6 Bulan Sekali</w:t>
      </w:r>
    </w:p>
    <w:p w14:paraId="6085DBC8">
      <w:pPr>
        <w:pStyle w:val="18"/>
        <w:spacing w:line="276" w:lineRule="auto"/>
        <w:ind w:left="990"/>
        <w:contextualSpacing/>
        <w:jc w:val="both"/>
        <w:rPr>
          <w:rStyle w:val="28"/>
          <w:rFonts w:ascii="Calibri" w:hAnsi="Calibri" w:cs="Calibri"/>
          <w:sz w:val="22"/>
          <w:szCs w:val="22"/>
        </w:rPr>
      </w:pPr>
      <w:r>
        <w:rPr>
          <w:rStyle w:val="28"/>
          <w:rFonts w:ascii="Calibri" w:hAnsi="Calibri" w:cs="Calibri"/>
          <w:sz w:val="22"/>
          <w:szCs w:val="22"/>
        </w:rPr>
        <w:t>Pemeliharaan bulanan dengan melakukan Pemeriksaan Mekanikal dan Electrical pada Unit AHU</w:t>
      </w:r>
      <w:r>
        <w:rPr>
          <w:rFonts w:ascii="Calibri" w:hAnsi="Calibri" w:cs="Calibri"/>
          <w:color w:val="000000"/>
          <w:sz w:val="22"/>
          <w:szCs w:val="22"/>
        </w:rPr>
        <w:t xml:space="preserve"> GEA </w:t>
      </w:r>
      <w:r>
        <w:rPr>
          <w:rStyle w:val="28"/>
          <w:rFonts w:ascii="Calibri" w:hAnsi="Calibri" w:cs="Calibri"/>
          <w:sz w:val="22"/>
          <w:szCs w:val="22"/>
        </w:rPr>
        <w:t xml:space="preserve">dan catat pada Lembar Pemeliharaan AHU GEA </w:t>
      </w:r>
      <w:r>
        <w:rPr>
          <w:rFonts w:ascii="Calibri" w:hAnsi="Calibri" w:cs="Calibri"/>
          <w:sz w:val="22"/>
          <w:szCs w:val="22"/>
          <w:highlight w:val="yellow"/>
        </w:rPr>
        <w:t>F-I-EM-04-255-0</w:t>
      </w:r>
      <w:r>
        <w:rPr>
          <w:rFonts w:hint="default" w:ascii="Calibri" w:hAnsi="Calibri" w:cs="Calibri"/>
          <w:sz w:val="22"/>
          <w:szCs w:val="22"/>
          <w:highlight w:val="yellow"/>
          <w:lang w:val="en-US"/>
        </w:rPr>
        <w:t>2</w:t>
      </w:r>
      <w:r>
        <w:rPr>
          <w:rFonts w:ascii="Calibri" w:hAnsi="Calibri" w:cs="Calibri"/>
          <w:color w:val="000000"/>
          <w:sz w:val="22"/>
          <w:szCs w:val="22"/>
        </w:rPr>
        <w:br w:type="textWrapping"/>
      </w:r>
      <w:r>
        <w:rPr>
          <w:rStyle w:val="28"/>
          <w:rFonts w:ascii="Calibri" w:hAnsi="Calibri" w:cs="Calibri"/>
          <w:sz w:val="22"/>
          <w:szCs w:val="22"/>
        </w:rPr>
        <w:t>7.2.1 Pemeriksaan Mekanikal</w:t>
      </w:r>
      <w:r>
        <w:rPr>
          <w:rFonts w:ascii="Calibri" w:hAnsi="Calibri" w:cs="Calibri"/>
          <w:color w:val="000000"/>
          <w:sz w:val="22"/>
          <w:szCs w:val="22"/>
        </w:rPr>
        <w:br w:type="textWrapping"/>
      </w:r>
      <w:r>
        <w:rPr>
          <w:rStyle w:val="28"/>
          <w:rFonts w:ascii="Calibri" w:hAnsi="Calibri" w:cs="Calibri"/>
          <w:sz w:val="22"/>
          <w:szCs w:val="22"/>
        </w:rPr>
        <w:t>- Periksa putaran fan, pastikan putaran fan bebas dan seimbang</w:t>
      </w:r>
      <w:r>
        <w:rPr>
          <w:rFonts w:ascii="Calibri" w:hAnsi="Calibri" w:cs="Calibri"/>
          <w:color w:val="000000"/>
          <w:sz w:val="22"/>
          <w:szCs w:val="22"/>
        </w:rPr>
        <w:br w:type="textWrapping"/>
      </w:r>
      <w:r>
        <w:rPr>
          <w:rStyle w:val="28"/>
          <w:rFonts w:ascii="Calibri" w:hAnsi="Calibri" w:cs="Calibri"/>
          <w:sz w:val="22"/>
          <w:szCs w:val="22"/>
        </w:rPr>
        <w:t>- Periksa Temperature Motor</w:t>
      </w:r>
      <w:r>
        <w:rPr>
          <w:rFonts w:ascii="Calibri" w:hAnsi="Calibri" w:cs="Calibri"/>
          <w:color w:val="000000"/>
          <w:sz w:val="22"/>
          <w:szCs w:val="22"/>
        </w:rPr>
        <w:br w:type="textWrapping"/>
      </w:r>
      <w:r>
        <w:rPr>
          <w:rStyle w:val="28"/>
          <w:rFonts w:ascii="Calibri" w:hAnsi="Calibri" w:cs="Calibri"/>
          <w:sz w:val="22"/>
          <w:szCs w:val="22"/>
        </w:rPr>
        <w:t>- Periksa Spring Mounting, pastikan masih berfungsi dengan baik</w:t>
      </w:r>
      <w:r>
        <w:rPr>
          <w:rFonts w:ascii="Calibri" w:hAnsi="Calibri" w:cs="Calibri"/>
          <w:color w:val="000000"/>
          <w:sz w:val="22"/>
          <w:szCs w:val="22"/>
        </w:rPr>
        <w:br w:type="textWrapping"/>
      </w:r>
      <w:r>
        <w:rPr>
          <w:rStyle w:val="28"/>
          <w:rFonts w:ascii="Calibri" w:hAnsi="Calibri" w:cs="Calibri"/>
          <w:sz w:val="22"/>
          <w:szCs w:val="22"/>
        </w:rPr>
        <w:t>- Periksa kondisi drain pan di dalam AHU</w:t>
      </w:r>
      <w:r>
        <w:rPr>
          <w:rFonts w:ascii="Calibri" w:hAnsi="Calibri" w:cs="Calibri"/>
          <w:color w:val="000000"/>
          <w:sz w:val="22"/>
          <w:szCs w:val="22"/>
        </w:rPr>
        <w:br w:type="textWrapping"/>
      </w:r>
      <w:r>
        <w:rPr>
          <w:rStyle w:val="28"/>
          <w:rFonts w:ascii="Calibri" w:hAnsi="Calibri" w:cs="Calibri"/>
          <w:sz w:val="22"/>
          <w:szCs w:val="22"/>
        </w:rPr>
        <w:t>- Periksa kondisi akses door AHU</w:t>
      </w:r>
      <w:r>
        <w:rPr>
          <w:rFonts w:ascii="Calibri" w:hAnsi="Calibri" w:cs="Calibri"/>
          <w:color w:val="000000"/>
          <w:sz w:val="22"/>
          <w:szCs w:val="22"/>
        </w:rPr>
        <w:br w:type="textWrapping"/>
      </w:r>
      <w:r>
        <w:rPr>
          <w:rStyle w:val="28"/>
          <w:rFonts w:ascii="Calibri" w:hAnsi="Calibri" w:cs="Calibri"/>
          <w:sz w:val="22"/>
          <w:szCs w:val="22"/>
        </w:rPr>
        <w:t>- Periksa kondisi operasional damper</w:t>
      </w:r>
      <w:r>
        <w:rPr>
          <w:rFonts w:ascii="Calibri" w:hAnsi="Calibri" w:cs="Calibri"/>
          <w:color w:val="000000"/>
          <w:sz w:val="22"/>
          <w:szCs w:val="22"/>
        </w:rPr>
        <w:br w:type="textWrapping"/>
      </w:r>
      <w:r>
        <w:rPr>
          <w:rStyle w:val="28"/>
          <w:rFonts w:ascii="Calibri" w:hAnsi="Calibri" w:cs="Calibri"/>
          <w:sz w:val="22"/>
          <w:szCs w:val="22"/>
        </w:rPr>
        <w:t>7.2.2 Pemeriksaan Elektrial</w:t>
      </w:r>
      <w:r>
        <w:rPr>
          <w:rFonts w:ascii="Calibri" w:hAnsi="Calibri" w:cs="Calibri"/>
          <w:color w:val="000000"/>
          <w:sz w:val="22"/>
          <w:szCs w:val="22"/>
        </w:rPr>
        <w:br w:type="textWrapping"/>
      </w:r>
      <w:r>
        <w:rPr>
          <w:rStyle w:val="28"/>
          <w:rFonts w:ascii="Calibri" w:hAnsi="Calibri" w:cs="Calibri"/>
          <w:sz w:val="22"/>
          <w:szCs w:val="22"/>
        </w:rPr>
        <w:t>- Ukur Tegangan Listrik Sumber</w:t>
      </w:r>
      <w:r>
        <w:rPr>
          <w:rFonts w:ascii="Calibri" w:hAnsi="Calibri" w:cs="Calibri"/>
          <w:color w:val="000000"/>
          <w:sz w:val="22"/>
          <w:szCs w:val="22"/>
        </w:rPr>
        <w:br w:type="textWrapping"/>
      </w:r>
      <w:r>
        <w:rPr>
          <w:rStyle w:val="28"/>
          <w:rFonts w:ascii="Calibri" w:hAnsi="Calibri" w:cs="Calibri"/>
          <w:sz w:val="22"/>
          <w:szCs w:val="22"/>
        </w:rPr>
        <w:t>- Periksa Frekuensi Fan (&lt;50Hz)</w:t>
      </w:r>
      <w:r>
        <w:rPr>
          <w:rFonts w:ascii="Calibri" w:hAnsi="Calibri" w:cs="Calibri"/>
          <w:color w:val="000000"/>
          <w:sz w:val="22"/>
          <w:szCs w:val="22"/>
        </w:rPr>
        <w:br w:type="textWrapping"/>
      </w:r>
      <w:r>
        <w:rPr>
          <w:rStyle w:val="28"/>
          <w:rFonts w:ascii="Calibri" w:hAnsi="Calibri" w:cs="Calibri"/>
          <w:sz w:val="22"/>
          <w:szCs w:val="22"/>
        </w:rPr>
        <w:t>- Periksa Daya Listrik Unit</w:t>
      </w:r>
      <w:r>
        <w:rPr>
          <w:rFonts w:ascii="Calibri" w:hAnsi="Calibri" w:cs="Calibri"/>
          <w:color w:val="000000"/>
          <w:sz w:val="22"/>
          <w:szCs w:val="22"/>
        </w:rPr>
        <w:br w:type="textWrapping"/>
      </w:r>
      <w:r>
        <w:rPr>
          <w:rStyle w:val="28"/>
          <w:rFonts w:ascii="Calibri" w:hAnsi="Calibri" w:cs="Calibri"/>
          <w:sz w:val="22"/>
          <w:szCs w:val="22"/>
        </w:rPr>
        <w:t>- Periksa Arus Listrik Unit</w:t>
      </w:r>
    </w:p>
    <w:p w14:paraId="4B6C819C">
      <w:pPr>
        <w:pStyle w:val="18"/>
        <w:spacing w:line="276" w:lineRule="auto"/>
        <w:ind w:left="0" w:leftChars="0" w:firstLine="0" w:firstLineChars="0"/>
        <w:contextualSpacing/>
        <w:jc w:val="both"/>
        <w:rPr>
          <w:rStyle w:val="28"/>
          <w:rFonts w:ascii="Calibri" w:hAnsi="Calibri" w:cs="Calibri"/>
          <w:sz w:val="22"/>
          <w:szCs w:val="22"/>
          <w:lang w:val="id-ID"/>
        </w:rPr>
      </w:pPr>
    </w:p>
    <w:p w14:paraId="56B32A86">
      <w:pPr>
        <w:pStyle w:val="18"/>
        <w:numPr>
          <w:ilvl w:val="1"/>
          <w:numId w:val="2"/>
        </w:numPr>
        <w:spacing w:line="276" w:lineRule="auto"/>
        <w:ind w:left="966" w:hanging="567"/>
        <w:contextualSpacing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Pemeliharaan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sz w:val="22"/>
          <w:szCs w:val="22"/>
        </w:rPr>
        <w:t>12 Bulan Sekali</w:t>
      </w:r>
    </w:p>
    <w:p w14:paraId="32732834">
      <w:pPr>
        <w:pStyle w:val="18"/>
        <w:spacing w:line="276" w:lineRule="auto"/>
        <w:ind w:left="990"/>
        <w:contextualSpacing/>
        <w:jc w:val="both"/>
        <w:rPr>
          <w:rFonts w:hint="default" w:ascii="Calibri" w:hAnsi="Calibri" w:cs="Calibri"/>
          <w:iCs/>
          <w:sz w:val="22"/>
          <w:szCs w:val="22"/>
          <w:lang w:val="en-US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Pemeliharaan 12 Bulan Sekali dengan melakukan Tightening, Lubricating, Cleaning (TLC) pada Unit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AHU </w:t>
      </w:r>
      <w:r>
        <w:rPr>
          <w:rFonts w:ascii="Calibri" w:hAnsi="Calibri" w:cs="Calibri"/>
          <w:iCs/>
          <w:sz w:val="22"/>
          <w:szCs w:val="22"/>
        </w:rPr>
        <w:t>GEA dan catat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 pada Lembar Pemeliharaan AHU</w:t>
      </w:r>
      <w:r>
        <w:rPr>
          <w:rFonts w:ascii="Calibri" w:hAnsi="Calibri" w:cs="Calibri"/>
          <w:iCs/>
          <w:sz w:val="22"/>
          <w:szCs w:val="22"/>
        </w:rPr>
        <w:t xml:space="preserve"> GEA</w:t>
      </w:r>
      <w:r>
        <w:rPr>
          <w:rFonts w:ascii="Calibri" w:hAnsi="Calibri" w:cs="Calibri"/>
          <w:iCs/>
          <w:sz w:val="22"/>
          <w:szCs w:val="22"/>
          <w:highlight w:val="yellow"/>
          <w:lang w:val="id-ID"/>
        </w:rPr>
        <w:t xml:space="preserve"> </w:t>
      </w:r>
      <w:r>
        <w:rPr>
          <w:rFonts w:ascii="Calibri" w:hAnsi="Calibri" w:cs="Calibri"/>
          <w:sz w:val="22"/>
          <w:szCs w:val="22"/>
          <w:highlight w:val="yellow"/>
        </w:rPr>
        <w:t>F-I-EM-04-255-0</w:t>
      </w:r>
      <w:r>
        <w:rPr>
          <w:rFonts w:hint="default" w:ascii="Calibri" w:hAnsi="Calibri" w:cs="Calibri"/>
          <w:sz w:val="22"/>
          <w:szCs w:val="22"/>
          <w:highlight w:val="yellow"/>
          <w:lang w:val="en-US"/>
        </w:rPr>
        <w:t>3</w:t>
      </w:r>
    </w:p>
    <w:p w14:paraId="06DA1E59">
      <w:pPr>
        <w:pStyle w:val="18"/>
        <w:spacing w:line="276" w:lineRule="auto"/>
        <w:ind w:left="1620" w:hanging="63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7.3.1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Cs/>
          <w:sz w:val="22"/>
          <w:szCs w:val="22"/>
          <w:lang w:val="id-ID"/>
        </w:rPr>
        <w:t>Bersihkan Body Unit AHU Luar dan Dalam</w:t>
      </w:r>
    </w:p>
    <w:p w14:paraId="78CAEC6F">
      <w:pPr>
        <w:pStyle w:val="18"/>
        <w:spacing w:line="276" w:lineRule="auto"/>
        <w:ind w:left="1620" w:hanging="63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7.3.2 Bersihkan cooling coil dan heating coil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Cs/>
          <w:sz w:val="22"/>
          <w:szCs w:val="22"/>
          <w:lang w:val="id-ID"/>
        </w:rPr>
        <w:t>di dalam AHU dengan air bertekanan</w:t>
      </w:r>
    </w:p>
    <w:p w14:paraId="1BDD4FB1">
      <w:pPr>
        <w:pStyle w:val="18"/>
        <w:numPr>
          <w:ilvl w:val="2"/>
          <w:numId w:val="6"/>
        </w:numPr>
        <w:spacing w:line="276" w:lineRule="auto"/>
        <w:ind w:left="1530" w:hanging="54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Bersihkan drain pan di dalam AHU dengan air bertekanan, pastikan drainage AHU tidak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Cs/>
          <w:sz w:val="22"/>
          <w:szCs w:val="22"/>
          <w:lang w:val="id-ID"/>
        </w:rPr>
        <w:t>mampet</w:t>
      </w:r>
    </w:p>
    <w:p w14:paraId="14470C66">
      <w:pPr>
        <w:pStyle w:val="18"/>
        <w:spacing w:line="276" w:lineRule="auto"/>
        <w:ind w:left="1620" w:hanging="63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7.3.4 Periksa dan bersihkan Leher Angsa (Drain Tap Clog)</w:t>
      </w:r>
    </w:p>
    <w:p w14:paraId="04B36965">
      <w:pPr>
        <w:pStyle w:val="18"/>
        <w:spacing w:line="276" w:lineRule="auto"/>
        <w:ind w:left="1620" w:hanging="63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7.3.5 Bersihkan Strainer Cooling Coil</w:t>
      </w:r>
    </w:p>
    <w:p w14:paraId="71DEEDFA">
      <w:pPr>
        <w:pStyle w:val="18"/>
        <w:spacing w:line="276" w:lineRule="auto"/>
        <w:ind w:left="1620" w:hanging="630"/>
        <w:contextualSpacing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7.3.6 Kencangkan Baut Spring Mounting</w:t>
      </w:r>
    </w:p>
    <w:p w14:paraId="105C890F">
      <w:pPr>
        <w:pStyle w:val="18"/>
        <w:spacing w:line="276" w:lineRule="auto"/>
        <w:ind w:left="1620" w:hanging="630"/>
        <w:contextualSpacing/>
        <w:jc w:val="both"/>
        <w:rPr>
          <w:rFonts w:ascii="Calibri" w:hAnsi="Calibri" w:cs="Calibri"/>
          <w:iCs/>
          <w:sz w:val="22"/>
          <w:szCs w:val="22"/>
          <w:highlight w:val="yellow"/>
          <w:lang w:val="id-ID"/>
        </w:rPr>
        <w:sectPr>
          <w:footerReference r:id="rId7" w:type="first"/>
          <w:pgSz w:w="11909" w:h="16834"/>
          <w:pgMar w:top="992" w:right="851" w:bottom="851" w:left="1276" w:header="426" w:footer="0" w:gutter="0"/>
          <w:cols w:space="720" w:num="1"/>
          <w:titlePg/>
          <w:docGrid w:linePitch="272" w:charSpace="0"/>
        </w:sectPr>
      </w:pPr>
      <w:r>
        <w:rPr>
          <w:rFonts w:ascii="Calibri" w:hAnsi="Calibri" w:cs="Calibri"/>
          <w:iCs/>
          <w:sz w:val="22"/>
          <w:szCs w:val="22"/>
          <w:lang w:val="id-ID"/>
        </w:rPr>
        <w:t>7.3.7 Periksa Valve dan Damper, pastikan masih berfungsi dengan Normal</w:t>
      </w:r>
    </w:p>
    <w:p w14:paraId="4902B407">
      <w:pPr>
        <w:pStyle w:val="18"/>
        <w:numPr>
          <w:ilvl w:val="0"/>
          <w:numId w:val="7"/>
        </w:numPr>
        <w:spacing w:after="60"/>
        <w:ind w:left="426" w:hanging="482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2170"/>
        <w:gridCol w:w="1057"/>
        <w:gridCol w:w="3190"/>
        <w:gridCol w:w="2006"/>
      </w:tblGrid>
      <w:tr w14:paraId="6C746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shd w:val="clear" w:color="auto" w:fill="BFBFBF"/>
          </w:tcPr>
          <w:p w14:paraId="07C15780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70" w:type="dxa"/>
            <w:shd w:val="clear" w:color="auto" w:fill="BFBFBF"/>
          </w:tcPr>
          <w:p w14:paraId="1F466CA5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057" w:type="dxa"/>
            <w:shd w:val="clear" w:color="auto" w:fill="BFBFBF"/>
          </w:tcPr>
          <w:p w14:paraId="6BC2B0AF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3190" w:type="dxa"/>
            <w:shd w:val="clear" w:color="auto" w:fill="BFBFBF"/>
          </w:tcPr>
          <w:p w14:paraId="27011300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006" w:type="dxa"/>
            <w:shd w:val="clear" w:color="auto" w:fill="BFBFBF"/>
          </w:tcPr>
          <w:p w14:paraId="6F42B05A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14:paraId="04611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74" w:type="dxa"/>
            <w:shd w:val="clear" w:color="auto" w:fill="auto"/>
            <w:vAlign w:val="center"/>
          </w:tcPr>
          <w:p w14:paraId="4882B0E3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58C8CB01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</w:rPr>
              <w:t>F-I-EM-04-255-01</w:t>
            </w:r>
          </w:p>
        </w:tc>
        <w:tc>
          <w:tcPr>
            <w:tcW w:w="1057" w:type="dxa"/>
            <w:vAlign w:val="center"/>
          </w:tcPr>
          <w:p w14:paraId="2A20DDB3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</w:rPr>
              <w:t>00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49E5EAED">
            <w:pPr>
              <w:rPr>
                <w:rFonts w:hint="default" w:ascii="Calibri" w:hAnsi="Calibri" w:cs="Calibri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</w:rPr>
              <w:t>Lembar</w:t>
            </w:r>
            <w:r>
              <w:rPr>
                <w:rFonts w:ascii="Calibri" w:hAnsi="Calibri" w:cs="Calibri"/>
                <w:sz w:val="22"/>
                <w:szCs w:val="22"/>
                <w:highlight w:val="yellow"/>
                <w:lang w:val="zh-CN"/>
              </w:rPr>
              <w:t xml:space="preserve"> Pemeliharaan </w:t>
            </w:r>
            <w:r>
              <w:rPr>
                <w:rFonts w:ascii="Calibri" w:hAnsi="Calibri" w:cs="Calibri"/>
                <w:sz w:val="22"/>
                <w:szCs w:val="22"/>
                <w:highlight w:val="yellow"/>
              </w:rPr>
              <w:t>AHU GEA</w:t>
            </w:r>
            <w:r>
              <w:rPr>
                <w:rFonts w:hint="default" w:ascii="Calibri" w:hAnsi="Calibri" w:cs="Calibri"/>
                <w:sz w:val="22"/>
                <w:szCs w:val="22"/>
                <w:highlight w:val="yellow"/>
                <w:lang w:val="en-US"/>
              </w:rPr>
              <w:t xml:space="preserve"> </w:t>
            </w:r>
            <w:r>
              <w:rPr>
                <w:rFonts w:hint="default" w:ascii="Calibri" w:hAnsi="Calibri"/>
                <w:sz w:val="22"/>
                <w:szCs w:val="22"/>
                <w:highlight w:val="yellow"/>
                <w:lang w:val="en-US"/>
              </w:rPr>
              <w:t>1 Bulan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14726A34">
            <w:pPr>
              <w:pStyle w:val="18"/>
              <w:spacing w:line="276" w:lineRule="auto"/>
              <w:ind w:left="0" w:right="37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544CD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74" w:type="dxa"/>
            <w:shd w:val="clear" w:color="auto" w:fill="auto"/>
            <w:vAlign w:val="center"/>
          </w:tcPr>
          <w:p w14:paraId="1A49393E">
            <w:pPr>
              <w:pStyle w:val="18"/>
              <w:spacing w:line="276" w:lineRule="auto"/>
              <w:ind w:left="0"/>
              <w:jc w:val="center"/>
              <w:rPr>
                <w:rFonts w:hint="default" w:ascii="Calibri" w:hAnsi="Calibri" w:cs="Calibri"/>
                <w:sz w:val="22"/>
                <w:szCs w:val="22"/>
                <w:highlight w:val="yellow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highlight w:val="yellow"/>
                <w:lang w:val="en-US"/>
              </w:rPr>
              <w:t>2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22F78BCF">
            <w:pPr>
              <w:pStyle w:val="18"/>
              <w:spacing w:line="276" w:lineRule="auto"/>
              <w:ind w:left="0" w:leftChars="0"/>
              <w:jc w:val="center"/>
              <w:rPr>
                <w:rFonts w:hint="default" w:ascii="Calibri" w:hAnsi="Calibri" w:eastAsia="Times New Roman" w:cs="Calibri"/>
                <w:sz w:val="22"/>
                <w:szCs w:val="22"/>
                <w:highlight w:val="yellow"/>
                <w:lang w:val="en-US" w:eastAsia="en-US" w:bidi="ar-SA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</w:rPr>
              <w:t>F-I-EM-04-255-0</w:t>
            </w:r>
            <w:r>
              <w:rPr>
                <w:rFonts w:hint="default" w:ascii="Calibri" w:hAnsi="Calibri" w:cs="Calibri"/>
                <w:sz w:val="22"/>
                <w:szCs w:val="22"/>
                <w:highlight w:val="yellow"/>
                <w:lang w:val="en-US"/>
              </w:rPr>
              <w:t>2</w:t>
            </w:r>
          </w:p>
        </w:tc>
        <w:tc>
          <w:tcPr>
            <w:tcW w:w="1057" w:type="dxa"/>
            <w:shd w:val="clear"/>
            <w:vAlign w:val="center"/>
          </w:tcPr>
          <w:p w14:paraId="1D4A3096">
            <w:pPr>
              <w:jc w:val="center"/>
              <w:rPr>
                <w:rFonts w:ascii="Calibri" w:hAnsi="Calibri" w:eastAsia="Times New Roman" w:cs="Calibri"/>
                <w:sz w:val="22"/>
                <w:szCs w:val="22"/>
                <w:highlight w:val="yellow"/>
                <w:lang w:val="en-US" w:eastAsia="en-US" w:bidi="ar-SA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</w:rPr>
              <w:t>00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28E535C4">
            <w:pPr>
              <w:rPr>
                <w:rFonts w:ascii="Calibri" w:hAnsi="Calibri" w:eastAsia="Times New Roman" w:cs="Calibri"/>
                <w:sz w:val="22"/>
                <w:szCs w:val="22"/>
                <w:highlight w:val="yellow"/>
                <w:lang w:val="en-US" w:eastAsia="en-US" w:bidi="ar-SA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</w:rPr>
              <w:t>Lembar</w:t>
            </w:r>
            <w:r>
              <w:rPr>
                <w:rFonts w:ascii="Calibri" w:hAnsi="Calibri" w:cs="Calibri"/>
                <w:sz w:val="22"/>
                <w:szCs w:val="22"/>
                <w:highlight w:val="yellow"/>
                <w:lang w:val="zh-CN"/>
              </w:rPr>
              <w:t xml:space="preserve"> Pemeliharaan </w:t>
            </w:r>
            <w:r>
              <w:rPr>
                <w:rFonts w:ascii="Calibri" w:hAnsi="Calibri" w:cs="Calibri"/>
                <w:sz w:val="22"/>
                <w:szCs w:val="22"/>
                <w:highlight w:val="yellow"/>
              </w:rPr>
              <w:t>AHU GEA</w:t>
            </w:r>
            <w:r>
              <w:rPr>
                <w:rFonts w:hint="default" w:ascii="Calibri" w:hAnsi="Calibri" w:cs="Calibri"/>
                <w:sz w:val="22"/>
                <w:szCs w:val="22"/>
                <w:highlight w:val="yellow"/>
                <w:lang w:val="en-US"/>
              </w:rPr>
              <w:t xml:space="preserve"> 6</w:t>
            </w:r>
            <w:r>
              <w:rPr>
                <w:rFonts w:hint="default" w:ascii="Calibri" w:hAnsi="Calibri"/>
                <w:sz w:val="22"/>
                <w:szCs w:val="22"/>
                <w:highlight w:val="yellow"/>
              </w:rPr>
              <w:t xml:space="preserve"> Bulan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22E4BBED">
            <w:pPr>
              <w:pStyle w:val="18"/>
              <w:spacing w:line="276" w:lineRule="auto"/>
              <w:ind w:left="0" w:right="37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53230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74" w:type="dxa"/>
            <w:shd w:val="clear" w:color="auto" w:fill="auto"/>
            <w:vAlign w:val="center"/>
          </w:tcPr>
          <w:p w14:paraId="776A780F">
            <w:pPr>
              <w:pStyle w:val="18"/>
              <w:spacing w:line="276" w:lineRule="auto"/>
              <w:ind w:left="0"/>
              <w:jc w:val="center"/>
              <w:rPr>
                <w:rFonts w:hint="default" w:ascii="Calibri" w:hAnsi="Calibri" w:cs="Calibri"/>
                <w:sz w:val="22"/>
                <w:szCs w:val="22"/>
                <w:highlight w:val="yellow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highlight w:val="yellow"/>
                <w:lang w:val="en-US"/>
              </w:rPr>
              <w:t>3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6E21DDA9">
            <w:pPr>
              <w:pStyle w:val="18"/>
              <w:spacing w:line="276" w:lineRule="auto"/>
              <w:ind w:left="0" w:leftChars="0"/>
              <w:jc w:val="center"/>
              <w:rPr>
                <w:rFonts w:hint="default" w:ascii="Calibri" w:hAnsi="Calibri" w:eastAsia="Times New Roman" w:cs="Calibri"/>
                <w:sz w:val="22"/>
                <w:szCs w:val="22"/>
                <w:highlight w:val="yellow"/>
                <w:lang w:val="en-US" w:eastAsia="en-US" w:bidi="ar-SA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</w:rPr>
              <w:t>F-I-EM-04-255-0</w:t>
            </w:r>
            <w:r>
              <w:rPr>
                <w:rFonts w:hint="default" w:ascii="Calibri" w:hAnsi="Calibri" w:cs="Calibri"/>
                <w:sz w:val="22"/>
                <w:szCs w:val="22"/>
                <w:highlight w:val="yellow"/>
                <w:lang w:val="en-US"/>
              </w:rPr>
              <w:t>3</w:t>
            </w:r>
          </w:p>
        </w:tc>
        <w:tc>
          <w:tcPr>
            <w:tcW w:w="1057" w:type="dxa"/>
            <w:shd w:val="clear"/>
            <w:vAlign w:val="center"/>
          </w:tcPr>
          <w:p w14:paraId="1E194E9E">
            <w:pPr>
              <w:jc w:val="center"/>
              <w:rPr>
                <w:rFonts w:ascii="Calibri" w:hAnsi="Calibri" w:eastAsia="Times New Roman" w:cs="Calibri"/>
                <w:sz w:val="22"/>
                <w:szCs w:val="22"/>
                <w:highlight w:val="yellow"/>
                <w:lang w:val="en-US" w:eastAsia="en-US" w:bidi="ar-SA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</w:rPr>
              <w:t>00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7CFABAA9">
            <w:pPr>
              <w:rPr>
                <w:rFonts w:hint="default" w:ascii="Calibri" w:hAnsi="Calibri" w:eastAsia="Times New Roman" w:cs="Calibri"/>
                <w:sz w:val="22"/>
                <w:szCs w:val="22"/>
                <w:highlight w:val="yellow"/>
                <w:lang w:val="en-US" w:eastAsia="en-US" w:bidi="ar-SA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</w:rPr>
              <w:t>Lembar</w:t>
            </w:r>
            <w:r>
              <w:rPr>
                <w:rFonts w:ascii="Calibri" w:hAnsi="Calibri" w:cs="Calibri"/>
                <w:sz w:val="22"/>
                <w:szCs w:val="22"/>
                <w:highlight w:val="yellow"/>
                <w:lang w:val="zh-CN"/>
              </w:rPr>
              <w:t xml:space="preserve"> Pemeliharaan </w:t>
            </w:r>
            <w:r>
              <w:rPr>
                <w:rFonts w:ascii="Calibri" w:hAnsi="Calibri" w:cs="Calibri"/>
                <w:sz w:val="22"/>
                <w:szCs w:val="22"/>
                <w:highlight w:val="yellow"/>
              </w:rPr>
              <w:t>AHU GEA</w:t>
            </w:r>
            <w:r>
              <w:rPr>
                <w:rFonts w:hint="default" w:ascii="Calibri" w:hAnsi="Calibri" w:cs="Calibri"/>
                <w:sz w:val="22"/>
                <w:szCs w:val="22"/>
                <w:highlight w:val="yellow"/>
                <w:lang w:val="en-US"/>
              </w:rPr>
              <w:t xml:space="preserve"> </w:t>
            </w:r>
            <w:r>
              <w:rPr>
                <w:rFonts w:hint="default" w:ascii="Calibri" w:hAnsi="Calibri"/>
                <w:sz w:val="22"/>
                <w:szCs w:val="22"/>
                <w:highlight w:val="yellow"/>
                <w:lang w:val="en-US"/>
              </w:rPr>
              <w:t>12 Bulan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4751F4E7">
            <w:pPr>
              <w:pStyle w:val="18"/>
              <w:spacing w:line="276" w:lineRule="auto"/>
              <w:ind w:left="0" w:right="37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6DC10E0">
      <w:pPr>
        <w:spacing w:after="60"/>
        <w:rPr>
          <w:rFonts w:ascii="Calibri" w:hAnsi="Calibri" w:cs="Calibri"/>
          <w:b/>
          <w:i/>
          <w:sz w:val="10"/>
          <w:szCs w:val="10"/>
        </w:rPr>
      </w:pPr>
    </w:p>
    <w:p w14:paraId="46DE19FF">
      <w:pPr>
        <w:pStyle w:val="18"/>
        <w:numPr>
          <w:ilvl w:val="0"/>
          <w:numId w:val="7"/>
        </w:numPr>
        <w:spacing w:after="60"/>
        <w:ind w:left="425" w:hanging="482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Sejarah Revisi dan Review</w:t>
      </w:r>
      <w:bookmarkStart w:id="4" w:name="_GoBack"/>
      <w:bookmarkEnd w:id="4"/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134"/>
        <w:gridCol w:w="2126"/>
        <w:gridCol w:w="2268"/>
        <w:gridCol w:w="2126"/>
      </w:tblGrid>
      <w:tr w14:paraId="1BC4A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5198161D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52954581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43984014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42DF0D6A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21286A9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14:paraId="53319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E5F17F">
            <w:pPr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I-EM-04-255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6E842F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1B9E4">
            <w:pPr>
              <w:spacing w:after="6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55038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35FDE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5F2FC07D">
      <w:pPr>
        <w:pStyle w:val="18"/>
        <w:spacing w:after="60"/>
        <w:ind w:left="360"/>
        <w:rPr>
          <w:rFonts w:ascii="Calibri" w:hAnsi="Calibri" w:cs="Calibri"/>
          <w:b/>
          <w:i/>
          <w:sz w:val="10"/>
          <w:szCs w:val="10"/>
        </w:rPr>
      </w:pPr>
    </w:p>
    <w:p w14:paraId="45F8729F">
      <w:pPr>
        <w:pStyle w:val="18"/>
        <w:numPr>
          <w:ilvl w:val="0"/>
          <w:numId w:val="7"/>
        </w:numPr>
        <w:spacing w:after="60"/>
        <w:ind w:left="425" w:hanging="482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  <w:lang w:val="id-ID"/>
        </w:rPr>
        <w:t>Daftar Distribusi Dokumen</w:t>
      </w:r>
    </w:p>
    <w:p w14:paraId="67521739">
      <w:pPr>
        <w:pStyle w:val="18"/>
        <w:spacing w:after="60"/>
        <w:ind w:left="426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Asli: </w:t>
      </w:r>
      <w:r>
        <w:rPr>
          <w:rFonts w:ascii="Calibri" w:hAnsi="Calibri" w:cs="Calibri"/>
          <w:sz w:val="22"/>
          <w:szCs w:val="22"/>
          <w:lang w:val="en-GB"/>
        </w:rPr>
        <w:t>SSDR</w:t>
      </w:r>
    </w:p>
    <w:p w14:paraId="5351E143">
      <w:pPr>
        <w:pStyle w:val="18"/>
        <w:spacing w:after="6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Style w:val="6"/>
        <w:tblW w:w="0" w:type="auto"/>
        <w:tblInd w:w="25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1149"/>
      </w:tblGrid>
      <w:tr w14:paraId="10F45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073BB557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1149" w:type="dxa"/>
          </w:tcPr>
          <w:p w14:paraId="18A87099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MPM</w:t>
            </w:r>
          </w:p>
        </w:tc>
      </w:tr>
      <w:tr w14:paraId="28A64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085D980C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1149" w:type="dxa"/>
            <w:shd w:val="clear" w:color="auto" w:fill="auto"/>
          </w:tcPr>
          <w:p w14:paraId="099EB584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</w:t>
            </w:r>
            <w:r>
              <w:rPr>
                <w:rFonts w:ascii="Calibri" w:hAnsi="Calibri" w:cs="Calibri"/>
                <w:sz w:val="22"/>
                <w:szCs w:val="22"/>
              </w:rPr>
              <w:t>UT</w:t>
            </w:r>
          </w:p>
        </w:tc>
      </w:tr>
      <w:tr w14:paraId="7F256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0D4F0F4A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1149" w:type="dxa"/>
            <w:shd w:val="clear" w:color="auto" w:fill="auto"/>
          </w:tcPr>
          <w:p w14:paraId="2D0A4C7F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>UDC</w:t>
            </w:r>
          </w:p>
        </w:tc>
      </w:tr>
    </w:tbl>
    <w:p w14:paraId="595F3405">
      <w:pPr>
        <w:pStyle w:val="18"/>
        <w:spacing w:after="60"/>
        <w:ind w:left="425"/>
        <w:rPr>
          <w:rFonts w:ascii="Calibri" w:hAnsi="Calibri" w:cs="Calibri"/>
          <w:sz w:val="22"/>
          <w:szCs w:val="22"/>
          <w:lang w:val="id-ID"/>
        </w:rPr>
      </w:pPr>
    </w:p>
    <w:sectPr>
      <w:headerReference r:id="rId8" w:type="default"/>
      <w:footerReference r:id="rId9" w:type="default"/>
      <w:pgSz w:w="11909" w:h="16834"/>
      <w:pgMar w:top="992" w:right="851" w:bottom="851" w:left="1276" w:header="709" w:footer="17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2977" w:type="dxa"/>
      <w:tblInd w:w="7083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92"/>
      <w:gridCol w:w="992"/>
      <w:gridCol w:w="993"/>
    </w:tblGrid>
    <w:tr w14:paraId="4917F45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86" w:hRule="atLeast"/>
      </w:trPr>
      <w:tc>
        <w:tcPr>
          <w:tcW w:w="992" w:type="dxa"/>
          <w:shd w:val="clear" w:color="auto" w:fill="auto"/>
        </w:tcPr>
        <w:p w14:paraId="54D9C104">
          <w:pPr>
            <w:pStyle w:val="12"/>
          </w:pPr>
        </w:p>
      </w:tc>
      <w:tc>
        <w:tcPr>
          <w:tcW w:w="992" w:type="dxa"/>
          <w:shd w:val="clear" w:color="auto" w:fill="auto"/>
        </w:tcPr>
        <w:p w14:paraId="40CEA93E">
          <w:pPr>
            <w:pStyle w:val="12"/>
          </w:pPr>
        </w:p>
      </w:tc>
      <w:tc>
        <w:tcPr>
          <w:tcW w:w="993" w:type="dxa"/>
          <w:shd w:val="clear" w:color="auto" w:fill="auto"/>
        </w:tcPr>
        <w:p w14:paraId="533F93DA">
          <w:pPr>
            <w:pStyle w:val="12"/>
          </w:pPr>
        </w:p>
      </w:tc>
    </w:tr>
  </w:tbl>
  <w:p w14:paraId="3705F896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348" w:type="dxa"/>
      <w:tblInd w:w="-57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76"/>
      <w:gridCol w:w="425"/>
      <w:gridCol w:w="426"/>
      <w:gridCol w:w="283"/>
      <w:gridCol w:w="708"/>
      <w:gridCol w:w="283"/>
      <w:gridCol w:w="426"/>
      <w:gridCol w:w="425"/>
      <w:gridCol w:w="425"/>
      <w:gridCol w:w="426"/>
      <w:gridCol w:w="1413"/>
      <w:gridCol w:w="425"/>
      <w:gridCol w:w="426"/>
      <w:gridCol w:w="283"/>
      <w:gridCol w:w="708"/>
      <w:gridCol w:w="283"/>
      <w:gridCol w:w="426"/>
      <w:gridCol w:w="425"/>
      <w:gridCol w:w="425"/>
      <w:gridCol w:w="431"/>
    </w:tblGrid>
    <w:tr w14:paraId="303E10D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87" w:hRule="atLeast"/>
      </w:trPr>
      <w:tc>
        <w:tcPr>
          <w:tcW w:w="5103" w:type="dxa"/>
          <w:gridSpan w:val="10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5B4A08A7">
          <w:pPr>
            <w:jc w:val="center"/>
            <w:rPr>
              <w:rFonts w:ascii="Calibri" w:hAnsi="Calibri" w:cs="Calibri"/>
              <w:b/>
              <w:bCs/>
              <w:iCs/>
            </w:rPr>
          </w:pPr>
          <w:bookmarkStart w:id="2" w:name="_Hlk144275702"/>
          <w:r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423AC61C">
          <w:pPr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r>
            <w:rPr>
              <w:rFonts w:ascii="Calibri" w:hAnsi="Calibri" w:cs="Calibri"/>
              <w:b/>
              <w:bCs/>
              <w:iCs/>
            </w:rPr>
            <w:t>AM</w:t>
          </w:r>
          <w:r>
            <w:rPr>
              <w:rFonts w:ascii="Calibri" w:hAnsi="Calibri" w:cs="Calibri"/>
              <w:b/>
              <w:bCs/>
              <w:iCs/>
              <w:lang w:val="id-ID"/>
            </w:rPr>
            <w:t>UT</w:t>
          </w:r>
        </w:p>
        <w:p w14:paraId="63CEF909">
          <w:pPr>
            <w:pStyle w:val="12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1634B872">
          <w:pPr>
            <w:pStyle w:val="12"/>
            <w:tabs>
              <w:tab w:val="left" w:pos="883"/>
              <w:tab w:val="left" w:pos="3352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7F94AFA6">
          <w:pPr>
            <w:pStyle w:val="12"/>
            <w:tabs>
              <w:tab w:val="left" w:pos="4320"/>
            </w:tabs>
            <w:rPr>
              <w:rFonts w:ascii="Calibri" w:hAnsi="Calibri" w:cs="Calibri"/>
              <w:sz w:val="20"/>
              <w:lang w:val="pt-BR"/>
            </w:rPr>
          </w:pPr>
        </w:p>
        <w:p w14:paraId="06236307">
          <w:pPr>
            <w:pStyle w:val="12"/>
            <w:tabs>
              <w:tab w:val="left" w:pos="4320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169AB06E">
          <w:pPr>
            <w:pStyle w:val="12"/>
            <w:tabs>
              <w:tab w:val="left" w:pos="1500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</w:p>
      </w:tc>
      <w:tc>
        <w:tcPr>
          <w:tcW w:w="5245" w:type="dxa"/>
          <w:gridSpan w:val="10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476F17DE">
          <w:pPr>
            <w:jc w:val="center"/>
            <w:rPr>
              <w:rFonts w:ascii="Calibri" w:hAnsi="Calibri" w:cs="Calibri"/>
              <w:b/>
              <w:bCs/>
              <w:i/>
            </w:rPr>
          </w:pPr>
          <w:r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  <w:i/>
            </w:rPr>
            <w:t>:</w:t>
          </w:r>
        </w:p>
        <w:p w14:paraId="0BF38A6D">
          <w:pPr>
            <w:pStyle w:val="12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 xml:space="preserve">Plt.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91224DB">
          <w:pPr>
            <w:pStyle w:val="12"/>
            <w:snapToGrid w:val="0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681CB44E">
          <w:pPr>
            <w:rPr>
              <w:rFonts w:ascii="Calibri" w:hAnsi="Calibri" w:cs="Calibri"/>
              <w:lang w:val="pt-BR"/>
            </w:rPr>
          </w:pPr>
        </w:p>
      </w:tc>
    </w:tr>
    <w:tr w14:paraId="4226623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1276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819EA24">
          <w:pPr>
            <w:pStyle w:val="12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vAlign w:val="center"/>
        </w:tcPr>
        <w:p w14:paraId="75384A94">
          <w:pPr>
            <w:pStyle w:val="12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lang w:val="id-ID"/>
            </w:rPr>
          </w:pPr>
          <w:r>
            <w:rPr>
              <w:rFonts w:ascii="Calibri" w:hAnsi="Calibri" w:cs="Calibri"/>
              <w:b/>
              <w:sz w:val="20"/>
              <w:lang w:val="id-ID"/>
            </w:rPr>
            <w:t>Moch. Ridwan Nugraha, S.ST</w:t>
          </w:r>
        </w:p>
      </w:tc>
      <w:tc>
        <w:tcPr>
          <w:tcW w:w="141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B92185D">
          <w:pPr>
            <w:pStyle w:val="12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32" w:type="dxa"/>
          <w:gridSpan w:val="9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EBD605A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sz w:val="20"/>
              <w:lang w:val="pt-BR"/>
            </w:rPr>
            <w:t>apt. Diah Sofiyanti, S.Si</w:t>
          </w:r>
        </w:p>
      </w:tc>
    </w:tr>
    <w:tr w14:paraId="24AE00A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1276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592CC31">
          <w:pPr>
            <w:pStyle w:val="12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7BB0696F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39C9CE45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shd w:val="clear" w:color="auto" w:fill="BFBFBF"/>
        </w:tcPr>
        <w:p w14:paraId="0DFB0C27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0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730DFAE6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shd w:val="clear" w:color="auto" w:fill="BFBFBF"/>
        </w:tcPr>
        <w:p w14:paraId="7A5F3560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318F8C67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6B0A0DE1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7BC34EFF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0EBA79F6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41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2E58672">
          <w:pPr>
            <w:pStyle w:val="12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A63801B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6366A98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BFBFBF"/>
        </w:tcPr>
        <w:p w14:paraId="60A41A70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0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29736FF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BFBFBF"/>
        </w:tcPr>
        <w:p w14:paraId="4E259539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2DA9B94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78F3782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C515FA6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8CF52F2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  <w:bookmarkEnd w:id="2"/>
  </w:tbl>
  <w:p w14:paraId="1D74F375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3060" w:type="dxa"/>
      <w:jc w:val="right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20"/>
      <w:gridCol w:w="1020"/>
      <w:gridCol w:w="1020"/>
    </w:tblGrid>
    <w:tr w14:paraId="5CEC890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20" w:hRule="atLeast"/>
        <w:jc w:val="right"/>
      </w:trPr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F297FE0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bookmarkStart w:id="3" w:name="_Hlk192926694"/>
        </w:p>
      </w:tc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61B7017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5A819A4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  <w:bookmarkEnd w:id="3"/>
  </w:tbl>
  <w:p w14:paraId="2935E09D">
    <w:pPr>
      <w:pStyle w:val="1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65671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36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38"/>
      <w:gridCol w:w="4961"/>
      <w:gridCol w:w="1565"/>
      <w:gridCol w:w="1672"/>
    </w:tblGrid>
    <w:tr w14:paraId="26FADEA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rPr>
        <w:trHeight w:val="495" w:hRule="atLeast"/>
        <w:jc w:val="center"/>
      </w:trPr>
      <w:tc>
        <w:tcPr>
          <w:tcW w:w="183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493629C7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2070736077" name="Picture 207073607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0736077" name="Picture 2070736077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3DED89DD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5CCEC391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AHU GEA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3317B2E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C4F3D99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4</w:t>
          </w:r>
        </w:p>
      </w:tc>
    </w:tr>
    <w:tr w14:paraId="7F936A9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013D0690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1D317DE2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EB70A18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F0AE22C">
          <w:pPr>
            <w:rPr>
              <w:rFonts w:asciiTheme="minorHAnsi" w:hAnsiTheme="minorHAnsi" w:cstheme="minorHAnsi"/>
              <w:color w:val="000000"/>
            </w:rPr>
          </w:pPr>
          <w:r>
            <w:rPr>
              <w:rFonts w:asciiTheme="minorHAnsi" w:hAnsiTheme="minorHAnsi" w:cstheme="minorHAnsi"/>
              <w:color w:val="000000"/>
            </w:rPr>
            <w:t>I-EM-04-255/00</w:t>
          </w:r>
        </w:p>
      </w:tc>
    </w:tr>
    <w:tr w14:paraId="47D6EAA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56D18AE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558AA2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5842C9A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AAFDDA5">
          <w:pPr>
            <w:rPr>
              <w:rFonts w:asciiTheme="minorHAnsi" w:hAnsiTheme="minorHAnsi" w:cstheme="minorHAnsi"/>
              <w:b/>
            </w:rPr>
          </w:pPr>
        </w:p>
      </w:tc>
    </w:tr>
  </w:tbl>
  <w:p w14:paraId="1AF47E68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36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38"/>
      <w:gridCol w:w="4961"/>
      <w:gridCol w:w="1565"/>
      <w:gridCol w:w="1672"/>
    </w:tblGrid>
    <w:tr w14:paraId="5247490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83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598DA648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1122265235" name="Picture 112226523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2265235" name="Picture 1122265235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2A310315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354FF7D3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AHU GEA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7E32029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F559BD0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3</w:t>
          </w:r>
        </w:p>
      </w:tc>
    </w:tr>
    <w:tr w14:paraId="73AB029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13C8D8C0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1B2FFD5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B17BACB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865C7B2">
          <w:pPr>
            <w:rPr>
              <w:rFonts w:asciiTheme="minorHAnsi" w:hAnsiTheme="minorHAnsi" w:cstheme="minorHAnsi"/>
              <w:color w:val="000000"/>
            </w:rPr>
          </w:pPr>
          <w:r>
            <w:rPr>
              <w:rFonts w:asciiTheme="minorHAnsi" w:hAnsiTheme="minorHAnsi" w:cstheme="minorHAnsi"/>
              <w:color w:val="000000"/>
            </w:rPr>
            <w:t>I-EM-0-255/00</w:t>
          </w:r>
        </w:p>
      </w:tc>
    </w:tr>
    <w:tr w14:paraId="5CAE4C6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28EDEFB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E0CF65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2540397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C1A6C02">
          <w:pPr>
            <w:rPr>
              <w:rFonts w:asciiTheme="minorHAnsi" w:hAnsiTheme="minorHAnsi" w:cstheme="minorHAnsi"/>
              <w:b/>
            </w:rPr>
          </w:pPr>
        </w:p>
      </w:tc>
    </w:tr>
  </w:tbl>
  <w:p w14:paraId="25B54CA1">
    <w:pPr>
      <w:pStyle w:val="13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639" w:type="dxa"/>
      <w:tblInd w:w="13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268"/>
      <w:gridCol w:w="4961"/>
      <w:gridCol w:w="2410"/>
    </w:tblGrid>
    <w:tr w14:paraId="306AD5E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02" w:hRule="atLeast"/>
      </w:trPr>
      <w:tc>
        <w:tcPr>
          <w:tcW w:w="2268" w:type="dxa"/>
        </w:tcPr>
        <w:p w14:paraId="3AE3FDEB">
          <w:pPr>
            <w:ind w:left="-139" w:firstLine="139"/>
            <w:rPr>
              <w:rFonts w:ascii="Tahoma" w:hAnsi="Tahoma" w:cs="Tahoma"/>
              <w:lang w:val="id-ID"/>
            </w:rPr>
          </w:pPr>
          <w: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114935</wp:posOffset>
                </wp:positionV>
                <wp:extent cx="1291590" cy="641350"/>
                <wp:effectExtent l="0" t="0" r="3810" b="6350"/>
                <wp:wrapThrough wrapText="bothSides">
                  <wp:wrapPolygon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91985163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851635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Align w:val="center"/>
        </w:tcPr>
        <w:p w14:paraId="579106A6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71B8E5D1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AHU GEA</w:t>
          </w:r>
        </w:p>
      </w:tc>
      <w:tc>
        <w:tcPr>
          <w:tcW w:w="2410" w:type="dxa"/>
        </w:tcPr>
        <w:p w14:paraId="5D55891F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 :</w:t>
          </w:r>
        </w:p>
        <w:p w14:paraId="357A5064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Theme="minorHAnsi" w:hAnsiTheme="minorHAnsi" w:cstheme="minorHAnsi"/>
              <w:color w:val="000000"/>
            </w:rPr>
            <w:t>I-EM-04-255/00</w:t>
          </w:r>
        </w:p>
      </w:tc>
    </w:tr>
  </w:tbl>
  <w:p w14:paraId="0D9D0D5C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55436"/>
    <w:multiLevelType w:val="multilevel"/>
    <w:tmpl w:val="0F55543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FF4A489"/>
    <w:multiLevelType w:val="singleLevel"/>
    <w:tmpl w:val="0FF4A48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 w:tentative="0">
      <w:start w:val="1"/>
      <w:numFmt w:val="decimal"/>
      <w:lvlText w:val="%1.%2."/>
      <w:lvlJc w:val="left"/>
      <w:pPr>
        <w:ind w:left="766" w:hanging="432"/>
      </w:pPr>
      <w:rPr>
        <w:rFonts w:hint="default"/>
        <w:b w:val="0"/>
        <w:bCs w:val="0"/>
        <w:i w:val="0"/>
        <w:color w:val="auto"/>
        <w:sz w:val="23"/>
        <w:szCs w:val="23"/>
      </w:rPr>
    </w:lvl>
    <w:lvl w:ilvl="2" w:tentative="0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3"/>
        <w:szCs w:val="23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572D1796"/>
    <w:multiLevelType w:val="multilevel"/>
    <w:tmpl w:val="572D1796"/>
    <w:lvl w:ilvl="0" w:tentative="0">
      <w:start w:val="0"/>
      <w:numFmt w:val="bullet"/>
      <w:lvlText w:val="-"/>
      <w:lvlJc w:val="left"/>
      <w:pPr>
        <w:ind w:left="1345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206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8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0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22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94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6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8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05" w:hanging="360"/>
      </w:pPr>
      <w:rPr>
        <w:rFonts w:hint="default" w:ascii="Wingdings" w:hAnsi="Wingdings"/>
      </w:rPr>
    </w:lvl>
  </w:abstractNum>
  <w:abstractNum w:abstractNumId="4">
    <w:nsid w:val="580B6505"/>
    <w:multiLevelType w:val="multilevel"/>
    <w:tmpl w:val="580B6505"/>
    <w:lvl w:ilvl="0" w:tentative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1227" w:hanging="480"/>
      </w:pPr>
      <w:rPr>
        <w:rFonts w:hint="default"/>
      </w:rPr>
    </w:lvl>
    <w:lvl w:ilvl="2" w:tentative="0">
      <w:start w:val="3"/>
      <w:numFmt w:val="decimal"/>
      <w:lvlText w:val="%1.%2.%3"/>
      <w:lvlJc w:val="left"/>
      <w:pPr>
        <w:ind w:left="221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961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06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815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92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6669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776" w:hanging="1800"/>
      </w:pPr>
      <w:rPr>
        <w:rFonts w:hint="default"/>
      </w:rPr>
    </w:lvl>
  </w:abstractNum>
  <w:abstractNum w:abstractNumId="5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num w:numId="1">
    <w:abstractNumId w:val="5"/>
  </w:num>
  <w:num w:numId="2">
    <w:abstractNumId w:val="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5">
      <w:startOverride w:val="1"/>
    </w:lvlOverride>
  </w:num>
  <w:num w:numId="3">
    <w:abstractNumId w:val="1"/>
  </w:num>
  <w:num w:numId="4">
    <w:abstractNumId w:val="3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2CD9"/>
    <w:rsid w:val="00003F58"/>
    <w:rsid w:val="00006673"/>
    <w:rsid w:val="00007A7A"/>
    <w:rsid w:val="00010C3B"/>
    <w:rsid w:val="00011DB4"/>
    <w:rsid w:val="000121E7"/>
    <w:rsid w:val="0001542E"/>
    <w:rsid w:val="00020316"/>
    <w:rsid w:val="00021F0E"/>
    <w:rsid w:val="00023BA7"/>
    <w:rsid w:val="00023F27"/>
    <w:rsid w:val="0002409F"/>
    <w:rsid w:val="000249B9"/>
    <w:rsid w:val="00024ADF"/>
    <w:rsid w:val="000258A2"/>
    <w:rsid w:val="000266F6"/>
    <w:rsid w:val="00027ECD"/>
    <w:rsid w:val="00033529"/>
    <w:rsid w:val="00033606"/>
    <w:rsid w:val="00034347"/>
    <w:rsid w:val="0004048D"/>
    <w:rsid w:val="000404AF"/>
    <w:rsid w:val="00043A21"/>
    <w:rsid w:val="0004415D"/>
    <w:rsid w:val="000454CE"/>
    <w:rsid w:val="00047A1A"/>
    <w:rsid w:val="00052F5A"/>
    <w:rsid w:val="00054B64"/>
    <w:rsid w:val="00056889"/>
    <w:rsid w:val="0006343A"/>
    <w:rsid w:val="000636AF"/>
    <w:rsid w:val="00064347"/>
    <w:rsid w:val="0007030B"/>
    <w:rsid w:val="00072064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A3668"/>
    <w:rsid w:val="000B2710"/>
    <w:rsid w:val="000B28F2"/>
    <w:rsid w:val="000B500B"/>
    <w:rsid w:val="000C3672"/>
    <w:rsid w:val="000C4904"/>
    <w:rsid w:val="000C496A"/>
    <w:rsid w:val="000C4CC0"/>
    <w:rsid w:val="000C77A9"/>
    <w:rsid w:val="000D1651"/>
    <w:rsid w:val="000E0ECF"/>
    <w:rsid w:val="000E1447"/>
    <w:rsid w:val="000E1DCE"/>
    <w:rsid w:val="000E1FD6"/>
    <w:rsid w:val="000E28E0"/>
    <w:rsid w:val="000E2A62"/>
    <w:rsid w:val="000E3818"/>
    <w:rsid w:val="000E6366"/>
    <w:rsid w:val="000E6BF4"/>
    <w:rsid w:val="000F6D44"/>
    <w:rsid w:val="001012BE"/>
    <w:rsid w:val="0010339F"/>
    <w:rsid w:val="00105499"/>
    <w:rsid w:val="0010608F"/>
    <w:rsid w:val="00107ACD"/>
    <w:rsid w:val="00111389"/>
    <w:rsid w:val="001115CC"/>
    <w:rsid w:val="0011467B"/>
    <w:rsid w:val="001161C9"/>
    <w:rsid w:val="00116FD1"/>
    <w:rsid w:val="001173C3"/>
    <w:rsid w:val="00120A5E"/>
    <w:rsid w:val="001210EB"/>
    <w:rsid w:val="00121F8E"/>
    <w:rsid w:val="0012482E"/>
    <w:rsid w:val="00125126"/>
    <w:rsid w:val="00130DB1"/>
    <w:rsid w:val="00130F02"/>
    <w:rsid w:val="00131232"/>
    <w:rsid w:val="001331BE"/>
    <w:rsid w:val="00140BD0"/>
    <w:rsid w:val="0014326D"/>
    <w:rsid w:val="001466CD"/>
    <w:rsid w:val="00151AD5"/>
    <w:rsid w:val="00151D0F"/>
    <w:rsid w:val="0015260B"/>
    <w:rsid w:val="00157961"/>
    <w:rsid w:val="00164E3A"/>
    <w:rsid w:val="001653A8"/>
    <w:rsid w:val="0016578F"/>
    <w:rsid w:val="0016788A"/>
    <w:rsid w:val="00170986"/>
    <w:rsid w:val="00172CFD"/>
    <w:rsid w:val="00175570"/>
    <w:rsid w:val="001804A2"/>
    <w:rsid w:val="00181965"/>
    <w:rsid w:val="0018594D"/>
    <w:rsid w:val="00186901"/>
    <w:rsid w:val="00186EFE"/>
    <w:rsid w:val="00187808"/>
    <w:rsid w:val="00191843"/>
    <w:rsid w:val="00195293"/>
    <w:rsid w:val="00196AA9"/>
    <w:rsid w:val="00197F31"/>
    <w:rsid w:val="001A3051"/>
    <w:rsid w:val="001A3250"/>
    <w:rsid w:val="001A5167"/>
    <w:rsid w:val="001A61BB"/>
    <w:rsid w:val="001A7B4B"/>
    <w:rsid w:val="001A7C8D"/>
    <w:rsid w:val="001A7CFB"/>
    <w:rsid w:val="001B1CA9"/>
    <w:rsid w:val="001B2E45"/>
    <w:rsid w:val="001B544B"/>
    <w:rsid w:val="001C0C80"/>
    <w:rsid w:val="001C2A5F"/>
    <w:rsid w:val="001D28AD"/>
    <w:rsid w:val="001D3343"/>
    <w:rsid w:val="001D3DCE"/>
    <w:rsid w:val="001D5420"/>
    <w:rsid w:val="001E1C06"/>
    <w:rsid w:val="001E1D18"/>
    <w:rsid w:val="001E2CA9"/>
    <w:rsid w:val="001E5A42"/>
    <w:rsid w:val="001F0300"/>
    <w:rsid w:val="001F11C6"/>
    <w:rsid w:val="001F450D"/>
    <w:rsid w:val="00206855"/>
    <w:rsid w:val="002123D2"/>
    <w:rsid w:val="00213309"/>
    <w:rsid w:val="00214035"/>
    <w:rsid w:val="00214C4D"/>
    <w:rsid w:val="00216675"/>
    <w:rsid w:val="002252E7"/>
    <w:rsid w:val="00225AE5"/>
    <w:rsid w:val="00231757"/>
    <w:rsid w:val="00232157"/>
    <w:rsid w:val="0024080D"/>
    <w:rsid w:val="0024150F"/>
    <w:rsid w:val="00242292"/>
    <w:rsid w:val="002430CE"/>
    <w:rsid w:val="00243FC5"/>
    <w:rsid w:val="002508E3"/>
    <w:rsid w:val="0025146F"/>
    <w:rsid w:val="0025205A"/>
    <w:rsid w:val="00252D63"/>
    <w:rsid w:val="002561B9"/>
    <w:rsid w:val="00256404"/>
    <w:rsid w:val="00256F35"/>
    <w:rsid w:val="002616B8"/>
    <w:rsid w:val="002652D5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249B"/>
    <w:rsid w:val="00283BEA"/>
    <w:rsid w:val="002920DE"/>
    <w:rsid w:val="00295A3B"/>
    <w:rsid w:val="002A339A"/>
    <w:rsid w:val="002A3675"/>
    <w:rsid w:val="002A493B"/>
    <w:rsid w:val="002B47B3"/>
    <w:rsid w:val="002B4DFF"/>
    <w:rsid w:val="002B623D"/>
    <w:rsid w:val="002B6C10"/>
    <w:rsid w:val="002B6FDB"/>
    <w:rsid w:val="002B7398"/>
    <w:rsid w:val="002B7403"/>
    <w:rsid w:val="002C0863"/>
    <w:rsid w:val="002C1660"/>
    <w:rsid w:val="002C2D9E"/>
    <w:rsid w:val="002D577D"/>
    <w:rsid w:val="002D7FDD"/>
    <w:rsid w:val="002E459C"/>
    <w:rsid w:val="002E6D8D"/>
    <w:rsid w:val="002E7F69"/>
    <w:rsid w:val="002F1556"/>
    <w:rsid w:val="002F208F"/>
    <w:rsid w:val="002F5104"/>
    <w:rsid w:val="002F7E05"/>
    <w:rsid w:val="00302C12"/>
    <w:rsid w:val="00305431"/>
    <w:rsid w:val="00311201"/>
    <w:rsid w:val="003209E6"/>
    <w:rsid w:val="003246CE"/>
    <w:rsid w:val="00326851"/>
    <w:rsid w:val="00327765"/>
    <w:rsid w:val="00327BA5"/>
    <w:rsid w:val="00336783"/>
    <w:rsid w:val="00344417"/>
    <w:rsid w:val="003466CB"/>
    <w:rsid w:val="003473E8"/>
    <w:rsid w:val="00347C79"/>
    <w:rsid w:val="003562DF"/>
    <w:rsid w:val="00360BCE"/>
    <w:rsid w:val="00362470"/>
    <w:rsid w:val="0036407A"/>
    <w:rsid w:val="00365FA3"/>
    <w:rsid w:val="003667F7"/>
    <w:rsid w:val="00373317"/>
    <w:rsid w:val="00374525"/>
    <w:rsid w:val="00375049"/>
    <w:rsid w:val="00380A22"/>
    <w:rsid w:val="00382EAC"/>
    <w:rsid w:val="003833FA"/>
    <w:rsid w:val="00385A8D"/>
    <w:rsid w:val="00385EF0"/>
    <w:rsid w:val="00386338"/>
    <w:rsid w:val="0039005B"/>
    <w:rsid w:val="00390A25"/>
    <w:rsid w:val="00391EEE"/>
    <w:rsid w:val="0039387F"/>
    <w:rsid w:val="00395ADE"/>
    <w:rsid w:val="00395F9A"/>
    <w:rsid w:val="003A3CDB"/>
    <w:rsid w:val="003A40BD"/>
    <w:rsid w:val="003A7E96"/>
    <w:rsid w:val="003B0214"/>
    <w:rsid w:val="003B0759"/>
    <w:rsid w:val="003B10D2"/>
    <w:rsid w:val="003B1274"/>
    <w:rsid w:val="003B19F8"/>
    <w:rsid w:val="003B2F75"/>
    <w:rsid w:val="003B43B1"/>
    <w:rsid w:val="003B5337"/>
    <w:rsid w:val="003B5720"/>
    <w:rsid w:val="003B6BFB"/>
    <w:rsid w:val="003C08BC"/>
    <w:rsid w:val="003C62BA"/>
    <w:rsid w:val="003D0729"/>
    <w:rsid w:val="003D388A"/>
    <w:rsid w:val="003D3B20"/>
    <w:rsid w:val="003D712A"/>
    <w:rsid w:val="003D7D4D"/>
    <w:rsid w:val="003E0CD3"/>
    <w:rsid w:val="003E2F52"/>
    <w:rsid w:val="003E7CCD"/>
    <w:rsid w:val="003F08EB"/>
    <w:rsid w:val="003F1246"/>
    <w:rsid w:val="003F409E"/>
    <w:rsid w:val="003F52BE"/>
    <w:rsid w:val="003F5F3F"/>
    <w:rsid w:val="003F7443"/>
    <w:rsid w:val="004115C5"/>
    <w:rsid w:val="00416374"/>
    <w:rsid w:val="004164A6"/>
    <w:rsid w:val="004251AB"/>
    <w:rsid w:val="00431E9E"/>
    <w:rsid w:val="004372A8"/>
    <w:rsid w:val="004410DC"/>
    <w:rsid w:val="00443C7C"/>
    <w:rsid w:val="00447B67"/>
    <w:rsid w:val="00451AB8"/>
    <w:rsid w:val="00452765"/>
    <w:rsid w:val="004527B9"/>
    <w:rsid w:val="00452A48"/>
    <w:rsid w:val="0045316A"/>
    <w:rsid w:val="0045496E"/>
    <w:rsid w:val="004550AB"/>
    <w:rsid w:val="00463684"/>
    <w:rsid w:val="0046505C"/>
    <w:rsid w:val="00465C4C"/>
    <w:rsid w:val="00466737"/>
    <w:rsid w:val="004669B7"/>
    <w:rsid w:val="00471937"/>
    <w:rsid w:val="004748A2"/>
    <w:rsid w:val="00481C2C"/>
    <w:rsid w:val="004832F9"/>
    <w:rsid w:val="004837EF"/>
    <w:rsid w:val="00484CEC"/>
    <w:rsid w:val="0049116B"/>
    <w:rsid w:val="00494F75"/>
    <w:rsid w:val="004A3464"/>
    <w:rsid w:val="004A6F9C"/>
    <w:rsid w:val="004A7357"/>
    <w:rsid w:val="004B5C07"/>
    <w:rsid w:val="004B5F93"/>
    <w:rsid w:val="004D0A85"/>
    <w:rsid w:val="004D652D"/>
    <w:rsid w:val="004E298E"/>
    <w:rsid w:val="004E3556"/>
    <w:rsid w:val="004F0FDA"/>
    <w:rsid w:val="004F4ACB"/>
    <w:rsid w:val="004F5F23"/>
    <w:rsid w:val="0050123A"/>
    <w:rsid w:val="005037F1"/>
    <w:rsid w:val="00512C9F"/>
    <w:rsid w:val="005179A4"/>
    <w:rsid w:val="0052044A"/>
    <w:rsid w:val="00521FFC"/>
    <w:rsid w:val="005232EC"/>
    <w:rsid w:val="00523642"/>
    <w:rsid w:val="00531D18"/>
    <w:rsid w:val="00534661"/>
    <w:rsid w:val="00535EA7"/>
    <w:rsid w:val="00537EDA"/>
    <w:rsid w:val="00540CFB"/>
    <w:rsid w:val="005419F5"/>
    <w:rsid w:val="00542590"/>
    <w:rsid w:val="00550A2B"/>
    <w:rsid w:val="00552BB5"/>
    <w:rsid w:val="005708E9"/>
    <w:rsid w:val="005709B6"/>
    <w:rsid w:val="00571222"/>
    <w:rsid w:val="005725F1"/>
    <w:rsid w:val="00572E88"/>
    <w:rsid w:val="00577219"/>
    <w:rsid w:val="00582280"/>
    <w:rsid w:val="00584ECC"/>
    <w:rsid w:val="005872D8"/>
    <w:rsid w:val="0058767B"/>
    <w:rsid w:val="0059056E"/>
    <w:rsid w:val="00595F76"/>
    <w:rsid w:val="005A24BC"/>
    <w:rsid w:val="005B0E8D"/>
    <w:rsid w:val="005B137E"/>
    <w:rsid w:val="005B17F5"/>
    <w:rsid w:val="005B379E"/>
    <w:rsid w:val="005B4AD8"/>
    <w:rsid w:val="005B638A"/>
    <w:rsid w:val="005D24F8"/>
    <w:rsid w:val="005D4DBD"/>
    <w:rsid w:val="005D6119"/>
    <w:rsid w:val="005D6E82"/>
    <w:rsid w:val="005E6388"/>
    <w:rsid w:val="00601182"/>
    <w:rsid w:val="00601D75"/>
    <w:rsid w:val="0060232E"/>
    <w:rsid w:val="00604B0B"/>
    <w:rsid w:val="0060690D"/>
    <w:rsid w:val="006074E5"/>
    <w:rsid w:val="00612CEF"/>
    <w:rsid w:val="00612FCF"/>
    <w:rsid w:val="006153A5"/>
    <w:rsid w:val="00616420"/>
    <w:rsid w:val="006170B7"/>
    <w:rsid w:val="00621212"/>
    <w:rsid w:val="00622909"/>
    <w:rsid w:val="00624C36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28E7"/>
    <w:rsid w:val="00652E9C"/>
    <w:rsid w:val="0065556C"/>
    <w:rsid w:val="006572E4"/>
    <w:rsid w:val="00657F46"/>
    <w:rsid w:val="00670D5E"/>
    <w:rsid w:val="006715A2"/>
    <w:rsid w:val="00671E56"/>
    <w:rsid w:val="00671F36"/>
    <w:rsid w:val="00673966"/>
    <w:rsid w:val="00674E79"/>
    <w:rsid w:val="00682A7A"/>
    <w:rsid w:val="006845E4"/>
    <w:rsid w:val="00691B99"/>
    <w:rsid w:val="00692738"/>
    <w:rsid w:val="006928B1"/>
    <w:rsid w:val="00695C87"/>
    <w:rsid w:val="006A0519"/>
    <w:rsid w:val="006A124D"/>
    <w:rsid w:val="006A7C95"/>
    <w:rsid w:val="006B0184"/>
    <w:rsid w:val="006B0A91"/>
    <w:rsid w:val="006B1132"/>
    <w:rsid w:val="006B14CF"/>
    <w:rsid w:val="006B1F6A"/>
    <w:rsid w:val="006B3256"/>
    <w:rsid w:val="006C42C3"/>
    <w:rsid w:val="006C5345"/>
    <w:rsid w:val="006C6CBF"/>
    <w:rsid w:val="006C6F32"/>
    <w:rsid w:val="006D1327"/>
    <w:rsid w:val="006D149F"/>
    <w:rsid w:val="006D218B"/>
    <w:rsid w:val="006D340D"/>
    <w:rsid w:val="006D5860"/>
    <w:rsid w:val="006D67BE"/>
    <w:rsid w:val="006E1570"/>
    <w:rsid w:val="006E5745"/>
    <w:rsid w:val="006F049A"/>
    <w:rsid w:val="006F2471"/>
    <w:rsid w:val="006F372E"/>
    <w:rsid w:val="006F710D"/>
    <w:rsid w:val="00700566"/>
    <w:rsid w:val="00702A4D"/>
    <w:rsid w:val="007076DC"/>
    <w:rsid w:val="00707C73"/>
    <w:rsid w:val="00716B09"/>
    <w:rsid w:val="00720C2A"/>
    <w:rsid w:val="007211CE"/>
    <w:rsid w:val="007251A6"/>
    <w:rsid w:val="0072636F"/>
    <w:rsid w:val="0072789C"/>
    <w:rsid w:val="00730880"/>
    <w:rsid w:val="007332B5"/>
    <w:rsid w:val="00737DA9"/>
    <w:rsid w:val="007414FE"/>
    <w:rsid w:val="00745B5F"/>
    <w:rsid w:val="00750CC5"/>
    <w:rsid w:val="00750F34"/>
    <w:rsid w:val="00751C8F"/>
    <w:rsid w:val="00754208"/>
    <w:rsid w:val="007567E5"/>
    <w:rsid w:val="00761035"/>
    <w:rsid w:val="00764EEB"/>
    <w:rsid w:val="0076669D"/>
    <w:rsid w:val="00770951"/>
    <w:rsid w:val="00772C6C"/>
    <w:rsid w:val="007730F3"/>
    <w:rsid w:val="00773F06"/>
    <w:rsid w:val="00776A7A"/>
    <w:rsid w:val="00783B1F"/>
    <w:rsid w:val="0078683A"/>
    <w:rsid w:val="00790C86"/>
    <w:rsid w:val="0079495A"/>
    <w:rsid w:val="00794D99"/>
    <w:rsid w:val="007A4730"/>
    <w:rsid w:val="007A515A"/>
    <w:rsid w:val="007A5431"/>
    <w:rsid w:val="007A62DF"/>
    <w:rsid w:val="007A6783"/>
    <w:rsid w:val="007B09E2"/>
    <w:rsid w:val="007B1E31"/>
    <w:rsid w:val="007B50CA"/>
    <w:rsid w:val="007B51DF"/>
    <w:rsid w:val="007B5F83"/>
    <w:rsid w:val="007B7496"/>
    <w:rsid w:val="007C511F"/>
    <w:rsid w:val="007D55B3"/>
    <w:rsid w:val="007D6BBE"/>
    <w:rsid w:val="007E52D6"/>
    <w:rsid w:val="007E5401"/>
    <w:rsid w:val="007E6065"/>
    <w:rsid w:val="007E72B8"/>
    <w:rsid w:val="007F03B9"/>
    <w:rsid w:val="007F1B9B"/>
    <w:rsid w:val="007F39B5"/>
    <w:rsid w:val="007F3DAE"/>
    <w:rsid w:val="007F40A0"/>
    <w:rsid w:val="00802008"/>
    <w:rsid w:val="00802839"/>
    <w:rsid w:val="00806366"/>
    <w:rsid w:val="00812D5A"/>
    <w:rsid w:val="0081353E"/>
    <w:rsid w:val="00816972"/>
    <w:rsid w:val="00817872"/>
    <w:rsid w:val="00821215"/>
    <w:rsid w:val="00825408"/>
    <w:rsid w:val="008261A8"/>
    <w:rsid w:val="00826FAE"/>
    <w:rsid w:val="00827AAB"/>
    <w:rsid w:val="008359D4"/>
    <w:rsid w:val="00840638"/>
    <w:rsid w:val="008411FA"/>
    <w:rsid w:val="00842786"/>
    <w:rsid w:val="0084405A"/>
    <w:rsid w:val="00847755"/>
    <w:rsid w:val="00851D0B"/>
    <w:rsid w:val="00853933"/>
    <w:rsid w:val="00856A2C"/>
    <w:rsid w:val="008576CE"/>
    <w:rsid w:val="00857A4A"/>
    <w:rsid w:val="00860553"/>
    <w:rsid w:val="008606A4"/>
    <w:rsid w:val="00860ACD"/>
    <w:rsid w:val="00863484"/>
    <w:rsid w:val="00870307"/>
    <w:rsid w:val="00871EAC"/>
    <w:rsid w:val="00881D3F"/>
    <w:rsid w:val="00883428"/>
    <w:rsid w:val="00886A55"/>
    <w:rsid w:val="008871E2"/>
    <w:rsid w:val="008907E0"/>
    <w:rsid w:val="00894308"/>
    <w:rsid w:val="008A023A"/>
    <w:rsid w:val="008A0541"/>
    <w:rsid w:val="008A440F"/>
    <w:rsid w:val="008A54DE"/>
    <w:rsid w:val="008A569D"/>
    <w:rsid w:val="008A7048"/>
    <w:rsid w:val="008B0067"/>
    <w:rsid w:val="008B6B0C"/>
    <w:rsid w:val="008B7208"/>
    <w:rsid w:val="008B79DA"/>
    <w:rsid w:val="008C0EC5"/>
    <w:rsid w:val="008C203C"/>
    <w:rsid w:val="008C570B"/>
    <w:rsid w:val="008D2BA7"/>
    <w:rsid w:val="008D3DC8"/>
    <w:rsid w:val="008D623F"/>
    <w:rsid w:val="008D66A8"/>
    <w:rsid w:val="008E0993"/>
    <w:rsid w:val="008E2A9D"/>
    <w:rsid w:val="008E565A"/>
    <w:rsid w:val="008E5CED"/>
    <w:rsid w:val="008E71AF"/>
    <w:rsid w:val="008E72BA"/>
    <w:rsid w:val="008E78A7"/>
    <w:rsid w:val="008F1675"/>
    <w:rsid w:val="008F2B58"/>
    <w:rsid w:val="009023AE"/>
    <w:rsid w:val="0090395F"/>
    <w:rsid w:val="00903CF8"/>
    <w:rsid w:val="0090481E"/>
    <w:rsid w:val="00915484"/>
    <w:rsid w:val="009207B0"/>
    <w:rsid w:val="00921EB2"/>
    <w:rsid w:val="00925004"/>
    <w:rsid w:val="009303C3"/>
    <w:rsid w:val="0093370F"/>
    <w:rsid w:val="00936167"/>
    <w:rsid w:val="009362AA"/>
    <w:rsid w:val="00936FED"/>
    <w:rsid w:val="00940567"/>
    <w:rsid w:val="009427F2"/>
    <w:rsid w:val="00942C81"/>
    <w:rsid w:val="00961136"/>
    <w:rsid w:val="009638FE"/>
    <w:rsid w:val="00963A24"/>
    <w:rsid w:val="00965D55"/>
    <w:rsid w:val="009707CE"/>
    <w:rsid w:val="009720A2"/>
    <w:rsid w:val="00972E6F"/>
    <w:rsid w:val="00975C21"/>
    <w:rsid w:val="00982C34"/>
    <w:rsid w:val="0098571A"/>
    <w:rsid w:val="00986693"/>
    <w:rsid w:val="009872C8"/>
    <w:rsid w:val="00991A42"/>
    <w:rsid w:val="009969D4"/>
    <w:rsid w:val="009A18E1"/>
    <w:rsid w:val="009A2F45"/>
    <w:rsid w:val="009A3A9E"/>
    <w:rsid w:val="009A700F"/>
    <w:rsid w:val="009B0D97"/>
    <w:rsid w:val="009B1099"/>
    <w:rsid w:val="009B1A91"/>
    <w:rsid w:val="009B5017"/>
    <w:rsid w:val="009B5F59"/>
    <w:rsid w:val="009B664D"/>
    <w:rsid w:val="009B66C1"/>
    <w:rsid w:val="009C129C"/>
    <w:rsid w:val="009C1AFD"/>
    <w:rsid w:val="009C36BF"/>
    <w:rsid w:val="009C3FD3"/>
    <w:rsid w:val="009C4013"/>
    <w:rsid w:val="009C4D57"/>
    <w:rsid w:val="009C5737"/>
    <w:rsid w:val="009D402C"/>
    <w:rsid w:val="009D4312"/>
    <w:rsid w:val="009D4A28"/>
    <w:rsid w:val="009D594B"/>
    <w:rsid w:val="009D7707"/>
    <w:rsid w:val="009E4322"/>
    <w:rsid w:val="009E522D"/>
    <w:rsid w:val="009E7259"/>
    <w:rsid w:val="009E7760"/>
    <w:rsid w:val="00A05088"/>
    <w:rsid w:val="00A05D65"/>
    <w:rsid w:val="00A07EF7"/>
    <w:rsid w:val="00A10569"/>
    <w:rsid w:val="00A15FE0"/>
    <w:rsid w:val="00A16A1C"/>
    <w:rsid w:val="00A17A4B"/>
    <w:rsid w:val="00A24004"/>
    <w:rsid w:val="00A24FCD"/>
    <w:rsid w:val="00A306F2"/>
    <w:rsid w:val="00A31E5C"/>
    <w:rsid w:val="00A32182"/>
    <w:rsid w:val="00A33D8C"/>
    <w:rsid w:val="00A341E3"/>
    <w:rsid w:val="00A354FC"/>
    <w:rsid w:val="00A3651C"/>
    <w:rsid w:val="00A366D6"/>
    <w:rsid w:val="00A36DBA"/>
    <w:rsid w:val="00A426A5"/>
    <w:rsid w:val="00A4372F"/>
    <w:rsid w:val="00A448A9"/>
    <w:rsid w:val="00A451B7"/>
    <w:rsid w:val="00A56DDA"/>
    <w:rsid w:val="00A60394"/>
    <w:rsid w:val="00A60D3E"/>
    <w:rsid w:val="00A71DF0"/>
    <w:rsid w:val="00A7382B"/>
    <w:rsid w:val="00A8020F"/>
    <w:rsid w:val="00A81C60"/>
    <w:rsid w:val="00A81E43"/>
    <w:rsid w:val="00A84122"/>
    <w:rsid w:val="00A871FD"/>
    <w:rsid w:val="00A90DB3"/>
    <w:rsid w:val="00A9376D"/>
    <w:rsid w:val="00A9655B"/>
    <w:rsid w:val="00AA10E1"/>
    <w:rsid w:val="00AA22B5"/>
    <w:rsid w:val="00AA7DBD"/>
    <w:rsid w:val="00AB0AA6"/>
    <w:rsid w:val="00AC50D4"/>
    <w:rsid w:val="00AD10C8"/>
    <w:rsid w:val="00AD17E6"/>
    <w:rsid w:val="00AD2736"/>
    <w:rsid w:val="00AD5667"/>
    <w:rsid w:val="00AD63E0"/>
    <w:rsid w:val="00AE05EF"/>
    <w:rsid w:val="00AE0FA9"/>
    <w:rsid w:val="00AE17E1"/>
    <w:rsid w:val="00AE2207"/>
    <w:rsid w:val="00AE6264"/>
    <w:rsid w:val="00AF1FE8"/>
    <w:rsid w:val="00AF3784"/>
    <w:rsid w:val="00AF718B"/>
    <w:rsid w:val="00AF7DCE"/>
    <w:rsid w:val="00B04C4E"/>
    <w:rsid w:val="00B04DE7"/>
    <w:rsid w:val="00B07F49"/>
    <w:rsid w:val="00B21A02"/>
    <w:rsid w:val="00B22D1F"/>
    <w:rsid w:val="00B232F8"/>
    <w:rsid w:val="00B233D5"/>
    <w:rsid w:val="00B26ACC"/>
    <w:rsid w:val="00B27BB2"/>
    <w:rsid w:val="00B27DC3"/>
    <w:rsid w:val="00B31E1A"/>
    <w:rsid w:val="00B33258"/>
    <w:rsid w:val="00B344EE"/>
    <w:rsid w:val="00B34D4F"/>
    <w:rsid w:val="00B34ED9"/>
    <w:rsid w:val="00B35993"/>
    <w:rsid w:val="00B404DE"/>
    <w:rsid w:val="00B408BC"/>
    <w:rsid w:val="00B40F05"/>
    <w:rsid w:val="00B43466"/>
    <w:rsid w:val="00B440D5"/>
    <w:rsid w:val="00B4630A"/>
    <w:rsid w:val="00B46D49"/>
    <w:rsid w:val="00B46F41"/>
    <w:rsid w:val="00B51CFB"/>
    <w:rsid w:val="00B51E51"/>
    <w:rsid w:val="00B54654"/>
    <w:rsid w:val="00B567A8"/>
    <w:rsid w:val="00B574EB"/>
    <w:rsid w:val="00B62C74"/>
    <w:rsid w:val="00B6384B"/>
    <w:rsid w:val="00B66CDB"/>
    <w:rsid w:val="00B67BDB"/>
    <w:rsid w:val="00B76347"/>
    <w:rsid w:val="00B76696"/>
    <w:rsid w:val="00B8044B"/>
    <w:rsid w:val="00B81EC9"/>
    <w:rsid w:val="00B8667C"/>
    <w:rsid w:val="00B91860"/>
    <w:rsid w:val="00B93517"/>
    <w:rsid w:val="00B9408F"/>
    <w:rsid w:val="00B97B3A"/>
    <w:rsid w:val="00BA0D48"/>
    <w:rsid w:val="00BA0DEC"/>
    <w:rsid w:val="00BA1DC7"/>
    <w:rsid w:val="00BA2199"/>
    <w:rsid w:val="00BA43A1"/>
    <w:rsid w:val="00BA79AB"/>
    <w:rsid w:val="00BB1F25"/>
    <w:rsid w:val="00BB6167"/>
    <w:rsid w:val="00BB6C10"/>
    <w:rsid w:val="00BC0E19"/>
    <w:rsid w:val="00BC3BDD"/>
    <w:rsid w:val="00BC687D"/>
    <w:rsid w:val="00BD3D5A"/>
    <w:rsid w:val="00BD5BA0"/>
    <w:rsid w:val="00BD6FD9"/>
    <w:rsid w:val="00BE5A1F"/>
    <w:rsid w:val="00BF08AF"/>
    <w:rsid w:val="00BF3E6F"/>
    <w:rsid w:val="00BF5C18"/>
    <w:rsid w:val="00BF7E17"/>
    <w:rsid w:val="00C03960"/>
    <w:rsid w:val="00C040EE"/>
    <w:rsid w:val="00C10B34"/>
    <w:rsid w:val="00C10E13"/>
    <w:rsid w:val="00C1236E"/>
    <w:rsid w:val="00C14F00"/>
    <w:rsid w:val="00C1628C"/>
    <w:rsid w:val="00C2377D"/>
    <w:rsid w:val="00C239F7"/>
    <w:rsid w:val="00C27100"/>
    <w:rsid w:val="00C27DF3"/>
    <w:rsid w:val="00C32F38"/>
    <w:rsid w:val="00C341BB"/>
    <w:rsid w:val="00C34434"/>
    <w:rsid w:val="00C362EA"/>
    <w:rsid w:val="00C40501"/>
    <w:rsid w:val="00C414AC"/>
    <w:rsid w:val="00C424EC"/>
    <w:rsid w:val="00C47E68"/>
    <w:rsid w:val="00C50C0C"/>
    <w:rsid w:val="00C568BA"/>
    <w:rsid w:val="00C600C6"/>
    <w:rsid w:val="00C6550B"/>
    <w:rsid w:val="00C71864"/>
    <w:rsid w:val="00C7211D"/>
    <w:rsid w:val="00C73F13"/>
    <w:rsid w:val="00C74101"/>
    <w:rsid w:val="00C76CC0"/>
    <w:rsid w:val="00C76E46"/>
    <w:rsid w:val="00C77321"/>
    <w:rsid w:val="00C805B1"/>
    <w:rsid w:val="00C8226F"/>
    <w:rsid w:val="00C829B7"/>
    <w:rsid w:val="00C829DE"/>
    <w:rsid w:val="00C925A1"/>
    <w:rsid w:val="00C93411"/>
    <w:rsid w:val="00CA2F8A"/>
    <w:rsid w:val="00CA69A9"/>
    <w:rsid w:val="00CA722A"/>
    <w:rsid w:val="00CB0543"/>
    <w:rsid w:val="00CB205C"/>
    <w:rsid w:val="00CB220C"/>
    <w:rsid w:val="00CB379B"/>
    <w:rsid w:val="00CB509D"/>
    <w:rsid w:val="00CB6036"/>
    <w:rsid w:val="00CB67E2"/>
    <w:rsid w:val="00CC05C0"/>
    <w:rsid w:val="00CC1981"/>
    <w:rsid w:val="00CD1110"/>
    <w:rsid w:val="00CD3363"/>
    <w:rsid w:val="00CD3B11"/>
    <w:rsid w:val="00CD44D9"/>
    <w:rsid w:val="00CD546F"/>
    <w:rsid w:val="00CD5A9C"/>
    <w:rsid w:val="00CE1DC9"/>
    <w:rsid w:val="00CE23C1"/>
    <w:rsid w:val="00CE28F8"/>
    <w:rsid w:val="00CE53C6"/>
    <w:rsid w:val="00CE7177"/>
    <w:rsid w:val="00CE7407"/>
    <w:rsid w:val="00CF0D73"/>
    <w:rsid w:val="00CF1A5F"/>
    <w:rsid w:val="00CF33B0"/>
    <w:rsid w:val="00D03F8C"/>
    <w:rsid w:val="00D10502"/>
    <w:rsid w:val="00D138A4"/>
    <w:rsid w:val="00D206EC"/>
    <w:rsid w:val="00D216EF"/>
    <w:rsid w:val="00D21997"/>
    <w:rsid w:val="00D21F71"/>
    <w:rsid w:val="00D26813"/>
    <w:rsid w:val="00D32439"/>
    <w:rsid w:val="00D325B4"/>
    <w:rsid w:val="00D32CB9"/>
    <w:rsid w:val="00D338CF"/>
    <w:rsid w:val="00D34464"/>
    <w:rsid w:val="00D34A05"/>
    <w:rsid w:val="00D35D6A"/>
    <w:rsid w:val="00D4121F"/>
    <w:rsid w:val="00D4185A"/>
    <w:rsid w:val="00D43815"/>
    <w:rsid w:val="00D458E9"/>
    <w:rsid w:val="00D45CA3"/>
    <w:rsid w:val="00D50B41"/>
    <w:rsid w:val="00D52188"/>
    <w:rsid w:val="00D52486"/>
    <w:rsid w:val="00D54831"/>
    <w:rsid w:val="00D54C26"/>
    <w:rsid w:val="00D54FC5"/>
    <w:rsid w:val="00D57DE0"/>
    <w:rsid w:val="00D6234E"/>
    <w:rsid w:val="00D63BDB"/>
    <w:rsid w:val="00D6470D"/>
    <w:rsid w:val="00D672B3"/>
    <w:rsid w:val="00D723FE"/>
    <w:rsid w:val="00D751DB"/>
    <w:rsid w:val="00D75DB9"/>
    <w:rsid w:val="00D76217"/>
    <w:rsid w:val="00D76267"/>
    <w:rsid w:val="00D81199"/>
    <w:rsid w:val="00D81489"/>
    <w:rsid w:val="00D81ADE"/>
    <w:rsid w:val="00D921B7"/>
    <w:rsid w:val="00D93CC3"/>
    <w:rsid w:val="00DA5E81"/>
    <w:rsid w:val="00DB2C18"/>
    <w:rsid w:val="00DB77D1"/>
    <w:rsid w:val="00DB7B70"/>
    <w:rsid w:val="00DC27C8"/>
    <w:rsid w:val="00DC36D6"/>
    <w:rsid w:val="00DC53AC"/>
    <w:rsid w:val="00DC5FB0"/>
    <w:rsid w:val="00DC6E61"/>
    <w:rsid w:val="00DE071B"/>
    <w:rsid w:val="00DE0CFA"/>
    <w:rsid w:val="00DE184B"/>
    <w:rsid w:val="00DE45E1"/>
    <w:rsid w:val="00DE5BA2"/>
    <w:rsid w:val="00DE6155"/>
    <w:rsid w:val="00DF074D"/>
    <w:rsid w:val="00E005A1"/>
    <w:rsid w:val="00E034CC"/>
    <w:rsid w:val="00E0622A"/>
    <w:rsid w:val="00E06FD5"/>
    <w:rsid w:val="00E113FE"/>
    <w:rsid w:val="00E114E9"/>
    <w:rsid w:val="00E11F00"/>
    <w:rsid w:val="00E165ED"/>
    <w:rsid w:val="00E17FAB"/>
    <w:rsid w:val="00E20308"/>
    <w:rsid w:val="00E30157"/>
    <w:rsid w:val="00E323D4"/>
    <w:rsid w:val="00E329F1"/>
    <w:rsid w:val="00E32C3F"/>
    <w:rsid w:val="00E35778"/>
    <w:rsid w:val="00E40AF0"/>
    <w:rsid w:val="00E41880"/>
    <w:rsid w:val="00E4749E"/>
    <w:rsid w:val="00E4767E"/>
    <w:rsid w:val="00E476F2"/>
    <w:rsid w:val="00E57385"/>
    <w:rsid w:val="00E63DFF"/>
    <w:rsid w:val="00E65379"/>
    <w:rsid w:val="00E674F1"/>
    <w:rsid w:val="00E67B7E"/>
    <w:rsid w:val="00E73753"/>
    <w:rsid w:val="00E73A7F"/>
    <w:rsid w:val="00E743C5"/>
    <w:rsid w:val="00E74A02"/>
    <w:rsid w:val="00E75231"/>
    <w:rsid w:val="00E76D60"/>
    <w:rsid w:val="00E80437"/>
    <w:rsid w:val="00E80953"/>
    <w:rsid w:val="00E814F9"/>
    <w:rsid w:val="00E8371F"/>
    <w:rsid w:val="00E84F95"/>
    <w:rsid w:val="00E867ED"/>
    <w:rsid w:val="00E87AC7"/>
    <w:rsid w:val="00E94AC5"/>
    <w:rsid w:val="00E96DB9"/>
    <w:rsid w:val="00EA06C3"/>
    <w:rsid w:val="00EA1981"/>
    <w:rsid w:val="00EA1C15"/>
    <w:rsid w:val="00EA5EBD"/>
    <w:rsid w:val="00EB1AC5"/>
    <w:rsid w:val="00EB273C"/>
    <w:rsid w:val="00EB45B4"/>
    <w:rsid w:val="00EB662F"/>
    <w:rsid w:val="00EB78C2"/>
    <w:rsid w:val="00EC292A"/>
    <w:rsid w:val="00EC7000"/>
    <w:rsid w:val="00ED2331"/>
    <w:rsid w:val="00EE606F"/>
    <w:rsid w:val="00EE7378"/>
    <w:rsid w:val="00EF019C"/>
    <w:rsid w:val="00EF2402"/>
    <w:rsid w:val="00EF2DD3"/>
    <w:rsid w:val="00EF2FCE"/>
    <w:rsid w:val="00F07720"/>
    <w:rsid w:val="00F11851"/>
    <w:rsid w:val="00F12AFF"/>
    <w:rsid w:val="00F136AA"/>
    <w:rsid w:val="00F23A2D"/>
    <w:rsid w:val="00F246FE"/>
    <w:rsid w:val="00F25C77"/>
    <w:rsid w:val="00F3247A"/>
    <w:rsid w:val="00F3439F"/>
    <w:rsid w:val="00F35979"/>
    <w:rsid w:val="00F37336"/>
    <w:rsid w:val="00F37A37"/>
    <w:rsid w:val="00F41A33"/>
    <w:rsid w:val="00F45C83"/>
    <w:rsid w:val="00F51A88"/>
    <w:rsid w:val="00F51FC3"/>
    <w:rsid w:val="00F53562"/>
    <w:rsid w:val="00F57CB2"/>
    <w:rsid w:val="00F63829"/>
    <w:rsid w:val="00F645CC"/>
    <w:rsid w:val="00F70341"/>
    <w:rsid w:val="00F74457"/>
    <w:rsid w:val="00F77CFF"/>
    <w:rsid w:val="00F82BD7"/>
    <w:rsid w:val="00F84760"/>
    <w:rsid w:val="00F8567E"/>
    <w:rsid w:val="00F86079"/>
    <w:rsid w:val="00F86972"/>
    <w:rsid w:val="00F87EAC"/>
    <w:rsid w:val="00F93F46"/>
    <w:rsid w:val="00F94929"/>
    <w:rsid w:val="00F94B3D"/>
    <w:rsid w:val="00F95E3D"/>
    <w:rsid w:val="00F96B62"/>
    <w:rsid w:val="00F972D4"/>
    <w:rsid w:val="00FA1BAE"/>
    <w:rsid w:val="00FA1C92"/>
    <w:rsid w:val="00FA1D05"/>
    <w:rsid w:val="00FA2F8A"/>
    <w:rsid w:val="00FA6F95"/>
    <w:rsid w:val="00FB1531"/>
    <w:rsid w:val="00FC123A"/>
    <w:rsid w:val="00FC19DE"/>
    <w:rsid w:val="00FC1CC3"/>
    <w:rsid w:val="00FC4C98"/>
    <w:rsid w:val="00FC6539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E7CD9"/>
    <w:rsid w:val="00FF09AD"/>
    <w:rsid w:val="00FF1412"/>
    <w:rsid w:val="00FF2A45"/>
    <w:rsid w:val="00FF2BC0"/>
    <w:rsid w:val="01074CAB"/>
    <w:rsid w:val="02037E9E"/>
    <w:rsid w:val="0E5B1ABB"/>
    <w:rsid w:val="140A3AE2"/>
    <w:rsid w:val="17F7643D"/>
    <w:rsid w:val="1B1D7D2E"/>
    <w:rsid w:val="202F4E41"/>
    <w:rsid w:val="255316C8"/>
    <w:rsid w:val="2782439E"/>
    <w:rsid w:val="33221C83"/>
    <w:rsid w:val="3726440B"/>
    <w:rsid w:val="392E02F5"/>
    <w:rsid w:val="3D9C0B0B"/>
    <w:rsid w:val="40FD72F6"/>
    <w:rsid w:val="41373F6C"/>
    <w:rsid w:val="44E052C3"/>
    <w:rsid w:val="52A634CA"/>
    <w:rsid w:val="55EA5046"/>
    <w:rsid w:val="69137741"/>
    <w:rsid w:val="6AEC6B04"/>
    <w:rsid w:val="6C2337A4"/>
    <w:rsid w:val="6E4A1EF7"/>
    <w:rsid w:val="71A00CC5"/>
    <w:rsid w:val="78EA221A"/>
    <w:rsid w:val="7BA62B2D"/>
    <w:rsid w:val="7E6C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1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9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8">
    <w:name w:val="Body Text"/>
    <w:basedOn w:val="1"/>
    <w:link w:val="23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4"/>
    <w:semiHidden/>
    <w:unhideWhenUsed/>
    <w:qFormat/>
    <w:uiPriority w:val="99"/>
  </w:style>
  <w:style w:type="paragraph" w:styleId="11">
    <w:name w:val="annotation subject"/>
    <w:basedOn w:val="10"/>
    <w:next w:val="10"/>
    <w:link w:val="25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2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3">
    <w:name w:val="header"/>
    <w:basedOn w:val="1"/>
    <w:link w:val="26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character" w:styleId="15">
    <w:name w:val="page number"/>
    <w:basedOn w:val="5"/>
    <w:qFormat/>
    <w:uiPriority w:val="0"/>
  </w:style>
  <w:style w:type="character" w:styleId="16">
    <w:name w:val="Strong"/>
    <w:basedOn w:val="5"/>
    <w:qFormat/>
    <w:uiPriority w:val="22"/>
    <w:rPr>
      <w:b/>
      <w:bCs/>
    </w:rPr>
  </w:style>
  <w:style w:type="table" w:styleId="1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</w:pPr>
  </w:style>
  <w:style w:type="character" w:customStyle="1" w:styleId="19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apple-converted-space"/>
    <w:qFormat/>
    <w:uiPriority w:val="0"/>
  </w:style>
  <w:style w:type="character" w:customStyle="1" w:styleId="21">
    <w:name w:val="Heading 2 Char"/>
    <w:link w:val="3"/>
    <w:qFormat/>
    <w:uiPriority w:val="0"/>
    <w:rPr>
      <w:rFonts w:ascii="Arial" w:hAnsi="Arial"/>
      <w:b/>
      <w:sz w:val="22"/>
      <w:lang w:val="zh-CN" w:eastAsia="zh-CN"/>
    </w:rPr>
  </w:style>
  <w:style w:type="character" w:customStyle="1" w:styleId="22">
    <w:name w:val="Footer Char"/>
    <w:link w:val="12"/>
    <w:qFormat/>
    <w:uiPriority w:val="99"/>
    <w:rPr>
      <w:rFonts w:ascii="Arial" w:hAnsi="Arial"/>
      <w:sz w:val="22"/>
    </w:rPr>
  </w:style>
  <w:style w:type="character" w:customStyle="1" w:styleId="23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4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5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6">
    <w:name w:val="Header Char"/>
    <w:basedOn w:val="5"/>
    <w:link w:val="13"/>
    <w:qFormat/>
    <w:uiPriority w:val="99"/>
    <w:rPr>
      <w:rFonts w:ascii="Arial" w:hAnsi="Arial"/>
      <w:sz w:val="22"/>
    </w:rPr>
  </w:style>
  <w:style w:type="paragraph" w:styleId="2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customStyle="1" w:styleId="28">
    <w:name w:val="fontstyle01"/>
    <w:basedOn w:val="5"/>
    <w:qFormat/>
    <w:uiPriority w:val="0"/>
    <w:rPr>
      <w:rFonts w:hint="default" w:ascii="ArialMT" w:hAnsi="ArialMT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394AD5-D6E1-4728-9929-61DCE26FE0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5</Pages>
  <Words>616</Words>
  <Characters>3307</Characters>
  <Lines>27</Lines>
  <Paragraphs>7</Paragraphs>
  <TotalTime>5</TotalTime>
  <ScaleCrop>false</ScaleCrop>
  <LinksUpToDate>false</LinksUpToDate>
  <CharactersWithSpaces>3916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2025-03-15T04:18:00Z</dcterms:created>
  <dc:creator>Sistem Mutu</dc:creator>
  <cp:lastModifiedBy>Kimia Farma</cp:lastModifiedBy>
  <cp:lastPrinted>2024-02-22T06:41:00Z</cp:lastPrinted>
  <dcterms:modified xsi:type="dcterms:W3CDTF">2025-03-25T01:22:41Z</dcterms:modified>
  <dc:title>TUJUAN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629499F328D54C7EAEEC837E28D78D4E_13</vt:lpwstr>
  </property>
</Properties>
</file>