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BF401D">
      <w:pPr>
        <w:pStyle w:val="21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Tujuan</w:t>
      </w:r>
    </w:p>
    <w:p w14:paraId="560B7B84">
      <w:pPr>
        <w:pStyle w:val="21"/>
        <w:ind w:left="426"/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/>
          <w:color w:val="000000"/>
          <w:sz w:val="22"/>
          <w:szCs w:val="22"/>
        </w:rPr>
        <w:t>Prosedur ini bertujuan sebagai pedoman untuk membersihkan ruangan di area utility PT. Kimia Farma Tbk. Plant Banjaran.</w:t>
      </w:r>
      <w:r>
        <w:rPr>
          <w:rFonts w:ascii="Calibri" w:hAnsi="Calibri" w:cs="Calibri"/>
          <w:color w:val="000000"/>
          <w:sz w:val="22"/>
          <w:szCs w:val="22"/>
        </w:rPr>
        <w:t xml:space="preserve"> </w:t>
      </w:r>
    </w:p>
    <w:p w14:paraId="2E7BCB42">
      <w:pPr>
        <w:pStyle w:val="21"/>
        <w:spacing w:after="100"/>
        <w:ind w:left="426"/>
        <w:jc w:val="both"/>
        <w:rPr>
          <w:rFonts w:ascii="Calibri" w:hAnsi="Calibri" w:cs="Calibri"/>
          <w:color w:val="000000"/>
          <w:sz w:val="6"/>
          <w:szCs w:val="6"/>
          <w:lang w:val="id-ID"/>
        </w:rPr>
      </w:pPr>
    </w:p>
    <w:p w14:paraId="118E4EC6">
      <w:pPr>
        <w:pStyle w:val="21"/>
        <w:numPr>
          <w:ilvl w:val="0"/>
          <w:numId w:val="2"/>
        </w:numPr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Ruang Lingkup</w:t>
      </w:r>
    </w:p>
    <w:p w14:paraId="1B70B0EA">
      <w:pPr>
        <w:pStyle w:val="21"/>
        <w:ind w:left="426"/>
        <w:jc w:val="both"/>
        <w:rPr>
          <w:rFonts w:ascii="Calibri" w:hAnsi="Calibri"/>
          <w:bCs/>
          <w:iCs/>
          <w:sz w:val="22"/>
          <w:szCs w:val="22"/>
        </w:rPr>
      </w:pPr>
      <w:r>
        <w:rPr>
          <w:rFonts w:ascii="Calibri" w:hAnsi="Calibri"/>
          <w:bCs/>
          <w:iCs/>
          <w:sz w:val="22"/>
          <w:szCs w:val="22"/>
        </w:rPr>
        <w:t>Seluruh ruangan di area utility PT. Kimia Farma Tbk. Plant Banjaran.</w:t>
      </w:r>
    </w:p>
    <w:p w14:paraId="66218498">
      <w:pPr>
        <w:pStyle w:val="21"/>
        <w:spacing w:after="100"/>
        <w:ind w:left="426"/>
        <w:jc w:val="both"/>
        <w:rPr>
          <w:rFonts w:ascii="Calibri" w:hAnsi="Calibri" w:cs="Calibri"/>
          <w:bCs/>
          <w:iCs/>
          <w:sz w:val="4"/>
          <w:szCs w:val="4"/>
        </w:rPr>
      </w:pPr>
    </w:p>
    <w:p w14:paraId="4D3FB036">
      <w:pPr>
        <w:pStyle w:val="21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Penanggungjawab</w:t>
      </w:r>
    </w:p>
    <w:p w14:paraId="1F57F218">
      <w:pPr>
        <w:pStyle w:val="21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Manager Pemastian Mutu bertanggung jawab memeriksa, menyetujui dan mengesahkan instruksi kerja ini</w:t>
      </w:r>
    </w:p>
    <w:p w14:paraId="0BEF3A78">
      <w:pPr>
        <w:pStyle w:val="21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Manager Teknik Pemeliharaan bertanggung jawab memeriksa, menyetujui, dan mengesahkan instruksi kerja ini dilaksanakan dengan baik.</w:t>
      </w:r>
    </w:p>
    <w:p w14:paraId="73A2C676">
      <w:pPr>
        <w:pStyle w:val="21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 xml:space="preserve">Asisten Manager 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>Mekanik &amp; Electrical</w:t>
      </w:r>
      <w:r>
        <w:rPr>
          <w:rFonts w:ascii="Calibri" w:hAnsi="Calibri" w:cs="Calibri"/>
          <w:bCs/>
          <w:iCs/>
          <w:sz w:val="22"/>
          <w:szCs w:val="22"/>
        </w:rPr>
        <w:t>, dan Asisten Manager Utility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 xml:space="preserve"> terkait</w:t>
      </w:r>
      <w:r>
        <w:rPr>
          <w:rFonts w:ascii="Calibri" w:hAnsi="Calibri" w:cs="Calibri"/>
          <w:bCs/>
          <w:iCs/>
          <w:sz w:val="22"/>
          <w:szCs w:val="22"/>
        </w:rPr>
        <w:t xml:space="preserve"> bertanggung jawab meny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>iapka</w:t>
      </w:r>
      <w:r>
        <w:rPr>
          <w:rFonts w:ascii="Calibri" w:hAnsi="Calibri" w:cs="Calibri"/>
          <w:bCs/>
          <w:iCs/>
          <w:sz w:val="22"/>
          <w:szCs w:val="22"/>
        </w:rPr>
        <w:t xml:space="preserve">n, mengkaji secara 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>berkala</w:t>
      </w:r>
      <w:r>
        <w:rPr>
          <w:rFonts w:ascii="Calibri" w:hAnsi="Calibri" w:cs="Calibri"/>
          <w:bCs/>
          <w:iCs/>
          <w:sz w:val="22"/>
          <w:szCs w:val="22"/>
        </w:rPr>
        <w:t xml:space="preserve"> dan melaksanakan </w:t>
      </w:r>
      <w:r>
        <w:rPr>
          <w:rFonts w:ascii="Calibri" w:hAnsi="Calibri" w:cs="Calibri"/>
          <w:bCs/>
          <w:iCs/>
          <w:sz w:val="22"/>
          <w:szCs w:val="22"/>
          <w:lang w:val="id-ID"/>
        </w:rPr>
        <w:t>prosedur ini.</w:t>
      </w:r>
    </w:p>
    <w:p w14:paraId="46A497E6">
      <w:pPr>
        <w:pStyle w:val="21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Supervisor bertanggung jawab mengawasi pelaksanaan instruksi kerja ini baik dan benar  </w:t>
      </w:r>
    </w:p>
    <w:p w14:paraId="33643649">
      <w:pPr>
        <w:pStyle w:val="21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Supervisor Cleaning Service bertanggung jawab dalam melaksanakan, monitoring dan memastikan kebersihan di seluruh area Plant Banjaran.</w:t>
      </w:r>
    </w:p>
    <w:p w14:paraId="26835F4B">
      <w:pPr>
        <w:pStyle w:val="21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Petugas Cleaning Service bertanggung jawab dalam pelaksanaan pembersihan area tempat bekerja masing-masing sesuai dengan Instruksi dan standar yang berlaku.</w:t>
      </w:r>
    </w:p>
    <w:p w14:paraId="18EB92BF">
      <w:pPr>
        <w:pStyle w:val="21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Definisi</w:t>
      </w:r>
    </w:p>
    <w:p w14:paraId="20695C57">
      <w:pPr>
        <w:pStyle w:val="21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/>
          <w:sz w:val="22"/>
          <w:szCs w:val="22"/>
          <w:lang w:val="id-ID"/>
        </w:rPr>
        <w:t xml:space="preserve">Ruangan area </w:t>
      </w:r>
      <w:r>
        <w:rPr>
          <w:rFonts w:ascii="Calibri" w:hAnsi="Calibri"/>
          <w:sz w:val="22"/>
          <w:szCs w:val="22"/>
        </w:rPr>
        <w:t>U</w:t>
      </w:r>
      <w:r>
        <w:rPr>
          <w:rFonts w:ascii="Calibri" w:hAnsi="Calibri"/>
          <w:sz w:val="22"/>
          <w:szCs w:val="22"/>
          <w:lang w:val="id-ID"/>
        </w:rPr>
        <w:t>tility adalah ruang atau area yang digunakan untuk menempatkan peralatan pendukung operasional pabrik</w:t>
      </w:r>
      <w:r>
        <w:rPr>
          <w:rFonts w:ascii="Calibri" w:hAnsi="Calibri"/>
          <w:sz w:val="22"/>
          <w:szCs w:val="22"/>
        </w:rPr>
        <w:t xml:space="preserve"> yang mencakup kompressor, boiler,  dryer, BMS, workshop, genset, water system, gudang teknik dan ruangan kantor.</w:t>
      </w:r>
    </w:p>
    <w:p w14:paraId="05083CDE">
      <w:pPr>
        <w:pStyle w:val="21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Pembersihan </w:t>
      </w:r>
      <w:r>
        <w:rPr>
          <w:rFonts w:ascii="Calibri" w:hAnsi="Calibri" w:cs="Calibri"/>
          <w:sz w:val="22"/>
          <w:szCs w:val="22"/>
        </w:rPr>
        <w:t xml:space="preserve">adalah </w:t>
      </w:r>
      <w:r>
        <w:rPr>
          <w:rFonts w:ascii="Calibri" w:hAnsi="Calibri" w:cs="Calibri"/>
          <w:sz w:val="22"/>
          <w:szCs w:val="22"/>
          <w:lang w:val="id-ID"/>
        </w:rPr>
        <w:t>Serangkaian kegiatan yang dilakukan untuk menghilangkan kotoran, debu, bakteri, atau kontaminasi lainnya dari permukaan atau lingkungan tertentu untuk memastikan kebersihan dan kesehatan.</w:t>
      </w:r>
    </w:p>
    <w:p w14:paraId="2813BA29">
      <w:pPr>
        <w:pStyle w:val="21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Bahan Pembersih : Cairan atau bahan lain yang digunakan untuk menghilangkan kotoran dan mikroba, seperti sabun, desinfektan, atau deterjen.</w:t>
      </w:r>
    </w:p>
    <w:p w14:paraId="17D98280">
      <w:pPr>
        <w:pStyle w:val="21"/>
        <w:numPr>
          <w:ilvl w:val="1"/>
          <w:numId w:val="2"/>
        </w:numPr>
        <w:spacing w:after="100"/>
        <w:ind w:left="851" w:hanging="425"/>
        <w:jc w:val="both"/>
        <w:rPr>
          <w:rFonts w:ascii="Calibri" w:hAnsi="Calibri" w:cs="Calibri"/>
          <w:sz w:val="22"/>
          <w:szCs w:val="22"/>
          <w:lang w:val="id-ID"/>
        </w:rPr>
      </w:pPr>
      <w:r>
        <w:rPr>
          <w:rFonts w:ascii="Calibri" w:hAnsi="Calibri" w:cs="Calibri"/>
          <w:sz w:val="22"/>
          <w:szCs w:val="22"/>
          <w:lang w:val="id-ID"/>
        </w:rPr>
        <w:t>Peralatan Pembersih</w:t>
      </w:r>
      <w:r>
        <w:rPr>
          <w:rFonts w:ascii="Calibri" w:hAnsi="Calibri" w:cs="Calibri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sz w:val="22"/>
          <w:szCs w:val="22"/>
          <w:lang w:val="id-ID"/>
        </w:rPr>
        <w:t>: Alat yang digunakan untuk pembersihan seperti sapu, kain pel, vacuum cleaner, sikat, dan alat semprot.</w:t>
      </w:r>
    </w:p>
    <w:p w14:paraId="0E70268B">
      <w:pPr>
        <w:pStyle w:val="21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Referensi</w:t>
      </w:r>
    </w:p>
    <w:tbl>
      <w:tblPr>
        <w:tblStyle w:val="20"/>
        <w:tblW w:w="8221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1"/>
      </w:tblGrid>
      <w:tr w14:paraId="10F4D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21" w:type="dxa"/>
          </w:tcPr>
          <w:p w14:paraId="7F836541">
            <w:pPr>
              <w:pStyle w:val="21"/>
              <w:numPr>
                <w:ilvl w:val="0"/>
                <w:numId w:val="3"/>
              </w:numPr>
              <w:spacing w:after="100"/>
              <w:ind w:left="481" w:hanging="453"/>
              <w:jc w:val="both"/>
              <w:rPr>
                <w:rFonts w:ascii="Calibri" w:hAnsi="Calibri"/>
                <w:sz w:val="22"/>
                <w:szCs w:val="22"/>
                <w:lang w:val="en-GB"/>
              </w:rPr>
            </w:pPr>
            <w:r>
              <w:rPr>
                <w:rFonts w:ascii="Calibri" w:hAnsi="Calibri"/>
                <w:sz w:val="22"/>
                <w:szCs w:val="22"/>
                <w:lang w:val="en-GB"/>
              </w:rPr>
              <w:t>Cara Pembuatan Obat yang Baik Tahun 2024</w:t>
            </w:r>
          </w:p>
          <w:p w14:paraId="6ED068BE">
            <w:pPr>
              <w:pStyle w:val="21"/>
              <w:numPr>
                <w:ilvl w:val="0"/>
                <w:numId w:val="3"/>
              </w:numPr>
              <w:spacing w:after="100"/>
              <w:ind w:left="481" w:hanging="453"/>
              <w:jc w:val="both"/>
              <w:rPr>
                <w:rFonts w:ascii="Calibri" w:hAnsi="Calibri"/>
                <w:sz w:val="22"/>
                <w:szCs w:val="22"/>
                <w:lang w:val="en-GB"/>
              </w:rPr>
            </w:pPr>
            <w:r>
              <w:rPr>
                <w:rFonts w:ascii="Calibri" w:hAnsi="Calibri"/>
                <w:sz w:val="22"/>
                <w:szCs w:val="22"/>
                <w:lang w:val="en-GB"/>
              </w:rPr>
              <w:t>Cara Pembuatan Kosmetika yang Baik Tahun 2020</w:t>
            </w:r>
          </w:p>
          <w:p w14:paraId="4C4F4439">
            <w:pPr>
              <w:pStyle w:val="21"/>
              <w:numPr>
                <w:ilvl w:val="0"/>
                <w:numId w:val="3"/>
              </w:numPr>
              <w:spacing w:after="100"/>
              <w:ind w:left="481" w:hanging="453"/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/>
                <w:sz w:val="22"/>
                <w:szCs w:val="22"/>
                <w:lang w:val="en-GB"/>
              </w:rPr>
              <w:t>Cara Pembuatan Obat Bahan Alam yang Baik Tahun 2021</w:t>
            </w:r>
          </w:p>
          <w:p w14:paraId="17F91AA6">
            <w:pPr>
              <w:pStyle w:val="21"/>
              <w:numPr>
                <w:ilvl w:val="0"/>
                <w:numId w:val="3"/>
              </w:numPr>
              <w:spacing w:after="100"/>
              <w:ind w:left="481" w:hanging="453"/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ISO 9001 : 2015 tentang Sistem Manajemen Mutu</w:t>
            </w:r>
          </w:p>
          <w:p w14:paraId="4A8000E9">
            <w:pPr>
              <w:pStyle w:val="21"/>
              <w:numPr>
                <w:ilvl w:val="0"/>
                <w:numId w:val="3"/>
              </w:numPr>
              <w:spacing w:after="100"/>
              <w:ind w:left="481" w:hanging="453"/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ISO 14001 : 2015 tentang Sistem Manajemen Lingkungan</w:t>
            </w:r>
          </w:p>
          <w:p w14:paraId="2BAFC3BC">
            <w:pPr>
              <w:pStyle w:val="21"/>
              <w:numPr>
                <w:ilvl w:val="0"/>
                <w:numId w:val="3"/>
              </w:numPr>
              <w:spacing w:after="100"/>
              <w:ind w:left="481" w:hanging="453"/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ISO 45001 : 2018 tentang SMK3</w:t>
            </w:r>
          </w:p>
          <w:p w14:paraId="5CF538BF">
            <w:pPr>
              <w:pStyle w:val="21"/>
              <w:numPr>
                <w:ilvl w:val="0"/>
                <w:numId w:val="3"/>
              </w:numPr>
              <w:spacing w:after="100"/>
              <w:ind w:left="481" w:hanging="453"/>
              <w:jc w:val="both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hint="default" w:ascii="Calibri" w:hAnsi="Calibri"/>
                <w:sz w:val="22"/>
                <w:szCs w:val="22"/>
                <w:highlight w:val="yellow"/>
                <w:lang w:val="en-GB"/>
              </w:rPr>
              <w:t>Sistem Manajemen Keselamatan dan Kesehatan Kerja (SMK3) PP No. 50 Tahun 2012</w:t>
            </w:r>
          </w:p>
        </w:tc>
      </w:tr>
    </w:tbl>
    <w:p w14:paraId="1CA93B54">
      <w:pPr>
        <w:pStyle w:val="21"/>
        <w:spacing w:after="60"/>
        <w:ind w:left="0"/>
        <w:jc w:val="both"/>
        <w:rPr>
          <w:rFonts w:ascii="Calibri" w:hAnsi="Calibri" w:cs="Calibri"/>
          <w:sz w:val="22"/>
          <w:szCs w:val="22"/>
        </w:rPr>
        <w:sectPr>
          <w:headerReference r:id="rId3" w:type="default"/>
          <w:footerReference r:id="rId4" w:type="default"/>
          <w:pgSz w:w="11909" w:h="16834"/>
          <w:pgMar w:top="993" w:right="710" w:bottom="851" w:left="709" w:header="568" w:footer="0" w:gutter="0"/>
          <w:cols w:space="720" w:num="1"/>
          <w:docGrid w:linePitch="272" w:charSpace="0"/>
        </w:sectPr>
      </w:pPr>
      <w:bookmarkStart w:id="0" w:name="_GoBack"/>
      <w:bookmarkEnd w:id="0"/>
    </w:p>
    <w:p w14:paraId="2355CFFF">
      <w:pPr>
        <w:pStyle w:val="21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Alat dan Bahan</w:t>
      </w:r>
    </w:p>
    <w:p w14:paraId="2E19323E">
      <w:pPr>
        <w:pStyle w:val="21"/>
        <w:numPr>
          <w:ilvl w:val="0"/>
          <w:numId w:val="4"/>
        </w:numPr>
        <w:spacing w:after="60"/>
        <w:ind w:left="851" w:hanging="425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Alat</w:t>
      </w:r>
    </w:p>
    <w:tbl>
      <w:tblPr>
        <w:tblStyle w:val="20"/>
        <w:tblW w:w="0" w:type="auto"/>
        <w:tblInd w:w="70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1"/>
        <w:gridCol w:w="4667"/>
      </w:tblGrid>
      <w:tr w14:paraId="3306A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91" w:type="dxa"/>
          </w:tcPr>
          <w:p w14:paraId="17A94EBD">
            <w:pPr>
              <w:pStyle w:val="21"/>
              <w:numPr>
                <w:ilvl w:val="0"/>
                <w:numId w:val="5"/>
              </w:numPr>
              <w:spacing w:after="60"/>
              <w:ind w:left="316" w:hanging="295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Kain Pel </w:t>
            </w:r>
          </w:p>
          <w:p w14:paraId="553E76CF">
            <w:pPr>
              <w:pStyle w:val="21"/>
              <w:numPr>
                <w:ilvl w:val="0"/>
                <w:numId w:val="5"/>
              </w:numPr>
              <w:spacing w:after="60"/>
              <w:ind w:left="316" w:hanging="295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Ember </w:t>
            </w:r>
          </w:p>
          <w:p w14:paraId="5860CE58">
            <w:pPr>
              <w:pStyle w:val="21"/>
              <w:numPr>
                <w:ilvl w:val="0"/>
                <w:numId w:val="5"/>
              </w:numPr>
              <w:spacing w:after="60"/>
              <w:ind w:left="316" w:hanging="295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Vacuum Cleaner</w:t>
            </w:r>
          </w:p>
          <w:p w14:paraId="14D8FC6F">
            <w:pPr>
              <w:pStyle w:val="21"/>
              <w:numPr>
                <w:ilvl w:val="0"/>
                <w:numId w:val="5"/>
              </w:numPr>
              <w:spacing w:after="60"/>
              <w:ind w:left="316" w:hanging="295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Wiper </w:t>
            </w:r>
          </w:p>
          <w:p w14:paraId="6358E877">
            <w:pPr>
              <w:pStyle w:val="21"/>
              <w:numPr>
                <w:ilvl w:val="0"/>
                <w:numId w:val="5"/>
              </w:numPr>
              <w:spacing w:after="60"/>
              <w:ind w:left="316" w:hanging="295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Dust Mop</w:t>
            </w:r>
          </w:p>
          <w:p w14:paraId="64DB1BA2">
            <w:pPr>
              <w:pStyle w:val="21"/>
              <w:numPr>
                <w:ilvl w:val="0"/>
                <w:numId w:val="5"/>
              </w:numPr>
              <w:spacing w:after="60"/>
              <w:ind w:left="316" w:hanging="295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Tongkat Plastik</w:t>
            </w:r>
          </w:p>
        </w:tc>
        <w:tc>
          <w:tcPr>
            <w:tcW w:w="4667" w:type="dxa"/>
          </w:tcPr>
          <w:p w14:paraId="44C0001A">
            <w:pPr>
              <w:pStyle w:val="21"/>
              <w:numPr>
                <w:ilvl w:val="0"/>
                <w:numId w:val="5"/>
              </w:numPr>
              <w:spacing w:after="60"/>
              <w:ind w:left="337" w:hanging="295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Floor Wiper</w:t>
            </w:r>
          </w:p>
          <w:p w14:paraId="14D0AEA7">
            <w:pPr>
              <w:pStyle w:val="21"/>
              <w:numPr>
                <w:ilvl w:val="0"/>
                <w:numId w:val="5"/>
              </w:numPr>
              <w:spacing w:after="60"/>
              <w:ind w:left="337" w:hanging="295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Sky Vacuum</w:t>
            </w:r>
          </w:p>
          <w:p w14:paraId="24C901E7">
            <w:pPr>
              <w:pStyle w:val="21"/>
              <w:numPr>
                <w:ilvl w:val="0"/>
                <w:numId w:val="5"/>
              </w:numPr>
              <w:spacing w:after="60"/>
              <w:ind w:left="337" w:hanging="295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Sapu Lidi / Nylon</w:t>
            </w:r>
          </w:p>
          <w:p w14:paraId="4E5ACE76">
            <w:pPr>
              <w:pStyle w:val="21"/>
              <w:numPr>
                <w:ilvl w:val="0"/>
                <w:numId w:val="5"/>
              </w:numPr>
              <w:spacing w:after="60"/>
              <w:ind w:left="337" w:hanging="295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Pengki Kaleng / Plastik</w:t>
            </w:r>
          </w:p>
          <w:p w14:paraId="0CAF7304">
            <w:pPr>
              <w:pStyle w:val="21"/>
              <w:numPr>
                <w:ilvl w:val="0"/>
                <w:numId w:val="5"/>
              </w:numPr>
              <w:spacing w:after="60"/>
              <w:ind w:left="337" w:hanging="295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Rug Bowl</w:t>
            </w:r>
          </w:p>
          <w:p w14:paraId="41DC1461">
            <w:pPr>
              <w:pStyle w:val="21"/>
              <w:numPr>
                <w:ilvl w:val="0"/>
                <w:numId w:val="5"/>
              </w:numPr>
              <w:spacing w:after="60"/>
              <w:ind w:left="337" w:hanging="295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Selang air</w:t>
            </w:r>
          </w:p>
        </w:tc>
      </w:tr>
    </w:tbl>
    <w:p w14:paraId="208F6416">
      <w:pPr>
        <w:pStyle w:val="21"/>
        <w:numPr>
          <w:ilvl w:val="0"/>
          <w:numId w:val="4"/>
        </w:numPr>
        <w:spacing w:after="60"/>
        <w:ind w:left="851" w:hanging="425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Bahan</w:t>
      </w:r>
    </w:p>
    <w:p w14:paraId="37FF7077">
      <w:pPr>
        <w:pStyle w:val="21"/>
        <w:numPr>
          <w:ilvl w:val="0"/>
          <w:numId w:val="6"/>
        </w:numPr>
        <w:spacing w:after="60"/>
        <w:ind w:left="1134" w:hanging="283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Cairan pembersih kaca</w:t>
      </w:r>
    </w:p>
    <w:p w14:paraId="5D8A6237">
      <w:pPr>
        <w:pStyle w:val="21"/>
        <w:numPr>
          <w:ilvl w:val="0"/>
          <w:numId w:val="6"/>
        </w:numPr>
        <w:spacing w:after="60"/>
        <w:ind w:left="1134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Cairan pembersih lantai</w:t>
      </w:r>
    </w:p>
    <w:p w14:paraId="20E6C1C8">
      <w:pPr>
        <w:pStyle w:val="21"/>
        <w:numPr>
          <w:ilvl w:val="0"/>
          <w:numId w:val="6"/>
        </w:numPr>
        <w:spacing w:after="60"/>
        <w:ind w:left="1134" w:hanging="283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Detergen </w:t>
      </w:r>
    </w:p>
    <w:p w14:paraId="4FA4DB6A">
      <w:pPr>
        <w:pStyle w:val="21"/>
        <w:numPr>
          <w:ilvl w:val="0"/>
          <w:numId w:val="6"/>
        </w:numPr>
        <w:spacing w:after="60"/>
        <w:ind w:left="1134" w:hanging="283"/>
        <w:jc w:val="both"/>
        <w:rPr>
          <w:rFonts w:ascii="Calibri" w:hAnsi="Calibri" w:cs="Calibri"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Air bersih</w:t>
      </w:r>
    </w:p>
    <w:p w14:paraId="02824F79">
      <w:pPr>
        <w:pStyle w:val="21"/>
        <w:spacing w:after="60"/>
        <w:ind w:left="851"/>
        <w:jc w:val="both"/>
        <w:rPr>
          <w:rFonts w:ascii="Calibri" w:hAnsi="Calibri" w:cs="Calibri"/>
          <w:i/>
          <w:sz w:val="10"/>
          <w:szCs w:val="10"/>
        </w:rPr>
      </w:pPr>
    </w:p>
    <w:p w14:paraId="5C2F7FE4">
      <w:pPr>
        <w:pStyle w:val="21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Instruksi Kerja</w:t>
      </w:r>
    </w:p>
    <w:p w14:paraId="254A2ABE">
      <w:pPr>
        <w:pStyle w:val="21"/>
        <w:numPr>
          <w:ilvl w:val="1"/>
          <w:numId w:val="2"/>
        </w:numPr>
        <w:spacing w:after="6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Persiapan</w:t>
      </w:r>
    </w:p>
    <w:p w14:paraId="29568E7F">
      <w:pPr>
        <w:pStyle w:val="21"/>
        <w:numPr>
          <w:ilvl w:val="2"/>
          <w:numId w:val="7"/>
        </w:numPr>
        <w:spacing w:after="100"/>
        <w:ind w:left="1134" w:hanging="283"/>
        <w:jc w:val="both"/>
        <w:rPr>
          <w:rFonts w:ascii="Calibri" w:hAnsi="Calibri"/>
          <w:sz w:val="22"/>
          <w:szCs w:val="22"/>
          <w:lang w:val="id-ID"/>
        </w:rPr>
      </w:pPr>
      <w:r>
        <w:rPr>
          <w:rFonts w:ascii="Calibri" w:hAnsi="Calibri"/>
          <w:sz w:val="22"/>
          <w:szCs w:val="22"/>
          <w:lang w:val="id-ID"/>
        </w:rPr>
        <w:t>Pastikan area aman dan tidak ada aktivitas berbahaya.</w:t>
      </w:r>
    </w:p>
    <w:p w14:paraId="78A55EF2">
      <w:pPr>
        <w:pStyle w:val="21"/>
        <w:numPr>
          <w:ilvl w:val="2"/>
          <w:numId w:val="7"/>
        </w:numPr>
        <w:spacing w:after="100"/>
        <w:ind w:left="1134" w:hanging="283"/>
        <w:jc w:val="both"/>
        <w:rPr>
          <w:rFonts w:ascii="Calibri" w:hAnsi="Calibri"/>
          <w:sz w:val="22"/>
          <w:szCs w:val="22"/>
          <w:lang w:val="id-ID"/>
        </w:rPr>
      </w:pPr>
      <w:r>
        <w:rPr>
          <w:rFonts w:ascii="Calibri" w:hAnsi="Calibri"/>
          <w:sz w:val="22"/>
          <w:szCs w:val="22"/>
          <w:lang w:val="id-ID"/>
        </w:rPr>
        <w:t>Gunakan APD lengkap (sarung tangan, masker, safety shoes).</w:t>
      </w:r>
    </w:p>
    <w:p w14:paraId="7B386EAF">
      <w:pPr>
        <w:pStyle w:val="21"/>
        <w:numPr>
          <w:ilvl w:val="2"/>
          <w:numId w:val="7"/>
        </w:numPr>
        <w:spacing w:after="100"/>
        <w:ind w:left="1134" w:hanging="283"/>
        <w:jc w:val="both"/>
        <w:rPr>
          <w:rFonts w:ascii="Calibri" w:hAnsi="Calibri"/>
          <w:sz w:val="22"/>
          <w:szCs w:val="22"/>
          <w:lang w:val="id-ID"/>
        </w:rPr>
      </w:pPr>
      <w:r>
        <w:rPr>
          <w:rFonts w:ascii="Calibri" w:hAnsi="Calibri"/>
          <w:sz w:val="22"/>
          <w:szCs w:val="22"/>
          <w:lang w:val="id-ID"/>
        </w:rPr>
        <w:t>Matikan aliran listrik pada panel (jika diperlukan dan sesuai izin).</w:t>
      </w:r>
    </w:p>
    <w:p w14:paraId="3EFB2AAF">
      <w:pPr>
        <w:pStyle w:val="21"/>
        <w:numPr>
          <w:ilvl w:val="2"/>
          <w:numId w:val="7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/>
          <w:sz w:val="22"/>
          <w:szCs w:val="22"/>
          <w:lang w:val="id-ID"/>
        </w:rPr>
        <w:t>Siapkan peralatan pembersiha</w:t>
      </w:r>
      <w:r>
        <w:rPr>
          <w:rFonts w:ascii="Calibri" w:hAnsi="Calibri"/>
          <w:sz w:val="22"/>
          <w:szCs w:val="22"/>
        </w:rPr>
        <w:t xml:space="preserve">n </w:t>
      </w:r>
      <w:r>
        <w:rPr>
          <w:rFonts w:ascii="Calibri" w:hAnsi="Calibri" w:cs="Calibri"/>
          <w:sz w:val="22"/>
          <w:szCs w:val="22"/>
          <w:lang w:val="id-ID"/>
        </w:rPr>
        <w:t>tersedia dan dalam kondisi baik.</w:t>
      </w:r>
    </w:p>
    <w:p w14:paraId="44A13FD5">
      <w:pPr>
        <w:pStyle w:val="21"/>
        <w:numPr>
          <w:ilvl w:val="1"/>
          <w:numId w:val="2"/>
        </w:numPr>
        <w:spacing w:after="6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en-GB"/>
        </w:rPr>
        <w:t>Pelaksanaan Pembersihan</w:t>
      </w:r>
    </w:p>
    <w:p w14:paraId="791ABA6C">
      <w:pPr>
        <w:pStyle w:val="21"/>
        <w:numPr>
          <w:ilvl w:val="2"/>
          <w:numId w:val="2"/>
        </w:numPr>
        <w:spacing w:after="60"/>
        <w:ind w:left="1134" w:hanging="283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 xml:space="preserve">Pembersihan </w:t>
      </w:r>
      <w:r>
        <w:rPr>
          <w:rFonts w:ascii="Calibri" w:hAnsi="Calibri"/>
          <w:sz w:val="22"/>
          <w:szCs w:val="22"/>
        </w:rPr>
        <w:t>Perlengkapan di Ruangan</w:t>
      </w:r>
    </w:p>
    <w:p w14:paraId="116EBE98">
      <w:pPr>
        <w:pStyle w:val="21"/>
        <w:numPr>
          <w:ilvl w:val="0"/>
          <w:numId w:val="8"/>
        </w:numPr>
        <w:tabs>
          <w:tab w:val="left" w:pos="1600"/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 xml:space="preserve">Pastikan </w:t>
      </w:r>
      <w:r>
        <w:rPr>
          <w:rFonts w:ascii="Calibri" w:hAnsi="Calibri"/>
          <w:sz w:val="22"/>
          <w:szCs w:val="22"/>
        </w:rPr>
        <w:t>perlengkapan di ruangan seperti panel atau perangkat elektronik</w:t>
      </w:r>
      <w:r>
        <w:rPr>
          <w:rFonts w:ascii="Calibri" w:hAnsi="Calibri"/>
          <w:sz w:val="22"/>
          <w:szCs w:val="22"/>
          <w:lang w:val="en-GB"/>
        </w:rPr>
        <w:t xml:space="preserve"> </w:t>
      </w:r>
      <w:r>
        <w:rPr>
          <w:rFonts w:ascii="Calibri" w:hAnsi="Calibri"/>
          <w:sz w:val="22"/>
          <w:szCs w:val="22"/>
        </w:rPr>
        <w:t>dalam kondisi mati</w:t>
      </w:r>
      <w:r>
        <w:rPr>
          <w:rFonts w:ascii="Calibri" w:hAnsi="Calibri"/>
          <w:sz w:val="22"/>
          <w:szCs w:val="22"/>
          <w:lang w:val="en-GB"/>
        </w:rPr>
        <w:t>.</w:t>
      </w:r>
    </w:p>
    <w:p w14:paraId="60927C59">
      <w:pPr>
        <w:pStyle w:val="21"/>
        <w:numPr>
          <w:ilvl w:val="0"/>
          <w:numId w:val="8"/>
        </w:numPr>
        <w:tabs>
          <w:tab w:val="left" w:pos="1600"/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Gunakan kain kering atau kemoceng untuk membersihkan debu.</w:t>
      </w:r>
    </w:p>
    <w:p w14:paraId="6EB945D6">
      <w:pPr>
        <w:pStyle w:val="21"/>
        <w:numPr>
          <w:ilvl w:val="0"/>
          <w:numId w:val="8"/>
        </w:numPr>
        <w:tabs>
          <w:tab w:val="left" w:pos="1600"/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Dilarang menggunakan air atau cairan pembersih langsung pada panel</w:t>
      </w:r>
      <w:r>
        <w:rPr>
          <w:rFonts w:ascii="Calibri" w:hAnsi="Calibri"/>
          <w:sz w:val="22"/>
          <w:szCs w:val="22"/>
        </w:rPr>
        <w:t xml:space="preserve"> atau pada perangkat elektronik.</w:t>
      </w:r>
    </w:p>
    <w:p w14:paraId="54B904F9">
      <w:pPr>
        <w:pStyle w:val="21"/>
        <w:numPr>
          <w:ilvl w:val="2"/>
          <w:numId w:val="2"/>
        </w:numPr>
        <w:spacing w:after="60"/>
        <w:ind w:left="1134" w:hanging="283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Pembersihan Lantai</w:t>
      </w:r>
    </w:p>
    <w:p w14:paraId="5900A364">
      <w:pPr>
        <w:pStyle w:val="21"/>
        <w:numPr>
          <w:ilvl w:val="0"/>
          <w:numId w:val="9"/>
        </w:numPr>
        <w:tabs>
          <w:tab w:val="left" w:pos="1600"/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Sapu seluruh lantai hingga bebas debu.</w:t>
      </w:r>
    </w:p>
    <w:p w14:paraId="0889127E">
      <w:pPr>
        <w:pStyle w:val="21"/>
        <w:numPr>
          <w:ilvl w:val="0"/>
          <w:numId w:val="9"/>
        </w:numPr>
        <w:tabs>
          <w:tab w:val="left" w:pos="1600"/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Pel menggunakan cairan pembersih yang aman.</w:t>
      </w:r>
    </w:p>
    <w:p w14:paraId="0D97131D">
      <w:pPr>
        <w:pStyle w:val="21"/>
        <w:numPr>
          <w:ilvl w:val="0"/>
          <w:numId w:val="9"/>
        </w:numPr>
        <w:tabs>
          <w:tab w:val="left" w:pos="1600"/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Pastikan lantai kering dan tidak licin.</w:t>
      </w:r>
    </w:p>
    <w:p w14:paraId="77C500DF">
      <w:pPr>
        <w:pStyle w:val="21"/>
        <w:numPr>
          <w:ilvl w:val="2"/>
          <w:numId w:val="2"/>
        </w:numPr>
        <w:spacing w:after="60"/>
        <w:ind w:left="1134" w:hanging="283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Pembersihan Dinding</w:t>
      </w:r>
    </w:p>
    <w:p w14:paraId="5BBF53D6">
      <w:pPr>
        <w:pStyle w:val="21"/>
        <w:numPr>
          <w:ilvl w:val="0"/>
          <w:numId w:val="10"/>
        </w:numPr>
        <w:tabs>
          <w:tab w:val="left" w:pos="1600"/>
          <w:tab w:val="clear" w:pos="425"/>
        </w:tabs>
        <w:spacing w:after="60"/>
        <w:ind w:left="1600" w:hanging="400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Bersihkan permukaan dinding menggunakan kain lembap pada area yang terkena debu.</w:t>
      </w:r>
    </w:p>
    <w:p w14:paraId="56001713">
      <w:pPr>
        <w:pStyle w:val="21"/>
        <w:numPr>
          <w:ilvl w:val="0"/>
          <w:numId w:val="10"/>
        </w:numPr>
        <w:tabs>
          <w:tab w:val="left" w:pos="1600"/>
          <w:tab w:val="clear" w:pos="425"/>
        </w:tabs>
        <w:spacing w:after="60"/>
        <w:ind w:left="1600" w:hanging="400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Apabila terdapat noda, gunakan cairan pembersih khusus.</w:t>
      </w:r>
    </w:p>
    <w:p w14:paraId="5C82280A">
      <w:pPr>
        <w:pStyle w:val="21"/>
        <w:numPr>
          <w:ilvl w:val="0"/>
          <w:numId w:val="10"/>
        </w:numPr>
        <w:tabs>
          <w:tab w:val="left" w:pos="1600"/>
          <w:tab w:val="clear" w:pos="425"/>
        </w:tabs>
        <w:spacing w:after="60"/>
        <w:ind w:left="1600" w:hanging="400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 xml:space="preserve">Laporkan kepada bagian sipil untuk penanganan lebih lanjut jika kondisi tidak dapat dibersihkan. </w:t>
      </w:r>
    </w:p>
    <w:p w14:paraId="0846F64E">
      <w:pPr>
        <w:pStyle w:val="21"/>
        <w:numPr>
          <w:ilvl w:val="2"/>
          <w:numId w:val="2"/>
        </w:numPr>
        <w:spacing w:after="60"/>
        <w:ind w:left="1134" w:hanging="283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Pembersihan Pintu &amp; Kusen</w:t>
      </w:r>
    </w:p>
    <w:p w14:paraId="2563CCAE">
      <w:pPr>
        <w:pStyle w:val="21"/>
        <w:numPr>
          <w:ilvl w:val="0"/>
          <w:numId w:val="11"/>
        </w:numPr>
        <w:tabs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Bersihkan permukaan pintu dan kusen dengan lap lembab.</w:t>
      </w:r>
    </w:p>
    <w:p w14:paraId="00AFE77C">
      <w:pPr>
        <w:pStyle w:val="21"/>
        <w:numPr>
          <w:ilvl w:val="0"/>
          <w:numId w:val="11"/>
        </w:numPr>
        <w:tabs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Hilangkan noda dan debu pada sudut-sudut.</w:t>
      </w:r>
    </w:p>
    <w:p w14:paraId="77504354">
      <w:pPr>
        <w:pStyle w:val="21"/>
        <w:numPr>
          <w:ilvl w:val="2"/>
          <w:numId w:val="2"/>
        </w:numPr>
        <w:spacing w:after="60"/>
        <w:ind w:left="1134" w:hanging="283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Pembersihan Jendela</w:t>
      </w:r>
    </w:p>
    <w:p w14:paraId="5D33F210">
      <w:pPr>
        <w:pStyle w:val="21"/>
        <w:numPr>
          <w:ilvl w:val="0"/>
          <w:numId w:val="12"/>
        </w:numPr>
        <w:tabs>
          <w:tab w:val="left" w:pos="1600"/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Lap kaca dengan cairan pembersih kaca.</w:t>
      </w:r>
    </w:p>
    <w:p w14:paraId="2CDA41A1">
      <w:pPr>
        <w:pStyle w:val="21"/>
        <w:numPr>
          <w:ilvl w:val="0"/>
          <w:numId w:val="12"/>
        </w:numPr>
        <w:tabs>
          <w:tab w:val="left" w:pos="1600"/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Bersihkan bingkai jendela dari debu.</w:t>
      </w:r>
    </w:p>
    <w:p w14:paraId="4C1493F5">
      <w:pPr>
        <w:pStyle w:val="21"/>
        <w:numPr>
          <w:ilvl w:val="2"/>
          <w:numId w:val="2"/>
        </w:numPr>
        <w:spacing w:after="60"/>
        <w:ind w:left="1134" w:hanging="283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Pembersihan Meja &amp; Kursi</w:t>
      </w:r>
    </w:p>
    <w:p w14:paraId="4C7CE902">
      <w:pPr>
        <w:pStyle w:val="21"/>
        <w:numPr>
          <w:ilvl w:val="0"/>
          <w:numId w:val="13"/>
        </w:numPr>
        <w:tabs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Bersihkan permukaan meja dan kursi dengan lap lembab.</w:t>
      </w:r>
    </w:p>
    <w:p w14:paraId="6F03C4BF">
      <w:pPr>
        <w:pStyle w:val="21"/>
        <w:numPr>
          <w:ilvl w:val="0"/>
          <w:numId w:val="13"/>
        </w:numPr>
        <w:tabs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Keringkan untuk menghindari noda.</w:t>
      </w:r>
    </w:p>
    <w:p w14:paraId="7E9FB71D">
      <w:pPr>
        <w:pStyle w:val="21"/>
        <w:numPr>
          <w:ilvl w:val="2"/>
          <w:numId w:val="2"/>
        </w:numPr>
        <w:spacing w:after="60"/>
        <w:ind w:left="1134" w:hanging="283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 xml:space="preserve"> Pembersihan Langit-langit</w:t>
      </w:r>
    </w:p>
    <w:p w14:paraId="5040CABF">
      <w:pPr>
        <w:pStyle w:val="21"/>
        <w:numPr>
          <w:ilvl w:val="0"/>
          <w:numId w:val="14"/>
        </w:numPr>
        <w:tabs>
          <w:tab w:val="left" w:pos="1600"/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Gunakan kemoceng bertangkai panjang untuk menghilangkan debu.</w:t>
      </w:r>
    </w:p>
    <w:p w14:paraId="60AEDAED">
      <w:pPr>
        <w:pStyle w:val="21"/>
        <w:numPr>
          <w:ilvl w:val="0"/>
          <w:numId w:val="14"/>
        </w:numPr>
        <w:tabs>
          <w:tab w:val="left" w:pos="1600"/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>Periksa adanya sarang serangga dan bersihkan jika ditemukan.</w:t>
      </w:r>
    </w:p>
    <w:p w14:paraId="2F119243">
      <w:pPr>
        <w:pStyle w:val="21"/>
        <w:numPr>
          <w:ilvl w:val="0"/>
          <w:numId w:val="14"/>
        </w:numPr>
        <w:tabs>
          <w:tab w:val="left" w:pos="1600"/>
          <w:tab w:val="clear" w:pos="425"/>
        </w:tabs>
        <w:spacing w:after="60"/>
        <w:ind w:left="1585" w:hanging="385"/>
        <w:jc w:val="both"/>
        <w:rPr>
          <w:rFonts w:ascii="Calibri" w:hAnsi="Calibri"/>
          <w:sz w:val="22"/>
          <w:szCs w:val="22"/>
          <w:lang w:val="en-GB"/>
        </w:rPr>
      </w:pPr>
      <w:r>
        <w:rPr>
          <w:rFonts w:ascii="Calibri" w:hAnsi="Calibri"/>
          <w:sz w:val="22"/>
          <w:szCs w:val="22"/>
          <w:lang w:val="en-GB"/>
        </w:rPr>
        <w:t xml:space="preserve">Kegiatan pembersihan dilakukan setiap </w:t>
      </w:r>
      <w:r>
        <w:rPr>
          <w:rFonts w:ascii="Calibri" w:hAnsi="Calibri"/>
          <w:sz w:val="22"/>
          <w:szCs w:val="22"/>
        </w:rPr>
        <w:t xml:space="preserve">6 </w:t>
      </w:r>
      <w:r>
        <w:rPr>
          <w:rFonts w:ascii="Calibri" w:hAnsi="Calibri"/>
          <w:sz w:val="22"/>
          <w:szCs w:val="22"/>
          <w:lang w:val="en-GB"/>
        </w:rPr>
        <w:t xml:space="preserve"> bulan</w:t>
      </w:r>
      <w:r>
        <w:rPr>
          <w:rFonts w:ascii="Calibri" w:hAnsi="Calibri"/>
          <w:sz w:val="22"/>
          <w:szCs w:val="22"/>
        </w:rPr>
        <w:t xml:space="preserve"> sekali</w:t>
      </w:r>
      <w:r>
        <w:rPr>
          <w:rFonts w:ascii="Calibri" w:hAnsi="Calibri"/>
          <w:sz w:val="22"/>
          <w:szCs w:val="22"/>
          <w:lang w:val="en-GB"/>
        </w:rPr>
        <w:t>.</w:t>
      </w:r>
    </w:p>
    <w:p w14:paraId="5024D7D9">
      <w:pPr>
        <w:pStyle w:val="21"/>
        <w:numPr>
          <w:ilvl w:val="1"/>
          <w:numId w:val="2"/>
        </w:numPr>
        <w:spacing w:after="60"/>
        <w:ind w:left="851" w:hanging="425"/>
        <w:jc w:val="both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Pembuangan Sampah</w:t>
      </w:r>
    </w:p>
    <w:p w14:paraId="307992EC">
      <w:pPr>
        <w:pStyle w:val="21"/>
        <w:numPr>
          <w:ilvl w:val="4"/>
          <w:numId w:val="15"/>
        </w:numPr>
        <w:spacing w:after="60"/>
        <w:ind w:left="1185" w:hanging="334"/>
        <w:jc w:val="both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Kumpulkan sampah ke dalam wadah/karung.</w:t>
      </w:r>
    </w:p>
    <w:p w14:paraId="43064193">
      <w:pPr>
        <w:pStyle w:val="21"/>
        <w:numPr>
          <w:ilvl w:val="4"/>
          <w:numId w:val="15"/>
        </w:numPr>
        <w:spacing w:after="240"/>
        <w:ind w:left="1185" w:hanging="334"/>
        <w:jc w:val="both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Buang sampah ke TPS sesuai ketentuan.</w:t>
      </w:r>
    </w:p>
    <w:p w14:paraId="620E7613">
      <w:pPr>
        <w:pStyle w:val="21"/>
        <w:numPr>
          <w:ilvl w:val="1"/>
          <w:numId w:val="2"/>
        </w:numPr>
        <w:spacing w:after="60"/>
        <w:ind w:left="851" w:hanging="425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Tinjauan Akhir</w:t>
      </w:r>
    </w:p>
    <w:p w14:paraId="5FD4904A">
      <w:pPr>
        <w:pStyle w:val="21"/>
        <w:numPr>
          <w:ilvl w:val="2"/>
          <w:numId w:val="16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/>
          <w:sz w:val="22"/>
          <w:szCs w:val="22"/>
          <w:lang w:val="id-ID"/>
        </w:rPr>
        <w:t>Penanggung jawab ruangan melakukan pemeriksaan ulang untuk memastikan seluruh area telah dibersihkan dengan baik.</w:t>
      </w:r>
    </w:p>
    <w:p w14:paraId="78B05B78">
      <w:pPr>
        <w:pStyle w:val="21"/>
        <w:numPr>
          <w:ilvl w:val="2"/>
          <w:numId w:val="16"/>
        </w:numPr>
        <w:spacing w:after="100"/>
        <w:ind w:left="1134" w:hanging="283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  <w:lang w:val="id-ID"/>
        </w:rPr>
        <w:t>etiap masalah atau kerusakan yang ditemukan selama pembersihan dan laporkan kepada supervisor</w:t>
      </w:r>
      <w:r>
        <w:rPr>
          <w:rFonts w:ascii="Calibri" w:hAnsi="Calibri" w:cs="Calibri"/>
          <w:sz w:val="22"/>
          <w:szCs w:val="22"/>
        </w:rPr>
        <w:t xml:space="preserve"> terkait</w:t>
      </w:r>
      <w:r>
        <w:rPr>
          <w:rFonts w:ascii="Calibri" w:hAnsi="Calibri" w:cs="Calibri"/>
          <w:sz w:val="22"/>
          <w:szCs w:val="22"/>
          <w:lang w:val="id-ID"/>
        </w:rPr>
        <w:t>.</w:t>
      </w:r>
    </w:p>
    <w:p w14:paraId="20B1FCB6">
      <w:pPr>
        <w:pStyle w:val="21"/>
        <w:numPr>
          <w:ilvl w:val="2"/>
          <w:numId w:val="16"/>
        </w:numPr>
        <w:spacing w:after="100"/>
        <w:ind w:left="1134" w:hanging="283"/>
        <w:jc w:val="both"/>
        <w:rPr>
          <w:rFonts w:ascii="Calibri" w:hAnsi="Calibri" w:cs="Calibri"/>
          <w:bCs/>
          <w:iCs/>
          <w:sz w:val="22"/>
          <w:szCs w:val="22"/>
        </w:rPr>
        <w:sectPr>
          <w:footerReference r:id="rId5" w:type="default"/>
          <w:pgSz w:w="11909" w:h="16834"/>
          <w:pgMar w:top="993" w:right="710" w:bottom="851" w:left="709" w:header="568" w:footer="295" w:gutter="0"/>
          <w:cols w:space="720" w:num="1"/>
          <w:docGrid w:linePitch="272" w:charSpace="0"/>
        </w:sectPr>
      </w:pPr>
      <w:r>
        <w:rPr>
          <w:rFonts w:ascii="Calibri" w:hAnsi="Calibri"/>
          <w:bCs/>
          <w:iCs/>
          <w:sz w:val="22"/>
          <w:szCs w:val="22"/>
        </w:rPr>
        <w:t>Penanggungjawab ruangan bertanggungjawab menyimpan Logbook Pembersihan Ruangan dengan baik.</w:t>
      </w:r>
    </w:p>
    <w:p w14:paraId="67389E2B">
      <w:pPr>
        <w:pStyle w:val="21"/>
        <w:numPr>
          <w:ilvl w:val="0"/>
          <w:numId w:val="2"/>
        </w:numPr>
        <w:spacing w:after="60"/>
        <w:ind w:left="426" w:hanging="426"/>
        <w:jc w:val="both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Lampiran</w:t>
      </w:r>
    </w:p>
    <w:tbl>
      <w:tblPr>
        <w:tblStyle w:val="7"/>
        <w:tblW w:w="10091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2326"/>
        <w:gridCol w:w="4254"/>
        <w:gridCol w:w="2236"/>
      </w:tblGrid>
      <w:tr w14:paraId="1A931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5" w:type="dxa"/>
            <w:shd w:val="clear" w:color="auto" w:fill="BFBFBF"/>
            <w:vAlign w:val="center"/>
          </w:tcPr>
          <w:p w14:paraId="0218BF7A">
            <w:pPr>
              <w:pStyle w:val="21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2326" w:type="dxa"/>
            <w:shd w:val="clear" w:color="auto" w:fill="BFBFBF"/>
            <w:vAlign w:val="center"/>
          </w:tcPr>
          <w:p w14:paraId="0A76555C">
            <w:pPr>
              <w:pStyle w:val="21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4254" w:type="dxa"/>
            <w:shd w:val="clear" w:color="auto" w:fill="BFBFBF"/>
            <w:vAlign w:val="center"/>
          </w:tcPr>
          <w:p w14:paraId="78B55A13">
            <w:pPr>
              <w:pStyle w:val="21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Judul Dokumen</w:t>
            </w:r>
          </w:p>
        </w:tc>
        <w:tc>
          <w:tcPr>
            <w:tcW w:w="2236" w:type="dxa"/>
            <w:shd w:val="clear" w:color="auto" w:fill="BFBFBF"/>
            <w:vAlign w:val="center"/>
          </w:tcPr>
          <w:p w14:paraId="604D8FD0">
            <w:pPr>
              <w:pStyle w:val="21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</w:tr>
      <w:tr w14:paraId="6DD16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75" w:type="dxa"/>
            <w:vAlign w:val="center"/>
          </w:tcPr>
          <w:p w14:paraId="181EA1BE">
            <w:pPr>
              <w:pStyle w:val="21"/>
              <w:ind w:left="0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1</w:t>
            </w:r>
          </w:p>
        </w:tc>
        <w:tc>
          <w:tcPr>
            <w:tcW w:w="2326" w:type="dxa"/>
            <w:vAlign w:val="center"/>
          </w:tcPr>
          <w:p w14:paraId="6A2FA9F2">
            <w:pPr>
              <w:pStyle w:val="21"/>
              <w:ind w:left="0"/>
              <w:jc w:val="center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 w:cs="Calibri"/>
                <w:sz w:val="22"/>
                <w:szCs w:val="22"/>
                <w:lang w:val="en-GB"/>
              </w:rPr>
              <w:t>F-I-EM-00-021-01/00</w:t>
            </w:r>
          </w:p>
        </w:tc>
        <w:tc>
          <w:tcPr>
            <w:tcW w:w="4254" w:type="dxa"/>
            <w:vAlign w:val="center"/>
          </w:tcPr>
          <w:p w14:paraId="4197A465">
            <w:pPr>
              <w:pStyle w:val="21"/>
              <w:ind w:left="0"/>
              <w:rPr>
                <w:rFonts w:ascii="Calibri" w:hAnsi="Calibri" w:cs="Calibri"/>
                <w:sz w:val="22"/>
                <w:szCs w:val="22"/>
                <w:lang w:val="en-GB"/>
              </w:rPr>
            </w:pPr>
            <w:r>
              <w:rPr>
                <w:rFonts w:ascii="Calibri" w:hAnsi="Calibri"/>
                <w:sz w:val="22"/>
                <w:szCs w:val="22"/>
              </w:rPr>
              <w:t>Cheklist</w:t>
            </w:r>
            <w:r>
              <w:rPr>
                <w:rFonts w:ascii="Calibri" w:hAnsi="Calibri"/>
                <w:sz w:val="22"/>
                <w:szCs w:val="22"/>
                <w:lang w:val="en-GB"/>
              </w:rPr>
              <w:t xml:space="preserve"> Pembersihan Ruangan Area Utility</w:t>
            </w:r>
          </w:p>
        </w:tc>
        <w:tc>
          <w:tcPr>
            <w:tcW w:w="2236" w:type="dxa"/>
          </w:tcPr>
          <w:p w14:paraId="718A9DB7">
            <w:pPr>
              <w:pStyle w:val="21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16353C91">
      <w:pPr>
        <w:pStyle w:val="21"/>
        <w:spacing w:after="100"/>
        <w:ind w:left="0"/>
        <w:rPr>
          <w:rFonts w:ascii="Calibri" w:hAnsi="Calibri" w:cs="Calibri"/>
          <w:b/>
          <w:sz w:val="10"/>
          <w:szCs w:val="10"/>
          <w:lang w:val="id-ID"/>
        </w:rPr>
      </w:pPr>
    </w:p>
    <w:p w14:paraId="136131C3">
      <w:pPr>
        <w:pStyle w:val="21"/>
        <w:numPr>
          <w:ilvl w:val="0"/>
          <w:numId w:val="2"/>
        </w:numPr>
        <w:spacing w:after="60"/>
        <w:ind w:left="426" w:hanging="426"/>
        <w:rPr>
          <w:rFonts w:ascii="Calibri" w:hAnsi="Calibri" w:cs="Calibri"/>
          <w:b/>
          <w:i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Sejarah Revisi</w:t>
      </w:r>
    </w:p>
    <w:tbl>
      <w:tblPr>
        <w:tblStyle w:val="7"/>
        <w:tblW w:w="10091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1024"/>
        <w:gridCol w:w="2409"/>
        <w:gridCol w:w="2693"/>
        <w:gridCol w:w="2154"/>
      </w:tblGrid>
      <w:tr w14:paraId="00C334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811" w:type="dxa"/>
            <w:shd w:val="clear" w:color="auto" w:fill="BFBFBF"/>
            <w:vAlign w:val="center"/>
          </w:tcPr>
          <w:p w14:paraId="12BECA54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024" w:type="dxa"/>
            <w:shd w:val="clear" w:color="auto" w:fill="BFBFBF"/>
            <w:vAlign w:val="center"/>
          </w:tcPr>
          <w:p w14:paraId="3C64ACBE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409" w:type="dxa"/>
            <w:shd w:val="clear" w:color="auto" w:fill="BFBFBF"/>
            <w:vAlign w:val="center"/>
          </w:tcPr>
          <w:p w14:paraId="7D43BFA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2B1C4036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2154" w:type="dxa"/>
            <w:shd w:val="clear" w:color="auto" w:fill="BFBFBF"/>
            <w:vAlign w:val="center"/>
          </w:tcPr>
          <w:p w14:paraId="75D829A9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14:paraId="1B065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811" w:type="dxa"/>
            <w:vAlign w:val="center"/>
          </w:tcPr>
          <w:p w14:paraId="5BC6BE4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  <w:lang w:val="zh-CN"/>
              </w:rPr>
              <w:t>I-EM-00-021</w:t>
            </w:r>
          </w:p>
        </w:tc>
        <w:tc>
          <w:tcPr>
            <w:tcW w:w="1024" w:type="dxa"/>
            <w:vAlign w:val="center"/>
          </w:tcPr>
          <w:p w14:paraId="727DC58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409" w:type="dxa"/>
          </w:tcPr>
          <w:p w14:paraId="5E102316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693" w:type="dxa"/>
          </w:tcPr>
          <w:p w14:paraId="2C1EE8D2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54" w:type="dxa"/>
            <w:vAlign w:val="center"/>
          </w:tcPr>
          <w:p w14:paraId="38D6945C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</w:tbl>
    <w:p w14:paraId="5E8F1434">
      <w:pPr>
        <w:spacing w:after="100"/>
        <w:rPr>
          <w:rFonts w:ascii="Calibri" w:hAnsi="Calibri" w:cs="Calibri"/>
          <w:i/>
          <w:sz w:val="10"/>
          <w:szCs w:val="10"/>
        </w:rPr>
      </w:pPr>
    </w:p>
    <w:p w14:paraId="3206E6A2">
      <w:pPr>
        <w:pStyle w:val="21"/>
        <w:numPr>
          <w:ilvl w:val="0"/>
          <w:numId w:val="2"/>
        </w:numPr>
        <w:spacing w:after="60"/>
        <w:ind w:left="426" w:hanging="426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Dokumen Terkait</w:t>
      </w:r>
    </w:p>
    <w:tbl>
      <w:tblPr>
        <w:tblStyle w:val="7"/>
        <w:tblW w:w="10092" w:type="dxa"/>
        <w:tblInd w:w="42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1"/>
        <w:gridCol w:w="7371"/>
      </w:tblGrid>
      <w:tr w14:paraId="6FEA1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4DCAA33A">
            <w:pPr>
              <w:pStyle w:val="21"/>
              <w:ind w:left="0"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7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1E4C1C2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Nama Dokumen</w:t>
            </w:r>
          </w:p>
        </w:tc>
      </w:tr>
      <w:tr w14:paraId="227C8E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</w:trPr>
        <w:tc>
          <w:tcPr>
            <w:tcW w:w="2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E3FE0A">
            <w:pPr>
              <w:pStyle w:val="21"/>
              <w:ind w:left="0"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-</w:t>
            </w:r>
          </w:p>
        </w:tc>
        <w:tc>
          <w:tcPr>
            <w:tcW w:w="73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956CD1">
            <w:pPr>
              <w:ind w:hanging="2"/>
              <w:jc w:val="center"/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i/>
                <w:iCs/>
                <w:sz w:val="22"/>
                <w:szCs w:val="22"/>
              </w:rPr>
              <w:t>-</w:t>
            </w:r>
          </w:p>
        </w:tc>
      </w:tr>
    </w:tbl>
    <w:p w14:paraId="1F6290DF">
      <w:pPr>
        <w:pStyle w:val="21"/>
        <w:spacing w:after="60"/>
        <w:ind w:left="426"/>
        <w:rPr>
          <w:rFonts w:ascii="Calibri" w:hAnsi="Calibri" w:cs="Calibri"/>
          <w:b/>
          <w:sz w:val="10"/>
          <w:szCs w:val="10"/>
        </w:rPr>
      </w:pPr>
    </w:p>
    <w:p w14:paraId="235C7010">
      <w:pPr>
        <w:pStyle w:val="21"/>
        <w:numPr>
          <w:ilvl w:val="0"/>
          <w:numId w:val="2"/>
        </w:numPr>
        <w:spacing w:after="60"/>
        <w:ind w:left="426" w:hanging="426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Daftar Distribusi Dokumen</w:t>
      </w:r>
    </w:p>
    <w:p w14:paraId="2C43E05E">
      <w:pPr>
        <w:pStyle w:val="21"/>
        <w:spacing w:after="100"/>
        <w:ind w:left="426"/>
        <w:rPr>
          <w:rFonts w:ascii="Calibri" w:hAnsi="Calibri" w:cs="Calibri"/>
          <w:b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id-ID"/>
        </w:rPr>
        <w:t xml:space="preserve">Asli: </w:t>
      </w:r>
      <w:r>
        <w:rPr>
          <w:rFonts w:ascii="Calibri" w:hAnsi="Calibri" w:cs="Calibri"/>
          <w:sz w:val="22"/>
          <w:szCs w:val="22"/>
          <w:lang w:val="en-GB"/>
        </w:rPr>
        <w:t>SSDR</w:t>
      </w:r>
    </w:p>
    <w:p w14:paraId="430345B9">
      <w:pPr>
        <w:pStyle w:val="21"/>
        <w:spacing w:after="100"/>
        <w:ind w:left="426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Style w:val="7"/>
        <w:tblpPr w:leftFromText="180" w:rightFromText="180" w:vertAnchor="text" w:tblpX="325" w:tblpY="1"/>
        <w:tblOverlap w:val="never"/>
        <w:tblW w:w="380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5"/>
        <w:gridCol w:w="1473"/>
        <w:gridCol w:w="506"/>
        <w:gridCol w:w="1276"/>
      </w:tblGrid>
      <w:tr w14:paraId="429D8F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545" w:type="dxa"/>
          </w:tcPr>
          <w:p w14:paraId="6F96A04C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  <w:p w14:paraId="00907880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</w:t>
            </w:r>
          </w:p>
          <w:p w14:paraId="416B87C3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3.</w:t>
            </w:r>
          </w:p>
          <w:p w14:paraId="554425B2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4.</w:t>
            </w:r>
          </w:p>
          <w:p w14:paraId="32670B83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5.</w:t>
            </w:r>
          </w:p>
          <w:p w14:paraId="36315F02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6.</w:t>
            </w:r>
          </w:p>
        </w:tc>
        <w:tc>
          <w:tcPr>
            <w:tcW w:w="1473" w:type="dxa"/>
          </w:tcPr>
          <w:p w14:paraId="1F168EF8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MTP</w:t>
            </w:r>
          </w:p>
          <w:p w14:paraId="3F777F42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AMUT</w:t>
            </w:r>
          </w:p>
          <w:p w14:paraId="6659E589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AMME</w:t>
            </w:r>
          </w:p>
          <w:p w14:paraId="21C79B74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SPLP</w:t>
            </w:r>
          </w:p>
          <w:p w14:paraId="01A36D16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SMP</w:t>
            </w:r>
          </w:p>
          <w:p w14:paraId="759CA474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SLAL</w:t>
            </w:r>
          </w:p>
        </w:tc>
        <w:tc>
          <w:tcPr>
            <w:tcW w:w="506" w:type="dxa"/>
          </w:tcPr>
          <w:p w14:paraId="155DF094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7.</w:t>
            </w:r>
          </w:p>
          <w:p w14:paraId="4FE31523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8.</w:t>
            </w:r>
          </w:p>
          <w:p w14:paraId="55AEC278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9.</w:t>
            </w:r>
          </w:p>
          <w:p w14:paraId="2C675EDF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10.</w:t>
            </w:r>
          </w:p>
          <w:p w14:paraId="14AF4C5C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11.</w:t>
            </w:r>
          </w:p>
          <w:p w14:paraId="24111381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12.</w:t>
            </w:r>
          </w:p>
        </w:tc>
        <w:tc>
          <w:tcPr>
            <w:tcW w:w="1276" w:type="dxa"/>
          </w:tcPr>
          <w:p w14:paraId="3E260A8A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SLAK</w:t>
            </w:r>
          </w:p>
          <w:p w14:paraId="546F1F55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SWO</w:t>
            </w:r>
          </w:p>
          <w:p w14:paraId="4611D97E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SUDC</w:t>
            </w:r>
          </w:p>
          <w:p w14:paraId="35D199E8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SBPA</w:t>
            </w:r>
          </w:p>
          <w:p w14:paraId="450A18AC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SSB</w:t>
            </w:r>
          </w:p>
          <w:p w14:paraId="2F614B96">
            <w:pPr>
              <w:pStyle w:val="21"/>
              <w:spacing w:after="100"/>
              <w:ind w:left="0"/>
              <w:jc w:val="both"/>
              <w:rPr>
                <w:rFonts w:ascii="Calibri" w:hAnsi="Calibri" w:cs="Calibri"/>
                <w:sz w:val="22"/>
                <w:szCs w:val="22"/>
                <w:lang w:val="id-ID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SKK</w:t>
            </w:r>
          </w:p>
        </w:tc>
      </w:tr>
      <w:tr w14:paraId="2F6F7E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545" w:type="dxa"/>
          </w:tcPr>
          <w:p w14:paraId="31A2DBA1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473" w:type="dxa"/>
          </w:tcPr>
          <w:p w14:paraId="4FD08AC0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506" w:type="dxa"/>
          </w:tcPr>
          <w:p w14:paraId="0E67CABC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276" w:type="dxa"/>
          </w:tcPr>
          <w:p w14:paraId="3ED93FC0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14:paraId="4D291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545" w:type="dxa"/>
          </w:tcPr>
          <w:p w14:paraId="63453449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473" w:type="dxa"/>
          </w:tcPr>
          <w:p w14:paraId="70F3BEFD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506" w:type="dxa"/>
          </w:tcPr>
          <w:p w14:paraId="51F2F462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276" w:type="dxa"/>
          </w:tcPr>
          <w:p w14:paraId="709632D5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14:paraId="02360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545" w:type="dxa"/>
          </w:tcPr>
          <w:p w14:paraId="3B676FE0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473" w:type="dxa"/>
          </w:tcPr>
          <w:p w14:paraId="0A3BB527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506" w:type="dxa"/>
          </w:tcPr>
          <w:p w14:paraId="2FA1454D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276" w:type="dxa"/>
          </w:tcPr>
          <w:p w14:paraId="58EC7449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14:paraId="4AC32B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45" w:type="dxa"/>
          </w:tcPr>
          <w:p w14:paraId="6CFCEEF3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473" w:type="dxa"/>
          </w:tcPr>
          <w:p w14:paraId="3E67D23F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506" w:type="dxa"/>
          </w:tcPr>
          <w:p w14:paraId="2FF98FEE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276" w:type="dxa"/>
          </w:tcPr>
          <w:p w14:paraId="14137D86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14:paraId="31694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545" w:type="dxa"/>
          </w:tcPr>
          <w:p w14:paraId="3C786642">
            <w:pPr>
              <w:rPr>
                <w:rFonts w:ascii="Calibri" w:hAnsi="Calibri" w:cs="Calibri"/>
                <w:sz w:val="22"/>
                <w:szCs w:val="22"/>
                <w:lang w:val="zh-CN"/>
              </w:rPr>
            </w:pPr>
          </w:p>
        </w:tc>
        <w:tc>
          <w:tcPr>
            <w:tcW w:w="1473" w:type="dxa"/>
          </w:tcPr>
          <w:p w14:paraId="71F7B8EE">
            <w:pPr>
              <w:rPr>
                <w:rFonts w:ascii="Calibri" w:hAnsi="Calibri" w:cs="Calibri"/>
                <w:sz w:val="22"/>
                <w:szCs w:val="22"/>
                <w:lang w:val="zh-CN"/>
              </w:rPr>
            </w:pPr>
          </w:p>
        </w:tc>
        <w:tc>
          <w:tcPr>
            <w:tcW w:w="506" w:type="dxa"/>
          </w:tcPr>
          <w:p w14:paraId="477E8330">
            <w:pPr>
              <w:rPr>
                <w:rFonts w:ascii="Calibri" w:hAnsi="Calibri" w:cs="Calibri"/>
                <w:sz w:val="22"/>
                <w:szCs w:val="22"/>
                <w:lang w:val="zh-CN"/>
              </w:rPr>
            </w:pPr>
          </w:p>
        </w:tc>
        <w:tc>
          <w:tcPr>
            <w:tcW w:w="1276" w:type="dxa"/>
          </w:tcPr>
          <w:p w14:paraId="5B7BA4AC">
            <w:pPr>
              <w:rPr>
                <w:rFonts w:ascii="Calibri" w:hAnsi="Calibri" w:cs="Calibri"/>
                <w:sz w:val="22"/>
                <w:szCs w:val="22"/>
                <w:lang w:val="zh-CN"/>
              </w:rPr>
            </w:pPr>
          </w:p>
        </w:tc>
      </w:tr>
      <w:tr w14:paraId="543A96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545" w:type="dxa"/>
          </w:tcPr>
          <w:p w14:paraId="2F7B9E1F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473" w:type="dxa"/>
          </w:tcPr>
          <w:p w14:paraId="346DE57A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506" w:type="dxa"/>
          </w:tcPr>
          <w:p w14:paraId="77094778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  <w:tc>
          <w:tcPr>
            <w:tcW w:w="1276" w:type="dxa"/>
          </w:tcPr>
          <w:p w14:paraId="3A07B1BE">
            <w:pPr>
              <w:rPr>
                <w:rFonts w:ascii="Calibri" w:hAnsi="Calibri" w:cs="Calibri"/>
                <w:sz w:val="22"/>
                <w:szCs w:val="22"/>
                <w:lang w:val="id-ID"/>
              </w:rPr>
            </w:pPr>
          </w:p>
        </w:tc>
      </w:tr>
      <w:tr w14:paraId="771CC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545" w:type="dxa"/>
          </w:tcPr>
          <w:p w14:paraId="66A3C38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73" w:type="dxa"/>
          </w:tcPr>
          <w:p w14:paraId="3390486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06" w:type="dxa"/>
          </w:tcPr>
          <w:p w14:paraId="4135E8F6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C370DE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5E457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545" w:type="dxa"/>
          </w:tcPr>
          <w:p w14:paraId="26E1210F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73" w:type="dxa"/>
          </w:tcPr>
          <w:p w14:paraId="25BE077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06" w:type="dxa"/>
          </w:tcPr>
          <w:p w14:paraId="0630C02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1748C8A0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6B457C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545" w:type="dxa"/>
          </w:tcPr>
          <w:p w14:paraId="2955B40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73" w:type="dxa"/>
          </w:tcPr>
          <w:p w14:paraId="57E93009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06" w:type="dxa"/>
          </w:tcPr>
          <w:p w14:paraId="27E4B6E4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0C4918B5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20318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545" w:type="dxa"/>
          </w:tcPr>
          <w:p w14:paraId="63D900AD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73" w:type="dxa"/>
          </w:tcPr>
          <w:p w14:paraId="16FBD5F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06" w:type="dxa"/>
          </w:tcPr>
          <w:p w14:paraId="564C853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509FDEC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  <w:tr w14:paraId="1F4137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545" w:type="dxa"/>
          </w:tcPr>
          <w:p w14:paraId="26FDF3A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473" w:type="dxa"/>
          </w:tcPr>
          <w:p w14:paraId="777976DA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506" w:type="dxa"/>
          </w:tcPr>
          <w:p w14:paraId="09D18EF2">
            <w:pPr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276" w:type="dxa"/>
          </w:tcPr>
          <w:p w14:paraId="4765963B">
            <w:pPr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2404337D">
      <w:pPr>
        <w:pStyle w:val="21"/>
        <w:spacing w:after="100"/>
        <w:ind w:left="0"/>
        <w:rPr>
          <w:rFonts w:ascii="Calibri" w:hAnsi="Calibri" w:cs="Calibri"/>
          <w:sz w:val="22"/>
          <w:szCs w:val="22"/>
          <w:lang w:val="id-ID"/>
        </w:rPr>
      </w:pPr>
    </w:p>
    <w:sectPr>
      <w:headerReference r:id="rId6" w:type="default"/>
      <w:footerReference r:id="rId7" w:type="default"/>
      <w:pgSz w:w="11909" w:h="16834"/>
      <w:pgMar w:top="992" w:right="709" w:bottom="851" w:left="709" w:header="567" w:footer="295" w:gutter="0"/>
      <w:cols w:space="720" w:num="1"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10490" w:type="dxa"/>
      <w:tblInd w:w="-5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013"/>
      <w:gridCol w:w="2444"/>
      <w:gridCol w:w="900"/>
      <w:gridCol w:w="2725"/>
      <w:gridCol w:w="1012"/>
      <w:gridCol w:w="2396"/>
    </w:tblGrid>
    <w:tr w14:paraId="16B226C0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1550" w:hRule="atLeast"/>
      </w:trPr>
      <w:tc>
        <w:tcPr>
          <w:tcW w:w="3457" w:type="dxa"/>
          <w:gridSpan w:val="2"/>
          <w:tcBorders>
            <w:top w:val="single" w:color="000000" w:sz="4" w:space="0"/>
            <w:left w:val="single" w:color="000000" w:sz="4" w:space="0"/>
            <w:right w:val="single" w:color="000000" w:sz="4" w:space="0"/>
          </w:tcBorders>
        </w:tcPr>
        <w:p w14:paraId="0BD40DAB">
          <w:pPr>
            <w:jc w:val="center"/>
            <w:rPr>
              <w:rFonts w:ascii="Calibri" w:hAnsi="Calibri" w:eastAsia="Calibri" w:cs="Calibri"/>
              <w:b/>
              <w:sz w:val="18"/>
              <w:szCs w:val="18"/>
              <w:lang w:val="nb-NO"/>
            </w:rPr>
          </w:pPr>
          <w:r>
            <w:rPr>
              <w:rFonts w:ascii="Calibri" w:hAnsi="Calibri" w:eastAsia="Calibri" w:cs="Calibri"/>
              <w:b/>
              <w:sz w:val="18"/>
              <w:szCs w:val="18"/>
              <w:lang w:val="nb-NO"/>
            </w:rPr>
            <w:t>Disiapkan oleh:</w:t>
          </w:r>
        </w:p>
        <w:p w14:paraId="611D2146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jc w:val="center"/>
            <w:rPr>
              <w:rFonts w:ascii="Calibri" w:hAnsi="Calibri" w:eastAsia="Calibri" w:cs="Calibri"/>
              <w:color w:val="000000"/>
              <w:sz w:val="18"/>
              <w:szCs w:val="18"/>
            </w:rPr>
          </w:pPr>
          <w:r>
            <w:rPr>
              <w:rFonts w:ascii="Calibri" w:hAnsi="Calibri" w:eastAsia="Calibri" w:cs="Calibri"/>
              <w:b/>
              <w:sz w:val="18"/>
              <w:szCs w:val="18"/>
              <w:lang w:val="nb-NO"/>
            </w:rPr>
            <w:t>AM</w:t>
          </w:r>
          <w:r>
            <w:rPr>
              <w:rFonts w:ascii="Calibri" w:hAnsi="Calibri" w:eastAsia="Calibri" w:cs="Calibri"/>
              <w:b/>
              <w:sz w:val="18"/>
              <w:szCs w:val="18"/>
            </w:rPr>
            <w:t>ME</w:t>
          </w:r>
        </w:p>
        <w:p w14:paraId="35927790">
          <w:pP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18"/>
              <w:szCs w:val="18"/>
              <w:lang w:val="nb-NO"/>
            </w:rPr>
          </w:pPr>
        </w:p>
        <w:p w14:paraId="4F018FD3">
          <w:pP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18"/>
              <w:szCs w:val="18"/>
              <w:lang w:val="nb-NO"/>
            </w:rPr>
          </w:pPr>
        </w:p>
        <w:p w14:paraId="09F77A8E">
          <w:pP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18"/>
              <w:szCs w:val="18"/>
              <w:lang w:val="nb-NO"/>
            </w:rPr>
          </w:pPr>
        </w:p>
      </w:tc>
      <w:tc>
        <w:tcPr>
          <w:tcW w:w="3625" w:type="dxa"/>
          <w:gridSpan w:val="2"/>
          <w:tcBorders>
            <w:top w:val="single" w:color="000000" w:sz="4" w:space="0"/>
            <w:left w:val="single" w:color="000000" w:sz="4" w:space="0"/>
            <w:right w:val="single" w:color="000000" w:sz="4" w:space="0"/>
          </w:tcBorders>
        </w:tcPr>
        <w:p w14:paraId="76255873">
          <w:pPr>
            <w:jc w:val="center"/>
            <w:rPr>
              <w:rFonts w:ascii="Calibri" w:hAnsi="Calibri" w:eastAsia="Calibri" w:cs="Calibri"/>
              <w:b/>
              <w:sz w:val="18"/>
              <w:szCs w:val="18"/>
            </w:rPr>
          </w:pPr>
          <w:r>
            <w:rPr>
              <w:rFonts w:ascii="Calibri" w:hAnsi="Calibri" w:eastAsia="Calibri" w:cs="Calibri"/>
              <w:b/>
              <w:sz w:val="18"/>
              <w:szCs w:val="18"/>
            </w:rPr>
            <w:t>Diperiksa oleh :</w:t>
          </w:r>
        </w:p>
        <w:p w14:paraId="11BF1CD4">
          <w:pPr>
            <w:jc w:val="center"/>
            <w:rPr>
              <w:rFonts w:ascii="Calibri" w:hAnsi="Calibri" w:eastAsia="Calibri" w:cs="Calibri"/>
              <w:b/>
              <w:sz w:val="18"/>
              <w:szCs w:val="18"/>
            </w:rPr>
          </w:pPr>
          <w:r>
            <w:rPr>
              <w:rFonts w:ascii="Calibri" w:hAnsi="Calibri" w:eastAsia="Calibri" w:cs="Calibri"/>
              <w:b/>
              <w:sz w:val="18"/>
              <w:szCs w:val="18"/>
            </w:rPr>
            <w:t>Plt. MTP</w:t>
          </w:r>
        </w:p>
      </w:tc>
      <w:tc>
        <w:tcPr>
          <w:tcW w:w="3408" w:type="dxa"/>
          <w:gridSpan w:val="2"/>
          <w:tcBorders>
            <w:top w:val="single" w:color="000000" w:sz="4" w:space="0"/>
            <w:left w:val="single" w:color="000000" w:sz="4" w:space="0"/>
            <w:right w:val="single" w:color="000000" w:sz="4" w:space="0"/>
          </w:tcBorders>
        </w:tcPr>
        <w:p w14:paraId="6BC1BDF7">
          <w:pPr>
            <w:jc w:val="center"/>
            <w:rPr>
              <w:rFonts w:ascii="Calibri" w:hAnsi="Calibri" w:eastAsia="Calibri" w:cs="Calibri"/>
              <w:b/>
              <w:i/>
              <w:sz w:val="18"/>
              <w:szCs w:val="18"/>
            </w:rPr>
          </w:pPr>
          <w:r>
            <w:rPr>
              <w:rFonts w:ascii="Calibri" w:hAnsi="Calibri" w:eastAsia="Calibri" w:cs="Calibri"/>
              <w:b/>
              <w:sz w:val="18"/>
              <w:szCs w:val="18"/>
            </w:rPr>
            <w:t>Disahkan oleh</w:t>
          </w:r>
          <w:r>
            <w:rPr>
              <w:rFonts w:ascii="Calibri" w:hAnsi="Calibri" w:eastAsia="Calibri" w:cs="Calibri"/>
              <w:b/>
              <w:i/>
              <w:sz w:val="18"/>
              <w:szCs w:val="18"/>
            </w:rPr>
            <w:t>:</w:t>
          </w:r>
        </w:p>
        <w:p w14:paraId="02A19B7B">
          <w:pPr>
            <w:tabs>
              <w:tab w:val="center" w:pos="4320"/>
              <w:tab w:val="right" w:pos="8640"/>
            </w:tabs>
            <w:jc w:val="center"/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</w:pPr>
          <w:r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  <w:t>MPM</w:t>
          </w:r>
        </w:p>
        <w:p w14:paraId="0CD65CC8">
          <w:pPr>
            <w:rPr>
              <w:rFonts w:ascii="Calibri" w:hAnsi="Calibri" w:eastAsia="Calibri" w:cs="Calibri"/>
              <w:sz w:val="18"/>
              <w:szCs w:val="18"/>
            </w:rPr>
          </w:pPr>
        </w:p>
      </w:tc>
    </w:tr>
    <w:tr w14:paraId="4C2B9247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353" w:hRule="atLeast"/>
      </w:trPr>
      <w:tc>
        <w:tcPr>
          <w:tcW w:w="1013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14:paraId="4B853FCC">
          <w:pPr>
            <w:tabs>
              <w:tab w:val="center" w:pos="2586"/>
              <w:tab w:val="left" w:pos="3360"/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</w:pPr>
          <w:r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  <w:t>Nama</w:t>
          </w:r>
        </w:p>
      </w:tc>
      <w:tc>
        <w:tcPr>
          <w:tcW w:w="2444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14:paraId="51ED5E92">
          <w:pPr>
            <w:tabs>
              <w:tab w:val="center" w:pos="2586"/>
              <w:tab w:val="left" w:pos="3360"/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</w:pPr>
          <w:r>
            <w:rPr>
              <w:rFonts w:ascii="Calibri" w:hAnsi="Calibri" w:eastAsia="Calibri" w:cs="Calibri"/>
              <w:b/>
              <w:bCs/>
              <w:color w:val="000000"/>
              <w:sz w:val="18"/>
              <w:szCs w:val="18"/>
            </w:rPr>
            <w:t>Irfansyah Dwiyana, S.ST.</w:t>
          </w:r>
        </w:p>
      </w:tc>
      <w:tc>
        <w:tcPr>
          <w:tcW w:w="900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14:paraId="1A51E6F3">
          <w:pPr>
            <w:tabs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</w:pPr>
          <w:r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  <w:t>Nama</w:t>
          </w:r>
        </w:p>
      </w:tc>
      <w:tc>
        <w:tcPr>
          <w:tcW w:w="2725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14:paraId="5315BEEF">
          <w:pPr>
            <w:tabs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</w:pPr>
          <w:r>
            <w:rPr>
              <w:rFonts w:ascii="Calibri" w:hAnsi="Calibri" w:eastAsia="Calibri"/>
              <w:b/>
              <w:color w:val="000000"/>
              <w:sz w:val="18"/>
              <w:szCs w:val="18"/>
            </w:rPr>
            <w:t>Moch. Ridwan Nugraha, S.ST.</w:t>
          </w:r>
        </w:p>
      </w:tc>
      <w:tc>
        <w:tcPr>
          <w:tcW w:w="1012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14:paraId="044ABBAF">
          <w:pPr>
            <w:tabs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</w:pPr>
          <w:r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  <w:t xml:space="preserve">Nama </w:t>
          </w:r>
        </w:p>
      </w:tc>
      <w:tc>
        <w:tcPr>
          <w:tcW w:w="2396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14:paraId="420EC86B">
          <w:pP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18"/>
              <w:szCs w:val="18"/>
            </w:rPr>
          </w:pPr>
          <w:r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  <w:t>apt. Diah Sofiyanti, S.Si.</w:t>
          </w:r>
        </w:p>
      </w:tc>
    </w:tr>
    <w:tr w14:paraId="29392DAF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353" w:hRule="atLeast"/>
      </w:trPr>
      <w:tc>
        <w:tcPr>
          <w:tcW w:w="1013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14:paraId="3E978CBA">
          <w:pPr>
            <w:tabs>
              <w:tab w:val="center" w:pos="2586"/>
              <w:tab w:val="left" w:pos="3360"/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</w:pPr>
          <w:r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  <w:t>Tanggal</w:t>
          </w:r>
        </w:p>
      </w:tc>
      <w:tc>
        <w:tcPr>
          <w:tcW w:w="2444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14:paraId="56FE9ABA">
          <w:pPr>
            <w:tabs>
              <w:tab w:val="center" w:pos="2586"/>
              <w:tab w:val="left" w:pos="3360"/>
              <w:tab w:val="center" w:pos="4320"/>
              <w:tab w:val="right" w:pos="8640"/>
            </w:tabs>
            <w:ind w:left="1320"/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</w:pPr>
        </w:p>
      </w:tc>
      <w:tc>
        <w:tcPr>
          <w:tcW w:w="900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14:paraId="0082C5A3">
          <w:pPr>
            <w:tabs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</w:pPr>
          <w:r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  <w:t>Tanggal</w:t>
          </w:r>
        </w:p>
      </w:tc>
      <w:tc>
        <w:tcPr>
          <w:tcW w:w="2725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14:paraId="33E4BF8E">
          <w:pPr>
            <w:tabs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</w:pPr>
        </w:p>
      </w:tc>
      <w:tc>
        <w:tcPr>
          <w:tcW w:w="1012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14:paraId="69956D0C">
          <w:pPr>
            <w:tabs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</w:pPr>
          <w:r>
            <w:rPr>
              <w:rFonts w:ascii="Calibri" w:hAnsi="Calibri" w:eastAsia="Calibri" w:cs="Calibri"/>
              <w:b/>
              <w:color w:val="000000"/>
              <w:sz w:val="18"/>
              <w:szCs w:val="18"/>
            </w:rPr>
            <w:t>Tanggal</w:t>
          </w:r>
        </w:p>
      </w:tc>
      <w:tc>
        <w:tcPr>
          <w:tcW w:w="2396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14:paraId="24854F1F">
          <w:pP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  <w:sz w:val="18"/>
              <w:szCs w:val="18"/>
            </w:rPr>
          </w:pPr>
        </w:p>
      </w:tc>
    </w:tr>
  </w:tbl>
  <w:p w14:paraId="119A48C0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0"/>
      <w:tblW w:w="4080" w:type="dxa"/>
      <w:jc w:val="right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1020"/>
      <w:gridCol w:w="1020"/>
      <w:gridCol w:w="1020"/>
      <w:gridCol w:w="1020"/>
    </w:tblGrid>
    <w:tr w14:paraId="4C7A7514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rPr>
        <w:trHeight w:val="1020" w:hRule="atLeast"/>
        <w:jc w:val="right"/>
      </w:trPr>
      <w:tc>
        <w:tcPr>
          <w:tcW w:w="1020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  <w:vAlign w:val="center"/>
        </w:tcPr>
        <w:p w14:paraId="14470A26">
          <w:pPr>
            <w:tabs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</w:rPr>
          </w:pPr>
        </w:p>
      </w:tc>
      <w:tc>
        <w:tcPr>
          <w:tcW w:w="1020" w:type="dxa"/>
          <w:tcBorders>
            <w:top w:val="single" w:color="000000" w:sz="4" w:space="0"/>
            <w:left w:val="single" w:color="000000" w:sz="4" w:space="0"/>
            <w:bottom w:val="single" w:color="000000" w:sz="4" w:space="0"/>
          </w:tcBorders>
        </w:tcPr>
        <w:p w14:paraId="045D0928">
          <w:pPr>
            <w:tabs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</w:rPr>
          </w:pPr>
        </w:p>
      </w:tc>
      <w:tc>
        <w:tcPr>
          <w:tcW w:w="1020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14:paraId="00350399">
          <w:pPr>
            <w:tabs>
              <w:tab w:val="center" w:pos="4320"/>
              <w:tab w:val="center" w:pos="4513"/>
              <w:tab w:val="right" w:pos="8640"/>
              <w:tab w:val="right" w:pos="9026"/>
            </w:tabs>
            <w:rPr>
              <w:rFonts w:ascii="Calibri" w:hAnsi="Calibri" w:eastAsia="Calibri" w:cs="Calibri"/>
              <w:b/>
              <w:color w:val="000000"/>
            </w:rPr>
          </w:pPr>
        </w:p>
      </w:tc>
      <w:tc>
        <w:tcPr>
          <w:tcW w:w="1020" w:type="dxa"/>
          <w:tc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</w:tcBorders>
          <w:vAlign w:val="center"/>
        </w:tcPr>
        <w:p w14:paraId="0CD7C3AD">
          <w:pPr>
            <w:tabs>
              <w:tab w:val="center" w:pos="4320"/>
              <w:tab w:val="right" w:pos="8640"/>
            </w:tabs>
            <w:rPr>
              <w:rFonts w:ascii="Calibri" w:hAnsi="Calibri" w:eastAsia="Calibri" w:cs="Calibri"/>
              <w:color w:val="000000"/>
            </w:rPr>
          </w:pPr>
        </w:p>
      </w:tc>
    </w:tr>
  </w:tbl>
  <w:p w14:paraId="10EA4F16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643C2"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0488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411"/>
      <w:gridCol w:w="4535"/>
      <w:gridCol w:w="1588"/>
      <w:gridCol w:w="1954"/>
    </w:tblGrid>
    <w:tr w14:paraId="4DC7F17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2411" w:type="dxa"/>
          <w:vMerge w:val="restart"/>
        </w:tcPr>
        <w:p w14:paraId="0B60179F">
          <w:pPr>
            <w:rPr>
              <w:rFonts w:ascii="Tahoma" w:hAnsi="Tahoma" w:cs="Tahoma"/>
              <w:lang w:val="id-ID"/>
            </w:rPr>
          </w:pPr>
          <w:r>
            <w:rPr>
              <w:lang w:val="id-ID" w:eastAsia="id-ID"/>
            </w:rPr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54610</wp:posOffset>
                </wp:positionV>
                <wp:extent cx="1291590" cy="641350"/>
                <wp:effectExtent l="0" t="0" r="0" b="0"/>
                <wp:wrapThrough wrapText="bothSides">
                  <wp:wrapPolygon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912472076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472076" name="Picture 3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35" w:type="dxa"/>
          <w:vMerge w:val="restart"/>
          <w:vAlign w:val="center"/>
        </w:tcPr>
        <w:p w14:paraId="0076D80D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6A4B216B">
          <w:pPr>
            <w:jc w:val="center"/>
            <w:rPr>
              <w:rFonts w:ascii="Calibri" w:hAnsi="Calibri" w:cs="Calibri"/>
              <w:b/>
              <w:sz w:val="28"/>
              <w:szCs w:val="28"/>
              <w:lang w:val="en-GB"/>
            </w:rPr>
          </w:pPr>
          <w:r>
            <w:rPr>
              <w:rFonts w:ascii="Calibri" w:hAnsi="Calibri" w:cs="Calibri"/>
              <w:b/>
              <w:sz w:val="28"/>
              <w:szCs w:val="28"/>
              <w:lang w:val="en-GB"/>
            </w:rPr>
            <w:t xml:space="preserve">PEMBERSIHAN RUANGAN </w:t>
          </w:r>
        </w:p>
        <w:p w14:paraId="5F4DF6A3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AREA UTILITY</w:t>
          </w:r>
        </w:p>
      </w:tc>
      <w:tc>
        <w:tcPr>
          <w:tcW w:w="1588" w:type="dxa"/>
          <w:vAlign w:val="center"/>
        </w:tcPr>
        <w:p w14:paraId="4CFBBEAE">
          <w:pPr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</w:rPr>
            <w:t>Halaman</w:t>
          </w:r>
        </w:p>
      </w:tc>
      <w:tc>
        <w:tcPr>
          <w:tcW w:w="1954" w:type="dxa"/>
          <w:vAlign w:val="center"/>
        </w:tcPr>
        <w:p w14:paraId="70CEEF87">
          <w:pPr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  <w:bCs/>
              <w:lang w:val="id-ID"/>
            </w:rPr>
            <w:t xml:space="preserve"> </w:t>
          </w:r>
          <w:r>
            <w:rPr>
              <w:rFonts w:ascii="Calibri" w:hAnsi="Calibri" w:cs="Calibri"/>
              <w:bCs/>
              <w:lang w:val="id-ID"/>
            </w:rPr>
            <w:fldChar w:fldCharType="begin"/>
          </w:r>
          <w:r>
            <w:rPr>
              <w:rFonts w:ascii="Calibri" w:hAnsi="Calibri" w:cs="Calibri"/>
              <w:bCs/>
              <w:lang w:val="id-ID"/>
            </w:rPr>
            <w:instrText xml:space="preserve"> PAGE   \* MERGEFORMAT </w:instrText>
          </w:r>
          <w:r>
            <w:rPr>
              <w:rFonts w:ascii="Calibri" w:hAnsi="Calibri" w:cs="Calibri"/>
              <w:bCs/>
              <w:lang w:val="id-ID"/>
            </w:rPr>
            <w:fldChar w:fldCharType="separate"/>
          </w:r>
          <w:r>
            <w:rPr>
              <w:rFonts w:ascii="Calibri" w:hAnsi="Calibri" w:cs="Calibri"/>
              <w:bCs/>
              <w:lang w:val="id-ID"/>
            </w:rPr>
            <w:t>3</w:t>
          </w:r>
          <w:r>
            <w:rPr>
              <w:rFonts w:ascii="Calibri" w:hAnsi="Calibri" w:cs="Calibri"/>
              <w:bCs/>
              <w:lang w:val="id-ID"/>
            </w:rPr>
            <w:fldChar w:fldCharType="end"/>
          </w:r>
          <w:r>
            <w:rPr>
              <w:rFonts w:ascii="Calibri" w:hAnsi="Calibri" w:cs="Calibri"/>
              <w:bCs/>
              <w:lang w:val="id-ID"/>
            </w:rPr>
            <w:t xml:space="preserve"> dari</w:t>
          </w:r>
          <w:r>
            <w:rPr>
              <w:rFonts w:ascii="Calibri" w:hAnsi="Calibri" w:cs="Calibri"/>
              <w:bCs/>
              <w:lang w:val="en-GB"/>
            </w:rPr>
            <w:t xml:space="preserve"> 3</w:t>
          </w:r>
        </w:p>
      </w:tc>
    </w:tr>
    <w:tr w14:paraId="6515E49F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2411" w:type="dxa"/>
          <w:vMerge w:val="continue"/>
        </w:tcPr>
        <w:p w14:paraId="0A878A4C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535" w:type="dxa"/>
          <w:vMerge w:val="continue"/>
        </w:tcPr>
        <w:p w14:paraId="0CD14933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88" w:type="dxa"/>
          <w:vAlign w:val="center"/>
        </w:tcPr>
        <w:p w14:paraId="53F1D6DC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>
            <w:rPr>
              <w:rFonts w:ascii="Calibri" w:hAnsi="Calibri" w:cs="Calibri"/>
              <w:b/>
              <w:lang w:val="id-ID"/>
            </w:rPr>
            <w:t>okumen</w:t>
          </w:r>
        </w:p>
      </w:tc>
      <w:tc>
        <w:tcPr>
          <w:tcW w:w="1954" w:type="dxa"/>
          <w:vAlign w:val="center"/>
        </w:tcPr>
        <w:p w14:paraId="7FCC8BA3">
          <w:pPr>
            <w:spacing w:line="276" w:lineRule="auto"/>
            <w:rPr>
              <w:rFonts w:ascii="Calibri" w:hAnsi="Calibri" w:cs="Calibri"/>
              <w:lang w:val="en-GB"/>
            </w:rPr>
          </w:pPr>
          <w:r>
            <w:rPr>
              <w:rFonts w:ascii="Calibri" w:hAnsi="Calibri" w:cs="Calibri"/>
            </w:rPr>
            <w:t>I-EM-00-021/00</w:t>
          </w:r>
        </w:p>
      </w:tc>
    </w:tr>
    <w:tr w14:paraId="0516112B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97" w:hRule="atLeast"/>
      </w:trPr>
      <w:tc>
        <w:tcPr>
          <w:tcW w:w="2411" w:type="dxa"/>
          <w:vMerge w:val="continue"/>
          <w:tcBorders>
            <w:bottom w:val="single" w:color="auto" w:sz="4" w:space="0"/>
          </w:tcBorders>
        </w:tcPr>
        <w:p w14:paraId="13F0A412">
          <w:pPr>
            <w:rPr>
              <w:rFonts w:ascii="Tahoma" w:hAnsi="Tahoma" w:cs="Tahoma"/>
              <w:lang w:val="id-ID" w:eastAsia="id-ID"/>
            </w:rPr>
          </w:pPr>
        </w:p>
      </w:tc>
      <w:tc>
        <w:tcPr>
          <w:tcW w:w="4535" w:type="dxa"/>
          <w:vMerge w:val="continue"/>
          <w:tcBorders>
            <w:bottom w:val="single" w:color="auto" w:sz="4" w:space="0"/>
          </w:tcBorders>
        </w:tcPr>
        <w:p w14:paraId="11D30721">
          <w:pPr>
            <w:jc w:val="center"/>
            <w:rPr>
              <w:rFonts w:ascii="Tahoma" w:hAnsi="Tahoma" w:cs="Tahoma"/>
              <w:b/>
              <w:lang w:val="id-ID"/>
            </w:rPr>
          </w:pPr>
        </w:p>
      </w:tc>
      <w:tc>
        <w:tcPr>
          <w:tcW w:w="1588" w:type="dxa"/>
          <w:tcBorders>
            <w:bottom w:val="single" w:color="auto" w:sz="4" w:space="0"/>
          </w:tcBorders>
          <w:vAlign w:val="center"/>
        </w:tcPr>
        <w:p w14:paraId="67C5467E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>
            <w:rPr>
              <w:rFonts w:ascii="Calibri" w:hAnsi="Calibri" w:cs="Calibri"/>
              <w:b/>
              <w:lang w:val="id-ID"/>
            </w:rPr>
            <w:t>Tanggal Efektif</w:t>
          </w:r>
        </w:p>
      </w:tc>
      <w:tc>
        <w:tcPr>
          <w:tcW w:w="1954" w:type="dxa"/>
          <w:tcBorders>
            <w:bottom w:val="single" w:color="auto" w:sz="4" w:space="0"/>
          </w:tcBorders>
          <w:vAlign w:val="center"/>
        </w:tcPr>
        <w:p w14:paraId="162E30E2">
          <w:pPr>
            <w:spacing w:line="276" w:lineRule="auto"/>
            <w:rPr>
              <w:rFonts w:ascii="Calibri" w:hAnsi="Calibri" w:cs="Calibri"/>
              <w:b/>
              <w:bCs/>
              <w:lang w:val="id-ID"/>
            </w:rPr>
          </w:pPr>
        </w:p>
      </w:tc>
    </w:tr>
  </w:tbl>
  <w:p w14:paraId="3A9D418A">
    <w:pPr>
      <w:pStyle w:val="1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0488" w:type="dxa"/>
      <w:tblInd w:w="-5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2411"/>
      <w:gridCol w:w="6123"/>
      <w:gridCol w:w="1954"/>
    </w:tblGrid>
    <w:tr w14:paraId="1AA8237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128" w:hRule="atLeast"/>
      </w:trPr>
      <w:tc>
        <w:tcPr>
          <w:tcW w:w="2411" w:type="dxa"/>
        </w:tcPr>
        <w:p w14:paraId="03478BF6">
          <w:pPr>
            <w:rPr>
              <w:rFonts w:ascii="Tahoma" w:hAnsi="Tahoma" w:cs="Tahoma"/>
              <w:lang w:val="id-ID"/>
            </w:rPr>
          </w:pPr>
          <w:r>
            <w:rPr>
              <w:lang w:val="id-ID" w:eastAsia="id-ID"/>
            </w:rPr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49530</wp:posOffset>
                </wp:positionH>
                <wp:positionV relativeFrom="paragraph">
                  <wp:posOffset>0</wp:posOffset>
                </wp:positionV>
                <wp:extent cx="1291590" cy="641350"/>
                <wp:effectExtent l="0" t="0" r="0" b="0"/>
                <wp:wrapThrough wrapText="bothSides">
                  <wp:wrapPolygon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2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3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123" w:type="dxa"/>
          <w:vAlign w:val="center"/>
        </w:tcPr>
        <w:p w14:paraId="6AD11696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>
            <w:rPr>
              <w:rFonts w:ascii="Calibri" w:hAnsi="Calibri" w:cs="Calibri"/>
              <w:b/>
              <w:sz w:val="28"/>
              <w:szCs w:val="28"/>
            </w:rPr>
            <w:t>INSTRUKSI KERJA</w:t>
          </w:r>
        </w:p>
        <w:p w14:paraId="725C5780">
          <w:pPr>
            <w:jc w:val="center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/>
              <w:sz w:val="28"/>
              <w:szCs w:val="28"/>
              <w:lang w:val="en-GB"/>
            </w:rPr>
            <w:t xml:space="preserve">PEMBERSIHAN RUANGAN </w:t>
          </w:r>
          <w:r>
            <w:rPr>
              <w:rFonts w:ascii="Calibri" w:hAnsi="Calibri" w:cs="Calibri"/>
              <w:b/>
              <w:sz w:val="28"/>
              <w:szCs w:val="28"/>
            </w:rPr>
            <w:t>AREA UTILITY</w:t>
          </w:r>
        </w:p>
      </w:tc>
      <w:tc>
        <w:tcPr>
          <w:tcW w:w="1954" w:type="dxa"/>
        </w:tcPr>
        <w:p w14:paraId="5B95C6B4">
          <w:pPr>
            <w:spacing w:line="276" w:lineRule="auto"/>
            <w:rPr>
              <w:rFonts w:ascii="Calibri" w:hAnsi="Calibri" w:cs="Calibri"/>
            </w:rPr>
          </w:pPr>
          <w:r>
            <w:rPr>
              <w:rFonts w:ascii="Calibri" w:hAnsi="Calibri" w:cs="Calibri"/>
              <w:b/>
              <w:lang w:val="id-ID"/>
            </w:rPr>
            <w:t xml:space="preserve">Kode </w:t>
          </w:r>
          <w:r>
            <w:rPr>
              <w:rFonts w:ascii="Calibri" w:hAnsi="Calibri" w:cs="Calibri"/>
              <w:b/>
              <w:lang w:val="en-GB"/>
            </w:rPr>
            <w:t>D</w:t>
          </w:r>
          <w:r>
            <w:rPr>
              <w:rFonts w:ascii="Calibri" w:hAnsi="Calibri" w:cs="Calibri"/>
              <w:b/>
              <w:lang w:val="id-ID"/>
            </w:rPr>
            <w:t>okumen</w:t>
          </w:r>
          <w:r>
            <w:rPr>
              <w:rFonts w:ascii="Calibri" w:hAnsi="Calibri" w:cs="Calibri"/>
              <w:b/>
              <w:lang w:val="en-GB"/>
            </w:rPr>
            <w:t xml:space="preserve"> :</w:t>
          </w:r>
          <w:r>
            <w:rPr>
              <w:rFonts w:ascii="Calibri" w:hAnsi="Calibri" w:cs="Calibri"/>
            </w:rPr>
            <w:t xml:space="preserve"> </w:t>
          </w:r>
        </w:p>
        <w:p w14:paraId="1BF4D550">
          <w:pPr>
            <w:spacing w:line="276" w:lineRule="auto"/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</w:rPr>
            <w:t>I-EM-00-021/00</w:t>
          </w:r>
        </w:p>
      </w:tc>
    </w:tr>
  </w:tbl>
  <w:p w14:paraId="3F64ADE5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17BA0"/>
    <w:multiLevelType w:val="singleLevel"/>
    <w:tmpl w:val="88017BA0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>
    <w:nsid w:val="9A1DC368"/>
    <w:multiLevelType w:val="singleLevel"/>
    <w:tmpl w:val="9A1DC368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>
    <w:nsid w:val="D8E893FA"/>
    <w:multiLevelType w:val="singleLevel"/>
    <w:tmpl w:val="D8E893FA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>
    <w:nsid w:val="F160E8A7"/>
    <w:multiLevelType w:val="singleLevel"/>
    <w:tmpl w:val="F160E8A7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>
    <w:nsid w:val="F30C079C"/>
    <w:multiLevelType w:val="singleLevel"/>
    <w:tmpl w:val="F30C079C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>
    <w:nsid w:val="14A654D6"/>
    <w:multiLevelType w:val="multilevel"/>
    <w:tmpl w:val="14A654D6"/>
    <w:lvl w:ilvl="0" w:tentative="0">
      <w:start w:val="1"/>
      <w:numFmt w:val="decimal"/>
      <w:lvlText w:val="6.%1."/>
      <w:lvlJc w:val="left"/>
      <w:pPr>
        <w:ind w:left="1146" w:hanging="360"/>
      </w:pPr>
      <w:rPr>
        <w:rFonts w:hint="default"/>
        <w:b w:val="0"/>
        <w:i w:val="0"/>
      </w:rPr>
    </w:lvl>
    <w:lvl w:ilvl="1" w:tentative="0">
      <w:start w:val="1"/>
      <w:numFmt w:val="lowerLetter"/>
      <w:lvlText w:val="%2."/>
      <w:lvlJc w:val="left"/>
      <w:pPr>
        <w:ind w:left="1866" w:hanging="360"/>
      </w:pPr>
    </w:lvl>
    <w:lvl w:ilvl="2" w:tentative="0">
      <w:start w:val="1"/>
      <w:numFmt w:val="lowerRoman"/>
      <w:lvlText w:val="%3."/>
      <w:lvlJc w:val="right"/>
      <w:pPr>
        <w:ind w:left="2586" w:hanging="180"/>
      </w:pPr>
    </w:lvl>
    <w:lvl w:ilvl="3" w:tentative="0">
      <w:start w:val="1"/>
      <w:numFmt w:val="decimal"/>
      <w:lvlText w:val="%4."/>
      <w:lvlJc w:val="left"/>
      <w:pPr>
        <w:ind w:left="3306" w:hanging="360"/>
      </w:pPr>
    </w:lvl>
    <w:lvl w:ilvl="4" w:tentative="0">
      <w:start w:val="1"/>
      <w:numFmt w:val="lowerLetter"/>
      <w:lvlText w:val="%5."/>
      <w:lvlJc w:val="left"/>
      <w:pPr>
        <w:ind w:left="4026" w:hanging="360"/>
      </w:pPr>
    </w:lvl>
    <w:lvl w:ilvl="5" w:tentative="0">
      <w:start w:val="1"/>
      <w:numFmt w:val="lowerRoman"/>
      <w:lvlText w:val="%6."/>
      <w:lvlJc w:val="right"/>
      <w:pPr>
        <w:ind w:left="4746" w:hanging="180"/>
      </w:pPr>
    </w:lvl>
    <w:lvl w:ilvl="6" w:tentative="0">
      <w:start w:val="1"/>
      <w:numFmt w:val="decimal"/>
      <w:lvlText w:val="%7."/>
      <w:lvlJc w:val="left"/>
      <w:pPr>
        <w:ind w:left="5466" w:hanging="360"/>
      </w:pPr>
    </w:lvl>
    <w:lvl w:ilvl="7" w:tentative="0">
      <w:start w:val="1"/>
      <w:numFmt w:val="lowerLetter"/>
      <w:lvlText w:val="%8."/>
      <w:lvlJc w:val="left"/>
      <w:pPr>
        <w:ind w:left="6186" w:hanging="360"/>
      </w:pPr>
    </w:lvl>
    <w:lvl w:ilvl="8" w:tentative="0">
      <w:start w:val="1"/>
      <w:numFmt w:val="lowerRoman"/>
      <w:lvlText w:val="%9."/>
      <w:lvlJc w:val="right"/>
      <w:pPr>
        <w:ind w:left="6906" w:hanging="180"/>
      </w:pPr>
    </w:lvl>
  </w:abstractNum>
  <w:abstractNum w:abstractNumId="6">
    <w:nsid w:val="164E66F1"/>
    <w:multiLevelType w:val="multilevel"/>
    <w:tmpl w:val="164E66F1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 w:tentative="0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 w:tentative="0">
      <w:start w:val="1"/>
      <w:numFmt w:val="decimal"/>
      <w:lvlText w:val="%4)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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17862790"/>
    <w:multiLevelType w:val="multilevel"/>
    <w:tmpl w:val="17862790"/>
    <w:lvl w:ilvl="0" w:tentative="0">
      <w:start w:val="1"/>
      <w:numFmt w:val="lowerLetter"/>
      <w:lvlText w:val="%1."/>
      <w:lvlJc w:val="left"/>
      <w:pPr>
        <w:ind w:left="1146" w:hanging="360"/>
      </w:pPr>
    </w:lvl>
    <w:lvl w:ilvl="1" w:tentative="0">
      <w:start w:val="1"/>
      <w:numFmt w:val="lowerLetter"/>
      <w:lvlText w:val="%2."/>
      <w:lvlJc w:val="left"/>
      <w:pPr>
        <w:ind w:left="1866" w:hanging="360"/>
      </w:pPr>
    </w:lvl>
    <w:lvl w:ilvl="2" w:tentative="0">
      <w:start w:val="1"/>
      <w:numFmt w:val="lowerRoman"/>
      <w:lvlText w:val="%3."/>
      <w:lvlJc w:val="right"/>
      <w:pPr>
        <w:ind w:left="2586" w:hanging="180"/>
      </w:pPr>
    </w:lvl>
    <w:lvl w:ilvl="3" w:tentative="0">
      <w:start w:val="1"/>
      <w:numFmt w:val="decimal"/>
      <w:lvlText w:val="%4."/>
      <w:lvlJc w:val="left"/>
      <w:pPr>
        <w:ind w:left="3306" w:hanging="360"/>
      </w:pPr>
    </w:lvl>
    <w:lvl w:ilvl="4" w:tentative="0">
      <w:start w:val="1"/>
      <w:numFmt w:val="lowerLetter"/>
      <w:lvlText w:val="%5."/>
      <w:lvlJc w:val="left"/>
      <w:pPr>
        <w:ind w:left="4026" w:hanging="360"/>
      </w:pPr>
    </w:lvl>
    <w:lvl w:ilvl="5" w:tentative="0">
      <w:start w:val="1"/>
      <w:numFmt w:val="lowerRoman"/>
      <w:lvlText w:val="%6."/>
      <w:lvlJc w:val="right"/>
      <w:pPr>
        <w:ind w:left="4746" w:hanging="180"/>
      </w:pPr>
    </w:lvl>
    <w:lvl w:ilvl="6" w:tentative="0">
      <w:start w:val="1"/>
      <w:numFmt w:val="decimal"/>
      <w:lvlText w:val="%7."/>
      <w:lvlJc w:val="left"/>
      <w:pPr>
        <w:ind w:left="5466" w:hanging="360"/>
      </w:pPr>
    </w:lvl>
    <w:lvl w:ilvl="7" w:tentative="0">
      <w:start w:val="1"/>
      <w:numFmt w:val="lowerLetter"/>
      <w:lvlText w:val="%8."/>
      <w:lvlJc w:val="left"/>
      <w:pPr>
        <w:ind w:left="6186" w:hanging="360"/>
      </w:pPr>
    </w:lvl>
    <w:lvl w:ilvl="8" w:tentative="0">
      <w:start w:val="1"/>
      <w:numFmt w:val="lowerRoman"/>
      <w:lvlText w:val="%9."/>
      <w:lvlJc w:val="right"/>
      <w:pPr>
        <w:ind w:left="6906" w:hanging="180"/>
      </w:pPr>
    </w:lvl>
  </w:abstractNum>
  <w:abstractNum w:abstractNumId="8">
    <w:nsid w:val="1D0A3D38"/>
    <w:multiLevelType w:val="multilevel"/>
    <w:tmpl w:val="1D0A3D38"/>
    <w:lvl w:ilvl="0" w:tentative="0">
      <w:start w:val="1"/>
      <w:numFmt w:val="lowerLetter"/>
      <w:lvlText w:val="%1."/>
      <w:lvlJc w:val="left"/>
      <w:pPr>
        <w:ind w:left="1571" w:hanging="360"/>
      </w:pPr>
      <w:rPr>
        <w:i w:val="0"/>
      </w:rPr>
    </w:lvl>
    <w:lvl w:ilvl="1" w:tentative="0">
      <w:start w:val="1"/>
      <w:numFmt w:val="lowerLetter"/>
      <w:lvlText w:val="%2."/>
      <w:lvlJc w:val="left"/>
      <w:pPr>
        <w:ind w:left="2291" w:hanging="360"/>
      </w:pPr>
    </w:lvl>
    <w:lvl w:ilvl="2" w:tentative="0">
      <w:start w:val="1"/>
      <w:numFmt w:val="lowerRoman"/>
      <w:lvlText w:val="%3."/>
      <w:lvlJc w:val="right"/>
      <w:pPr>
        <w:ind w:left="3011" w:hanging="180"/>
      </w:pPr>
    </w:lvl>
    <w:lvl w:ilvl="3" w:tentative="0">
      <w:start w:val="1"/>
      <w:numFmt w:val="decimal"/>
      <w:lvlText w:val="%4."/>
      <w:lvlJc w:val="left"/>
      <w:pPr>
        <w:ind w:left="3731" w:hanging="360"/>
      </w:pPr>
    </w:lvl>
    <w:lvl w:ilvl="4" w:tentative="0">
      <w:start w:val="1"/>
      <w:numFmt w:val="lowerLetter"/>
      <w:lvlText w:val="%5."/>
      <w:lvlJc w:val="left"/>
      <w:pPr>
        <w:ind w:left="4451" w:hanging="360"/>
      </w:pPr>
    </w:lvl>
    <w:lvl w:ilvl="5" w:tentative="0">
      <w:start w:val="1"/>
      <w:numFmt w:val="lowerRoman"/>
      <w:lvlText w:val="%6."/>
      <w:lvlJc w:val="right"/>
      <w:pPr>
        <w:ind w:left="5171" w:hanging="180"/>
      </w:pPr>
    </w:lvl>
    <w:lvl w:ilvl="6" w:tentative="0">
      <w:start w:val="1"/>
      <w:numFmt w:val="decimal"/>
      <w:lvlText w:val="%7."/>
      <w:lvlJc w:val="left"/>
      <w:pPr>
        <w:ind w:left="5891" w:hanging="360"/>
      </w:pPr>
    </w:lvl>
    <w:lvl w:ilvl="7" w:tentative="0">
      <w:start w:val="1"/>
      <w:numFmt w:val="lowerLetter"/>
      <w:lvlText w:val="%8."/>
      <w:lvlJc w:val="left"/>
      <w:pPr>
        <w:ind w:left="6611" w:hanging="360"/>
      </w:pPr>
    </w:lvl>
    <w:lvl w:ilvl="8" w:tentative="0">
      <w:start w:val="1"/>
      <w:numFmt w:val="lowerRoman"/>
      <w:lvlText w:val="%9."/>
      <w:lvlJc w:val="right"/>
      <w:pPr>
        <w:ind w:left="7331" w:hanging="180"/>
      </w:pPr>
    </w:lvl>
  </w:abstractNum>
  <w:abstractNum w:abstractNumId="9">
    <w:nsid w:val="31223394"/>
    <w:multiLevelType w:val="multilevel"/>
    <w:tmpl w:val="31223394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 w:tentative="0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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>
    <w:nsid w:val="418F3DF2"/>
    <w:multiLevelType w:val="multilevel"/>
    <w:tmpl w:val="418F3DF2"/>
    <w:lvl w:ilvl="0" w:tentative="0">
      <w:start w:val="1"/>
      <w:numFmt w:val="decimal"/>
      <w:lvlText w:val="5.%1."/>
      <w:lvlJc w:val="left"/>
      <w:pPr>
        <w:ind w:left="720" w:hanging="360"/>
      </w:pPr>
      <w:rPr>
        <w:rFonts w:hint="default"/>
        <w:b w:val="0"/>
        <w:i w:val="0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5704A2"/>
    <w:multiLevelType w:val="singleLevel"/>
    <w:tmpl w:val="5D5704A2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2">
    <w:nsid w:val="66FF1C9C"/>
    <w:multiLevelType w:val="singleLevel"/>
    <w:tmpl w:val="66FF1C9C"/>
    <w:lvl w:ilvl="0" w:tentative="0">
      <w:start w:val="1"/>
      <w:numFmt w:val="upperRoman"/>
      <w:pStyle w:val="3"/>
      <w:lvlText w:val="%1."/>
      <w:lvlJc w:val="left"/>
      <w:pPr>
        <w:tabs>
          <w:tab w:val="left" w:pos="840"/>
        </w:tabs>
        <w:ind w:left="840" w:hanging="720"/>
      </w:pPr>
      <w:rPr>
        <w:rFonts w:hint="default"/>
      </w:rPr>
    </w:lvl>
  </w:abstractNum>
  <w:abstractNum w:abstractNumId="13">
    <w:nsid w:val="6A66A32D"/>
    <w:multiLevelType w:val="singleLevel"/>
    <w:tmpl w:val="6A66A32D"/>
    <w:lvl w:ilvl="0" w:tentative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4">
    <w:nsid w:val="75B5BF95"/>
    <w:multiLevelType w:val="multilevel"/>
    <w:tmpl w:val="75B5BF95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425"/>
        </w:tabs>
        <w:ind w:left="425" w:hanging="65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425"/>
        </w:tabs>
        <w:ind w:left="425" w:firstLine="568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425"/>
        </w:tabs>
        <w:ind w:left="425" w:firstLine="655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425"/>
        </w:tabs>
        <w:ind w:left="425" w:firstLine="1015"/>
      </w:pPr>
      <w:rPr>
        <w:rFonts w:hint="default" w:ascii="Calibri" w:hAnsi="Calibri" w:cs="Calibri"/>
      </w:rPr>
    </w:lvl>
    <w:lvl w:ilvl="5" w:tentative="0">
      <w:start w:val="1"/>
      <w:numFmt w:val="lowerRoman"/>
      <w:lvlText w:val="%6."/>
      <w:lvlJc w:val="left"/>
      <w:pPr>
        <w:tabs>
          <w:tab w:val="left" w:pos="425"/>
        </w:tabs>
        <w:ind w:left="425" w:firstLine="1375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425"/>
        </w:tabs>
        <w:ind w:left="425" w:firstLine="2095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425"/>
        </w:tabs>
        <w:ind w:left="425" w:firstLine="2455"/>
      </w:pPr>
      <w:rPr>
        <w:rFonts w:hint="default"/>
      </w:rPr>
    </w:lvl>
  </w:abstractNum>
  <w:abstractNum w:abstractNumId="15">
    <w:nsid w:val="78D30C38"/>
    <w:multiLevelType w:val="multilevel"/>
    <w:tmpl w:val="78D30C38"/>
    <w:lvl w:ilvl="0" w:tentative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 w:tentative="0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 w:tentative="0">
      <w:start w:val="1"/>
      <w:numFmt w:val="lowerLetter"/>
      <w:lvlText w:val="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 w:tentative="0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 w:tentative="0">
      <w:start w:val="1"/>
      <w:numFmt w:val="bullet"/>
      <w:lvlText w:val=""/>
      <w:lvlJc w:val="left"/>
      <w:pPr>
        <w:ind w:left="2232" w:hanging="792"/>
      </w:pPr>
      <w:rPr>
        <w:rFonts w:hint="default" w:ascii="Symbol" w:hAnsi="Symbol"/>
      </w:r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</w:num>
  <w:num w:numId="2">
    <w:abstractNumId w:val="6"/>
  </w:num>
  <w:num w:numId="3">
    <w:abstractNumId w:val="10"/>
  </w:num>
  <w:num w:numId="4">
    <w:abstractNumId w:val="5"/>
  </w:num>
  <w:num w:numId="5">
    <w:abstractNumId w:val="7"/>
  </w:num>
  <w:num w:numId="6">
    <w:abstractNumId w:val="8"/>
  </w:num>
  <w:num w:numId="7">
    <w:abstractNumId w:val="9"/>
  </w:num>
  <w:num w:numId="8">
    <w:abstractNumId w:val="11"/>
  </w:num>
  <w:num w:numId="9">
    <w:abstractNumId w:val="1"/>
  </w:num>
  <w:num w:numId="10">
    <w:abstractNumId w:val="2"/>
  </w:num>
  <w:num w:numId="11">
    <w:abstractNumId w:val="3"/>
  </w:num>
  <w:num w:numId="12">
    <w:abstractNumId w:val="0"/>
  </w:num>
  <w:num w:numId="13">
    <w:abstractNumId w:val="4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00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yMTAzNDU0tjAzszBQ0lEKTi0uzszPAykwMqkFAHNuXpQtAAAA"/>
  </w:docVars>
  <w:rsids>
    <w:rsidRoot w:val="008E565A"/>
    <w:rsid w:val="000001DC"/>
    <w:rsid w:val="00002CA9"/>
    <w:rsid w:val="00002CD9"/>
    <w:rsid w:val="00004DC0"/>
    <w:rsid w:val="000075BC"/>
    <w:rsid w:val="00007A7A"/>
    <w:rsid w:val="00010C3B"/>
    <w:rsid w:val="00011DB4"/>
    <w:rsid w:val="000218A0"/>
    <w:rsid w:val="00021F0E"/>
    <w:rsid w:val="00023BA7"/>
    <w:rsid w:val="00023F27"/>
    <w:rsid w:val="0002409F"/>
    <w:rsid w:val="000249B9"/>
    <w:rsid w:val="00024ADF"/>
    <w:rsid w:val="000258A2"/>
    <w:rsid w:val="0003206C"/>
    <w:rsid w:val="00033529"/>
    <w:rsid w:val="00033606"/>
    <w:rsid w:val="00034A86"/>
    <w:rsid w:val="0004048D"/>
    <w:rsid w:val="000454CE"/>
    <w:rsid w:val="00047A1A"/>
    <w:rsid w:val="00052F5A"/>
    <w:rsid w:val="00054B64"/>
    <w:rsid w:val="00056889"/>
    <w:rsid w:val="000636AF"/>
    <w:rsid w:val="00063885"/>
    <w:rsid w:val="00064347"/>
    <w:rsid w:val="0006759B"/>
    <w:rsid w:val="00071F4F"/>
    <w:rsid w:val="00072064"/>
    <w:rsid w:val="000902EB"/>
    <w:rsid w:val="00091273"/>
    <w:rsid w:val="00094A5C"/>
    <w:rsid w:val="0009637E"/>
    <w:rsid w:val="000970FE"/>
    <w:rsid w:val="000A2026"/>
    <w:rsid w:val="000A207D"/>
    <w:rsid w:val="000A22E8"/>
    <w:rsid w:val="000B2710"/>
    <w:rsid w:val="000B28F2"/>
    <w:rsid w:val="000C3672"/>
    <w:rsid w:val="000C496A"/>
    <w:rsid w:val="000C77A9"/>
    <w:rsid w:val="000C7F89"/>
    <w:rsid w:val="000D1651"/>
    <w:rsid w:val="000E0ECF"/>
    <w:rsid w:val="000E1DCE"/>
    <w:rsid w:val="000E28E0"/>
    <w:rsid w:val="000E3818"/>
    <w:rsid w:val="000F0817"/>
    <w:rsid w:val="000F276C"/>
    <w:rsid w:val="000F530F"/>
    <w:rsid w:val="000F6D44"/>
    <w:rsid w:val="001012BE"/>
    <w:rsid w:val="0010339F"/>
    <w:rsid w:val="00105499"/>
    <w:rsid w:val="00111389"/>
    <w:rsid w:val="001161C9"/>
    <w:rsid w:val="001173C3"/>
    <w:rsid w:val="0012482E"/>
    <w:rsid w:val="00130DB1"/>
    <w:rsid w:val="00131232"/>
    <w:rsid w:val="001331BE"/>
    <w:rsid w:val="00140BD0"/>
    <w:rsid w:val="00143194"/>
    <w:rsid w:val="0014326D"/>
    <w:rsid w:val="00154952"/>
    <w:rsid w:val="00157961"/>
    <w:rsid w:val="00160E3C"/>
    <w:rsid w:val="001653A8"/>
    <w:rsid w:val="001663AC"/>
    <w:rsid w:val="0016788A"/>
    <w:rsid w:val="00167B9F"/>
    <w:rsid w:val="00170986"/>
    <w:rsid w:val="00172CFD"/>
    <w:rsid w:val="0017467C"/>
    <w:rsid w:val="00175570"/>
    <w:rsid w:val="001804A2"/>
    <w:rsid w:val="0018594D"/>
    <w:rsid w:val="00187808"/>
    <w:rsid w:val="00187EF4"/>
    <w:rsid w:val="00191843"/>
    <w:rsid w:val="00195E9A"/>
    <w:rsid w:val="00196AA9"/>
    <w:rsid w:val="001A1543"/>
    <w:rsid w:val="001A7C8D"/>
    <w:rsid w:val="001A7CFB"/>
    <w:rsid w:val="001B1CA9"/>
    <w:rsid w:val="001B2E45"/>
    <w:rsid w:val="001B476B"/>
    <w:rsid w:val="001B544B"/>
    <w:rsid w:val="001B654A"/>
    <w:rsid w:val="001B77DD"/>
    <w:rsid w:val="001C6D70"/>
    <w:rsid w:val="001D3DCE"/>
    <w:rsid w:val="001D7851"/>
    <w:rsid w:val="001E1D18"/>
    <w:rsid w:val="001E2CA9"/>
    <w:rsid w:val="001E5A42"/>
    <w:rsid w:val="001E6E76"/>
    <w:rsid w:val="001F0300"/>
    <w:rsid w:val="001F450D"/>
    <w:rsid w:val="001F524F"/>
    <w:rsid w:val="0020516D"/>
    <w:rsid w:val="00205285"/>
    <w:rsid w:val="00206855"/>
    <w:rsid w:val="00221BCC"/>
    <w:rsid w:val="002252E7"/>
    <w:rsid w:val="00225AE5"/>
    <w:rsid w:val="00231757"/>
    <w:rsid w:val="00232157"/>
    <w:rsid w:val="0023569C"/>
    <w:rsid w:val="0024150F"/>
    <w:rsid w:val="002430CE"/>
    <w:rsid w:val="00243FC5"/>
    <w:rsid w:val="002508E3"/>
    <w:rsid w:val="002509A0"/>
    <w:rsid w:val="00251463"/>
    <w:rsid w:val="0025146F"/>
    <w:rsid w:val="0025205A"/>
    <w:rsid w:val="00252D63"/>
    <w:rsid w:val="002561B9"/>
    <w:rsid w:val="00256F35"/>
    <w:rsid w:val="0026026D"/>
    <w:rsid w:val="00260DE0"/>
    <w:rsid w:val="002616B8"/>
    <w:rsid w:val="00261D14"/>
    <w:rsid w:val="00267CBA"/>
    <w:rsid w:val="00267D87"/>
    <w:rsid w:val="0027185A"/>
    <w:rsid w:val="00272571"/>
    <w:rsid w:val="00272685"/>
    <w:rsid w:val="00277BD9"/>
    <w:rsid w:val="00277D72"/>
    <w:rsid w:val="00277F64"/>
    <w:rsid w:val="00281ADE"/>
    <w:rsid w:val="00283BEA"/>
    <w:rsid w:val="00286254"/>
    <w:rsid w:val="00287B5E"/>
    <w:rsid w:val="00291859"/>
    <w:rsid w:val="00291E51"/>
    <w:rsid w:val="002920DE"/>
    <w:rsid w:val="00293E1A"/>
    <w:rsid w:val="00295A3B"/>
    <w:rsid w:val="002A0F42"/>
    <w:rsid w:val="002A339A"/>
    <w:rsid w:val="002B2C21"/>
    <w:rsid w:val="002B623D"/>
    <w:rsid w:val="002B7398"/>
    <w:rsid w:val="002C0863"/>
    <w:rsid w:val="002C175F"/>
    <w:rsid w:val="002E459C"/>
    <w:rsid w:val="002E7132"/>
    <w:rsid w:val="002F0186"/>
    <w:rsid w:val="002F1556"/>
    <w:rsid w:val="002F5104"/>
    <w:rsid w:val="002F7E05"/>
    <w:rsid w:val="00302C12"/>
    <w:rsid w:val="00305431"/>
    <w:rsid w:val="00307B3A"/>
    <w:rsid w:val="00310164"/>
    <w:rsid w:val="00311201"/>
    <w:rsid w:val="00312620"/>
    <w:rsid w:val="0031583B"/>
    <w:rsid w:val="003246CE"/>
    <w:rsid w:val="00326851"/>
    <w:rsid w:val="00327765"/>
    <w:rsid w:val="00327BA5"/>
    <w:rsid w:val="00341408"/>
    <w:rsid w:val="003423D3"/>
    <w:rsid w:val="00342E80"/>
    <w:rsid w:val="00344417"/>
    <w:rsid w:val="003466CB"/>
    <w:rsid w:val="003562DF"/>
    <w:rsid w:val="00360BCE"/>
    <w:rsid w:val="0036566C"/>
    <w:rsid w:val="00365FA3"/>
    <w:rsid w:val="003667F7"/>
    <w:rsid w:val="00373317"/>
    <w:rsid w:val="00375049"/>
    <w:rsid w:val="00382EAC"/>
    <w:rsid w:val="003833FA"/>
    <w:rsid w:val="0038519D"/>
    <w:rsid w:val="00385EF0"/>
    <w:rsid w:val="00386338"/>
    <w:rsid w:val="00390A25"/>
    <w:rsid w:val="0039387F"/>
    <w:rsid w:val="00395ADE"/>
    <w:rsid w:val="003A40BD"/>
    <w:rsid w:val="003A5C1E"/>
    <w:rsid w:val="003A7E96"/>
    <w:rsid w:val="003B0214"/>
    <w:rsid w:val="003B1274"/>
    <w:rsid w:val="003B19F8"/>
    <w:rsid w:val="003B2F75"/>
    <w:rsid w:val="003C4981"/>
    <w:rsid w:val="003C510A"/>
    <w:rsid w:val="003C62BA"/>
    <w:rsid w:val="003D388A"/>
    <w:rsid w:val="003D3B20"/>
    <w:rsid w:val="003D712A"/>
    <w:rsid w:val="003D7D4D"/>
    <w:rsid w:val="003E25A3"/>
    <w:rsid w:val="003E2F52"/>
    <w:rsid w:val="003E7CCD"/>
    <w:rsid w:val="003F08EB"/>
    <w:rsid w:val="003F409E"/>
    <w:rsid w:val="003F5F3F"/>
    <w:rsid w:val="003F6547"/>
    <w:rsid w:val="003F7443"/>
    <w:rsid w:val="00403361"/>
    <w:rsid w:val="004077E8"/>
    <w:rsid w:val="004115C5"/>
    <w:rsid w:val="004132F8"/>
    <w:rsid w:val="00416132"/>
    <w:rsid w:val="00416374"/>
    <w:rsid w:val="004251AB"/>
    <w:rsid w:val="00430267"/>
    <w:rsid w:val="00432374"/>
    <w:rsid w:val="00432B2C"/>
    <w:rsid w:val="00443C7C"/>
    <w:rsid w:val="00451AB8"/>
    <w:rsid w:val="004527B9"/>
    <w:rsid w:val="00452A48"/>
    <w:rsid w:val="0045316A"/>
    <w:rsid w:val="0045496E"/>
    <w:rsid w:val="0045503D"/>
    <w:rsid w:val="004550AB"/>
    <w:rsid w:val="004602DB"/>
    <w:rsid w:val="0046505C"/>
    <w:rsid w:val="00465C4C"/>
    <w:rsid w:val="00466737"/>
    <w:rsid w:val="004669B7"/>
    <w:rsid w:val="004748A2"/>
    <w:rsid w:val="00477BD6"/>
    <w:rsid w:val="00480699"/>
    <w:rsid w:val="00481C2C"/>
    <w:rsid w:val="00492B15"/>
    <w:rsid w:val="00494B68"/>
    <w:rsid w:val="00494F75"/>
    <w:rsid w:val="004A2A08"/>
    <w:rsid w:val="004A3464"/>
    <w:rsid w:val="004A7357"/>
    <w:rsid w:val="004B5F93"/>
    <w:rsid w:val="004B62B6"/>
    <w:rsid w:val="004D0A85"/>
    <w:rsid w:val="004D652D"/>
    <w:rsid w:val="004D6D75"/>
    <w:rsid w:val="004E298E"/>
    <w:rsid w:val="004E5E52"/>
    <w:rsid w:val="004E7684"/>
    <w:rsid w:val="004F5F23"/>
    <w:rsid w:val="004F6022"/>
    <w:rsid w:val="0050123A"/>
    <w:rsid w:val="005037F1"/>
    <w:rsid w:val="0051427E"/>
    <w:rsid w:val="0051506D"/>
    <w:rsid w:val="005179A4"/>
    <w:rsid w:val="00517AE2"/>
    <w:rsid w:val="00521FFC"/>
    <w:rsid w:val="00523642"/>
    <w:rsid w:val="00530808"/>
    <w:rsid w:val="00530C44"/>
    <w:rsid w:val="005352E6"/>
    <w:rsid w:val="00535EA7"/>
    <w:rsid w:val="00542590"/>
    <w:rsid w:val="00543592"/>
    <w:rsid w:val="00550A2B"/>
    <w:rsid w:val="00554052"/>
    <w:rsid w:val="005651D6"/>
    <w:rsid w:val="00571222"/>
    <w:rsid w:val="0057193F"/>
    <w:rsid w:val="005725F1"/>
    <w:rsid w:val="00572E88"/>
    <w:rsid w:val="00577219"/>
    <w:rsid w:val="005776C4"/>
    <w:rsid w:val="0057771E"/>
    <w:rsid w:val="0058492E"/>
    <w:rsid w:val="00584ECC"/>
    <w:rsid w:val="00595F76"/>
    <w:rsid w:val="005B0E8D"/>
    <w:rsid w:val="005B17F5"/>
    <w:rsid w:val="005B379E"/>
    <w:rsid w:val="005B4AD8"/>
    <w:rsid w:val="005B638A"/>
    <w:rsid w:val="005B7F0E"/>
    <w:rsid w:val="005C0343"/>
    <w:rsid w:val="005D3FBF"/>
    <w:rsid w:val="005D6119"/>
    <w:rsid w:val="005E6388"/>
    <w:rsid w:val="0060232E"/>
    <w:rsid w:val="0060690D"/>
    <w:rsid w:val="0060706D"/>
    <w:rsid w:val="006074E5"/>
    <w:rsid w:val="00610C17"/>
    <w:rsid w:val="00612CEF"/>
    <w:rsid w:val="0061432F"/>
    <w:rsid w:val="00616420"/>
    <w:rsid w:val="006170B7"/>
    <w:rsid w:val="00622909"/>
    <w:rsid w:val="00624015"/>
    <w:rsid w:val="006310BB"/>
    <w:rsid w:val="00631602"/>
    <w:rsid w:val="00633250"/>
    <w:rsid w:val="00633FC9"/>
    <w:rsid w:val="006343BE"/>
    <w:rsid w:val="00634790"/>
    <w:rsid w:val="0063657B"/>
    <w:rsid w:val="00636B7A"/>
    <w:rsid w:val="00640267"/>
    <w:rsid w:val="00641ECA"/>
    <w:rsid w:val="0064222B"/>
    <w:rsid w:val="00644C28"/>
    <w:rsid w:val="006467D8"/>
    <w:rsid w:val="00652E9C"/>
    <w:rsid w:val="00653BCA"/>
    <w:rsid w:val="00655153"/>
    <w:rsid w:val="0065556C"/>
    <w:rsid w:val="006572E4"/>
    <w:rsid w:val="00657F46"/>
    <w:rsid w:val="00666610"/>
    <w:rsid w:val="00670D5E"/>
    <w:rsid w:val="006715A2"/>
    <w:rsid w:val="00671E56"/>
    <w:rsid w:val="00674E79"/>
    <w:rsid w:val="00677D13"/>
    <w:rsid w:val="00682A7A"/>
    <w:rsid w:val="006878AC"/>
    <w:rsid w:val="00691B99"/>
    <w:rsid w:val="0069519E"/>
    <w:rsid w:val="00695C87"/>
    <w:rsid w:val="00695FC1"/>
    <w:rsid w:val="006A124D"/>
    <w:rsid w:val="006A7C95"/>
    <w:rsid w:val="006B1132"/>
    <w:rsid w:val="006B1F6A"/>
    <w:rsid w:val="006B3256"/>
    <w:rsid w:val="006B56C1"/>
    <w:rsid w:val="006B6443"/>
    <w:rsid w:val="006C3384"/>
    <w:rsid w:val="006C5345"/>
    <w:rsid w:val="006D1327"/>
    <w:rsid w:val="006D149F"/>
    <w:rsid w:val="006D218B"/>
    <w:rsid w:val="006E0E97"/>
    <w:rsid w:val="006E51BC"/>
    <w:rsid w:val="006E5745"/>
    <w:rsid w:val="006F049A"/>
    <w:rsid w:val="006F11B6"/>
    <w:rsid w:val="006F372E"/>
    <w:rsid w:val="00700566"/>
    <w:rsid w:val="00701A40"/>
    <w:rsid w:val="00702D8A"/>
    <w:rsid w:val="007069E6"/>
    <w:rsid w:val="007076DC"/>
    <w:rsid w:val="00707C73"/>
    <w:rsid w:val="00714354"/>
    <w:rsid w:val="00716B09"/>
    <w:rsid w:val="00720395"/>
    <w:rsid w:val="00720C2A"/>
    <w:rsid w:val="007239F7"/>
    <w:rsid w:val="007251A6"/>
    <w:rsid w:val="0072636F"/>
    <w:rsid w:val="0072789C"/>
    <w:rsid w:val="00730880"/>
    <w:rsid w:val="007360D6"/>
    <w:rsid w:val="00737DA9"/>
    <w:rsid w:val="007414FE"/>
    <w:rsid w:val="00750F34"/>
    <w:rsid w:val="00751C8F"/>
    <w:rsid w:val="00761035"/>
    <w:rsid w:val="00764EEB"/>
    <w:rsid w:val="00765207"/>
    <w:rsid w:val="00765B88"/>
    <w:rsid w:val="0076669D"/>
    <w:rsid w:val="007708C0"/>
    <w:rsid w:val="007730F3"/>
    <w:rsid w:val="0077677A"/>
    <w:rsid w:val="00776A7A"/>
    <w:rsid w:val="00783B1F"/>
    <w:rsid w:val="0078683A"/>
    <w:rsid w:val="0079031F"/>
    <w:rsid w:val="00794D99"/>
    <w:rsid w:val="007A515A"/>
    <w:rsid w:val="007A62DF"/>
    <w:rsid w:val="007A6783"/>
    <w:rsid w:val="007B1E31"/>
    <w:rsid w:val="007B3E40"/>
    <w:rsid w:val="007B5F83"/>
    <w:rsid w:val="007C28D0"/>
    <w:rsid w:val="007C511F"/>
    <w:rsid w:val="007D0D71"/>
    <w:rsid w:val="007D6BBE"/>
    <w:rsid w:val="007D7E95"/>
    <w:rsid w:val="007E52D6"/>
    <w:rsid w:val="007E5401"/>
    <w:rsid w:val="007F03B9"/>
    <w:rsid w:val="007F1B9B"/>
    <w:rsid w:val="007F39B5"/>
    <w:rsid w:val="007F47F6"/>
    <w:rsid w:val="00802008"/>
    <w:rsid w:val="00802839"/>
    <w:rsid w:val="00803481"/>
    <w:rsid w:val="00812D5A"/>
    <w:rsid w:val="0081353E"/>
    <w:rsid w:val="00815EEC"/>
    <w:rsid w:val="00817872"/>
    <w:rsid w:val="00817E20"/>
    <w:rsid w:val="00825408"/>
    <w:rsid w:val="008261A8"/>
    <w:rsid w:val="00826FAE"/>
    <w:rsid w:val="00827AAB"/>
    <w:rsid w:val="00827B01"/>
    <w:rsid w:val="00833A23"/>
    <w:rsid w:val="00840638"/>
    <w:rsid w:val="00842786"/>
    <w:rsid w:val="0084405A"/>
    <w:rsid w:val="00846534"/>
    <w:rsid w:val="00846D46"/>
    <w:rsid w:val="00847755"/>
    <w:rsid w:val="0085186F"/>
    <w:rsid w:val="00851D0B"/>
    <w:rsid w:val="00853933"/>
    <w:rsid w:val="008556EE"/>
    <w:rsid w:val="008576CE"/>
    <w:rsid w:val="008606A4"/>
    <w:rsid w:val="00860ACD"/>
    <w:rsid w:val="00866758"/>
    <w:rsid w:val="00870307"/>
    <w:rsid w:val="00871EAC"/>
    <w:rsid w:val="00881720"/>
    <w:rsid w:val="00881D3F"/>
    <w:rsid w:val="008830D2"/>
    <w:rsid w:val="008871E2"/>
    <w:rsid w:val="00893798"/>
    <w:rsid w:val="00894308"/>
    <w:rsid w:val="008A023A"/>
    <w:rsid w:val="008A54DE"/>
    <w:rsid w:val="008A569D"/>
    <w:rsid w:val="008A6E2F"/>
    <w:rsid w:val="008A7048"/>
    <w:rsid w:val="008A71A2"/>
    <w:rsid w:val="008A7A99"/>
    <w:rsid w:val="008B36F6"/>
    <w:rsid w:val="008B79DA"/>
    <w:rsid w:val="008C0EC5"/>
    <w:rsid w:val="008C10FD"/>
    <w:rsid w:val="008D3705"/>
    <w:rsid w:val="008D3DC8"/>
    <w:rsid w:val="008D7FF5"/>
    <w:rsid w:val="008E0993"/>
    <w:rsid w:val="008E2A9D"/>
    <w:rsid w:val="008E565A"/>
    <w:rsid w:val="008E5CED"/>
    <w:rsid w:val="008E6BE0"/>
    <w:rsid w:val="008E71AF"/>
    <w:rsid w:val="008E72BA"/>
    <w:rsid w:val="008F6D35"/>
    <w:rsid w:val="008F7C46"/>
    <w:rsid w:val="009023AE"/>
    <w:rsid w:val="009027C6"/>
    <w:rsid w:val="0090395F"/>
    <w:rsid w:val="00903B91"/>
    <w:rsid w:val="00903CF8"/>
    <w:rsid w:val="00915484"/>
    <w:rsid w:val="00915A9D"/>
    <w:rsid w:val="009207B0"/>
    <w:rsid w:val="00920FFD"/>
    <w:rsid w:val="00924926"/>
    <w:rsid w:val="009262EF"/>
    <w:rsid w:val="009303C3"/>
    <w:rsid w:val="00930F17"/>
    <w:rsid w:val="00936167"/>
    <w:rsid w:val="00936D9C"/>
    <w:rsid w:val="00936FED"/>
    <w:rsid w:val="00940567"/>
    <w:rsid w:val="00941CA8"/>
    <w:rsid w:val="009427F2"/>
    <w:rsid w:val="00942C81"/>
    <w:rsid w:val="00942DDF"/>
    <w:rsid w:val="009638FE"/>
    <w:rsid w:val="009668BD"/>
    <w:rsid w:val="00966A4F"/>
    <w:rsid w:val="009707CE"/>
    <w:rsid w:val="00971DEC"/>
    <w:rsid w:val="009720A2"/>
    <w:rsid w:val="00972E6F"/>
    <w:rsid w:val="00981036"/>
    <w:rsid w:val="009846A9"/>
    <w:rsid w:val="009872C8"/>
    <w:rsid w:val="00991A42"/>
    <w:rsid w:val="00997E77"/>
    <w:rsid w:val="009A37D8"/>
    <w:rsid w:val="009B1A91"/>
    <w:rsid w:val="009B5017"/>
    <w:rsid w:val="009B5F59"/>
    <w:rsid w:val="009B66C1"/>
    <w:rsid w:val="009C392F"/>
    <w:rsid w:val="009D402C"/>
    <w:rsid w:val="009D4072"/>
    <w:rsid w:val="009D4A28"/>
    <w:rsid w:val="009D594B"/>
    <w:rsid w:val="009D7707"/>
    <w:rsid w:val="009E4322"/>
    <w:rsid w:val="009E522D"/>
    <w:rsid w:val="009E7259"/>
    <w:rsid w:val="009E7760"/>
    <w:rsid w:val="00A00A20"/>
    <w:rsid w:val="00A02D4F"/>
    <w:rsid w:val="00A05088"/>
    <w:rsid w:val="00A05D65"/>
    <w:rsid w:val="00A07EF7"/>
    <w:rsid w:val="00A11D4E"/>
    <w:rsid w:val="00A13D1B"/>
    <w:rsid w:val="00A16A1C"/>
    <w:rsid w:val="00A341E3"/>
    <w:rsid w:val="00A3651C"/>
    <w:rsid w:val="00A366D6"/>
    <w:rsid w:val="00A36AE4"/>
    <w:rsid w:val="00A36DBA"/>
    <w:rsid w:val="00A41C2A"/>
    <w:rsid w:val="00A4372F"/>
    <w:rsid w:val="00A451B7"/>
    <w:rsid w:val="00A56DDA"/>
    <w:rsid w:val="00A60D3E"/>
    <w:rsid w:val="00A71DF0"/>
    <w:rsid w:val="00A7382B"/>
    <w:rsid w:val="00A8020F"/>
    <w:rsid w:val="00A81E43"/>
    <w:rsid w:val="00A84122"/>
    <w:rsid w:val="00A871FD"/>
    <w:rsid w:val="00A905FF"/>
    <w:rsid w:val="00A90DB3"/>
    <w:rsid w:val="00A9376D"/>
    <w:rsid w:val="00A95267"/>
    <w:rsid w:val="00A9655B"/>
    <w:rsid w:val="00A97AB3"/>
    <w:rsid w:val="00AA0F0A"/>
    <w:rsid w:val="00AA22B5"/>
    <w:rsid w:val="00AA5349"/>
    <w:rsid w:val="00AA6657"/>
    <w:rsid w:val="00AA7DBD"/>
    <w:rsid w:val="00AB0C56"/>
    <w:rsid w:val="00AB10AA"/>
    <w:rsid w:val="00AB17FB"/>
    <w:rsid w:val="00AB77A5"/>
    <w:rsid w:val="00AC50D4"/>
    <w:rsid w:val="00AC54FD"/>
    <w:rsid w:val="00AD0F8D"/>
    <w:rsid w:val="00AD2736"/>
    <w:rsid w:val="00AD5667"/>
    <w:rsid w:val="00AD6C18"/>
    <w:rsid w:val="00AE0FA9"/>
    <w:rsid w:val="00AE7EE4"/>
    <w:rsid w:val="00AF1FE8"/>
    <w:rsid w:val="00AF2683"/>
    <w:rsid w:val="00AF57CD"/>
    <w:rsid w:val="00AF718B"/>
    <w:rsid w:val="00AF7DCE"/>
    <w:rsid w:val="00B0485C"/>
    <w:rsid w:val="00B04C4E"/>
    <w:rsid w:val="00B07F49"/>
    <w:rsid w:val="00B173EB"/>
    <w:rsid w:val="00B2152E"/>
    <w:rsid w:val="00B21A02"/>
    <w:rsid w:val="00B22D1F"/>
    <w:rsid w:val="00B26ACC"/>
    <w:rsid w:val="00B31DE1"/>
    <w:rsid w:val="00B31E1A"/>
    <w:rsid w:val="00B33258"/>
    <w:rsid w:val="00B34ED9"/>
    <w:rsid w:val="00B404DE"/>
    <w:rsid w:val="00B40F05"/>
    <w:rsid w:val="00B43466"/>
    <w:rsid w:val="00B440D5"/>
    <w:rsid w:val="00B4630A"/>
    <w:rsid w:val="00B46D49"/>
    <w:rsid w:val="00B501B5"/>
    <w:rsid w:val="00B51CFB"/>
    <w:rsid w:val="00B51E51"/>
    <w:rsid w:val="00B54654"/>
    <w:rsid w:val="00B567A8"/>
    <w:rsid w:val="00B574EB"/>
    <w:rsid w:val="00B62C74"/>
    <w:rsid w:val="00B632B4"/>
    <w:rsid w:val="00B63512"/>
    <w:rsid w:val="00B75639"/>
    <w:rsid w:val="00B81EC9"/>
    <w:rsid w:val="00B9408F"/>
    <w:rsid w:val="00BA0DEC"/>
    <w:rsid w:val="00BA43A1"/>
    <w:rsid w:val="00BB6167"/>
    <w:rsid w:val="00BC0E19"/>
    <w:rsid w:val="00BC3BDD"/>
    <w:rsid w:val="00BD1A3D"/>
    <w:rsid w:val="00BE0C64"/>
    <w:rsid w:val="00BE496B"/>
    <w:rsid w:val="00BF01F7"/>
    <w:rsid w:val="00BF08AF"/>
    <w:rsid w:val="00BF34FD"/>
    <w:rsid w:val="00C02762"/>
    <w:rsid w:val="00C040EE"/>
    <w:rsid w:val="00C10B34"/>
    <w:rsid w:val="00C1236E"/>
    <w:rsid w:val="00C1358F"/>
    <w:rsid w:val="00C14F00"/>
    <w:rsid w:val="00C1628C"/>
    <w:rsid w:val="00C16E57"/>
    <w:rsid w:val="00C16F41"/>
    <w:rsid w:val="00C239F7"/>
    <w:rsid w:val="00C27100"/>
    <w:rsid w:val="00C27DF3"/>
    <w:rsid w:val="00C32F38"/>
    <w:rsid w:val="00C341BB"/>
    <w:rsid w:val="00C34434"/>
    <w:rsid w:val="00C40501"/>
    <w:rsid w:val="00C424EC"/>
    <w:rsid w:val="00C506B0"/>
    <w:rsid w:val="00C50C0C"/>
    <w:rsid w:val="00C50DEC"/>
    <w:rsid w:val="00C600C6"/>
    <w:rsid w:val="00C6259C"/>
    <w:rsid w:val="00C63B39"/>
    <w:rsid w:val="00C7211D"/>
    <w:rsid w:val="00C73D8D"/>
    <w:rsid w:val="00C77321"/>
    <w:rsid w:val="00C81DAE"/>
    <w:rsid w:val="00C829B7"/>
    <w:rsid w:val="00C82EA3"/>
    <w:rsid w:val="00C84A43"/>
    <w:rsid w:val="00C86A8E"/>
    <w:rsid w:val="00C925A1"/>
    <w:rsid w:val="00C93411"/>
    <w:rsid w:val="00CA0256"/>
    <w:rsid w:val="00CA2F8A"/>
    <w:rsid w:val="00CA384A"/>
    <w:rsid w:val="00CA69A9"/>
    <w:rsid w:val="00CA6C87"/>
    <w:rsid w:val="00CA722A"/>
    <w:rsid w:val="00CA763E"/>
    <w:rsid w:val="00CB220C"/>
    <w:rsid w:val="00CB379B"/>
    <w:rsid w:val="00CB6036"/>
    <w:rsid w:val="00CB67E2"/>
    <w:rsid w:val="00CC05C0"/>
    <w:rsid w:val="00CC1981"/>
    <w:rsid w:val="00CD3363"/>
    <w:rsid w:val="00CD5A9C"/>
    <w:rsid w:val="00CD773C"/>
    <w:rsid w:val="00CE23C1"/>
    <w:rsid w:val="00CE28F8"/>
    <w:rsid w:val="00CE7177"/>
    <w:rsid w:val="00CF0D73"/>
    <w:rsid w:val="00CF33B0"/>
    <w:rsid w:val="00CF7239"/>
    <w:rsid w:val="00D02EA4"/>
    <w:rsid w:val="00D03F8C"/>
    <w:rsid w:val="00D138A4"/>
    <w:rsid w:val="00D216EF"/>
    <w:rsid w:val="00D21997"/>
    <w:rsid w:val="00D26813"/>
    <w:rsid w:val="00D32439"/>
    <w:rsid w:val="00D325B4"/>
    <w:rsid w:val="00D32CB9"/>
    <w:rsid w:val="00D376AA"/>
    <w:rsid w:val="00D4121F"/>
    <w:rsid w:val="00D44F3B"/>
    <w:rsid w:val="00D458E9"/>
    <w:rsid w:val="00D45CA3"/>
    <w:rsid w:val="00D50FDA"/>
    <w:rsid w:val="00D52486"/>
    <w:rsid w:val="00D54831"/>
    <w:rsid w:val="00D54C26"/>
    <w:rsid w:val="00D55C2D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7652D"/>
    <w:rsid w:val="00D77DF8"/>
    <w:rsid w:val="00D81199"/>
    <w:rsid w:val="00D921B7"/>
    <w:rsid w:val="00D93CC3"/>
    <w:rsid w:val="00DA477F"/>
    <w:rsid w:val="00DB0145"/>
    <w:rsid w:val="00DB01CA"/>
    <w:rsid w:val="00DB2C18"/>
    <w:rsid w:val="00DB77D1"/>
    <w:rsid w:val="00DB7B70"/>
    <w:rsid w:val="00DC36D6"/>
    <w:rsid w:val="00DC53AC"/>
    <w:rsid w:val="00DC5FB0"/>
    <w:rsid w:val="00DD1187"/>
    <w:rsid w:val="00DD66B9"/>
    <w:rsid w:val="00DE071B"/>
    <w:rsid w:val="00DE0CFA"/>
    <w:rsid w:val="00DE11B0"/>
    <w:rsid w:val="00DE184B"/>
    <w:rsid w:val="00DE19A7"/>
    <w:rsid w:val="00DE45E1"/>
    <w:rsid w:val="00DE6155"/>
    <w:rsid w:val="00DF074D"/>
    <w:rsid w:val="00E005A1"/>
    <w:rsid w:val="00E02156"/>
    <w:rsid w:val="00E034CC"/>
    <w:rsid w:val="00E06FD5"/>
    <w:rsid w:val="00E10804"/>
    <w:rsid w:val="00E113FE"/>
    <w:rsid w:val="00E114E9"/>
    <w:rsid w:val="00E114FD"/>
    <w:rsid w:val="00E11F00"/>
    <w:rsid w:val="00E13187"/>
    <w:rsid w:val="00E16E9C"/>
    <w:rsid w:val="00E17FAB"/>
    <w:rsid w:val="00E241AB"/>
    <w:rsid w:val="00E30157"/>
    <w:rsid w:val="00E323D4"/>
    <w:rsid w:val="00E32C3F"/>
    <w:rsid w:val="00E34D5D"/>
    <w:rsid w:val="00E35778"/>
    <w:rsid w:val="00E40AF0"/>
    <w:rsid w:val="00E41880"/>
    <w:rsid w:val="00E42526"/>
    <w:rsid w:val="00E442DA"/>
    <w:rsid w:val="00E44C3A"/>
    <w:rsid w:val="00E4749E"/>
    <w:rsid w:val="00E4767E"/>
    <w:rsid w:val="00E518B3"/>
    <w:rsid w:val="00E568E6"/>
    <w:rsid w:val="00E57385"/>
    <w:rsid w:val="00E60675"/>
    <w:rsid w:val="00E6077E"/>
    <w:rsid w:val="00E63DFF"/>
    <w:rsid w:val="00E65379"/>
    <w:rsid w:val="00E6549E"/>
    <w:rsid w:val="00E6759B"/>
    <w:rsid w:val="00E73A7F"/>
    <w:rsid w:val="00E74A02"/>
    <w:rsid w:val="00E75231"/>
    <w:rsid w:val="00E759DA"/>
    <w:rsid w:val="00E8009F"/>
    <w:rsid w:val="00E80953"/>
    <w:rsid w:val="00E814F9"/>
    <w:rsid w:val="00E8371F"/>
    <w:rsid w:val="00E85B6D"/>
    <w:rsid w:val="00E87AC7"/>
    <w:rsid w:val="00E93000"/>
    <w:rsid w:val="00E94AC5"/>
    <w:rsid w:val="00E95C2D"/>
    <w:rsid w:val="00EA1981"/>
    <w:rsid w:val="00EA1EC7"/>
    <w:rsid w:val="00EB273C"/>
    <w:rsid w:val="00EB45B4"/>
    <w:rsid w:val="00EB4B5E"/>
    <w:rsid w:val="00EB662F"/>
    <w:rsid w:val="00EC0869"/>
    <w:rsid w:val="00EC292A"/>
    <w:rsid w:val="00EC7000"/>
    <w:rsid w:val="00EE60CC"/>
    <w:rsid w:val="00EF019C"/>
    <w:rsid w:val="00EF2DD3"/>
    <w:rsid w:val="00F00592"/>
    <w:rsid w:val="00F07720"/>
    <w:rsid w:val="00F12AFF"/>
    <w:rsid w:val="00F130E1"/>
    <w:rsid w:val="00F23A2D"/>
    <w:rsid w:val="00F246FE"/>
    <w:rsid w:val="00F25C77"/>
    <w:rsid w:val="00F267CF"/>
    <w:rsid w:val="00F2780E"/>
    <w:rsid w:val="00F307C6"/>
    <w:rsid w:val="00F3247A"/>
    <w:rsid w:val="00F3439F"/>
    <w:rsid w:val="00F35979"/>
    <w:rsid w:val="00F35DFF"/>
    <w:rsid w:val="00F51480"/>
    <w:rsid w:val="00F54492"/>
    <w:rsid w:val="00F61CC4"/>
    <w:rsid w:val="00F62471"/>
    <w:rsid w:val="00F71A77"/>
    <w:rsid w:val="00F77CFF"/>
    <w:rsid w:val="00F81D17"/>
    <w:rsid w:val="00F82BD7"/>
    <w:rsid w:val="00F84760"/>
    <w:rsid w:val="00F8567E"/>
    <w:rsid w:val="00F858F7"/>
    <w:rsid w:val="00F85F4C"/>
    <w:rsid w:val="00F86972"/>
    <w:rsid w:val="00F8754E"/>
    <w:rsid w:val="00F87556"/>
    <w:rsid w:val="00F93F46"/>
    <w:rsid w:val="00F94025"/>
    <w:rsid w:val="00F95E3D"/>
    <w:rsid w:val="00F96229"/>
    <w:rsid w:val="00F96B62"/>
    <w:rsid w:val="00F972D4"/>
    <w:rsid w:val="00FA6F95"/>
    <w:rsid w:val="00FB7072"/>
    <w:rsid w:val="00FB79AB"/>
    <w:rsid w:val="00FC123A"/>
    <w:rsid w:val="00FC19DE"/>
    <w:rsid w:val="00FC1CC3"/>
    <w:rsid w:val="00FC5A99"/>
    <w:rsid w:val="00FC7F26"/>
    <w:rsid w:val="00FD2343"/>
    <w:rsid w:val="00FD2EF9"/>
    <w:rsid w:val="00FD4C27"/>
    <w:rsid w:val="00FD5058"/>
    <w:rsid w:val="00FE4514"/>
    <w:rsid w:val="00FE51C3"/>
    <w:rsid w:val="00FE57F8"/>
    <w:rsid w:val="00FF2A1F"/>
    <w:rsid w:val="00FF2BC0"/>
    <w:rsid w:val="00FF4FD5"/>
    <w:rsid w:val="116F02C9"/>
    <w:rsid w:val="117E14E5"/>
    <w:rsid w:val="26145462"/>
    <w:rsid w:val="2A074728"/>
    <w:rsid w:val="45283F8B"/>
    <w:rsid w:val="57BA76C2"/>
    <w:rsid w:val="60660A48"/>
    <w:rsid w:val="644A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24"/>
    <w:qFormat/>
    <w:uiPriority w:val="0"/>
    <w:pPr>
      <w:keepNext/>
      <w:numPr>
        <w:ilvl w:val="0"/>
        <w:numId w:val="1"/>
      </w:numPr>
      <w:tabs>
        <w:tab w:val="left" w:pos="360"/>
        <w:tab w:val="clear" w:pos="840"/>
      </w:tabs>
      <w:ind w:left="360" w:hanging="360"/>
      <w:outlineLvl w:val="1"/>
    </w:pPr>
    <w:rPr>
      <w:rFonts w:ascii="Arial" w:hAnsi="Arial"/>
      <w:b/>
      <w:sz w:val="22"/>
      <w:lang w:val="zh-CN" w:eastAsia="zh-CN"/>
    </w:rPr>
  </w:style>
  <w:style w:type="paragraph" w:styleId="4">
    <w:name w:val="heading 4"/>
    <w:next w:val="1"/>
    <w:semiHidden/>
    <w:unhideWhenUsed/>
    <w:qFormat/>
    <w:uiPriority w:val="9"/>
    <w:pPr>
      <w:spacing w:beforeAutospacing="1" w:afterAutospacing="1"/>
      <w:outlineLvl w:val="3"/>
    </w:pPr>
    <w:rPr>
      <w:rFonts w:hint="eastAsia" w:ascii="SimSun" w:hAnsi="SimSun" w:eastAsia="SimSun" w:cs="Times New Roman"/>
      <w:b/>
      <w:bCs/>
      <w:sz w:val="24"/>
      <w:szCs w:val="24"/>
      <w:lang w:val="en-US" w:eastAsia="zh-CN" w:bidi="ar-SA"/>
    </w:rPr>
  </w:style>
  <w:style w:type="paragraph" w:styleId="5">
    <w:name w:val="heading 6"/>
    <w:basedOn w:val="1"/>
    <w:next w:val="1"/>
    <w:qFormat/>
    <w:uiPriority w:val="0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22"/>
    <w:semiHidden/>
    <w:unhideWhenUsed/>
    <w:qFormat/>
    <w:uiPriority w:val="99"/>
    <w:rPr>
      <w:rFonts w:ascii="Tahoma" w:hAnsi="Tahoma"/>
      <w:sz w:val="16"/>
      <w:szCs w:val="16"/>
      <w:lang w:val="zh-CN" w:eastAsia="zh-CN"/>
    </w:rPr>
  </w:style>
  <w:style w:type="paragraph" w:styleId="9">
    <w:name w:val="Block Text"/>
    <w:basedOn w:val="1"/>
    <w:qFormat/>
    <w:uiPriority w:val="0"/>
    <w:pPr>
      <w:tabs>
        <w:tab w:val="left" w:pos="5400"/>
      </w:tabs>
      <w:ind w:left="420" w:right="-180"/>
    </w:pPr>
    <w:rPr>
      <w:sz w:val="24"/>
    </w:rPr>
  </w:style>
  <w:style w:type="paragraph" w:styleId="10">
    <w:name w:val="Body Text"/>
    <w:basedOn w:val="1"/>
    <w:link w:val="26"/>
    <w:semiHidden/>
    <w:qFormat/>
    <w:uiPriority w:val="0"/>
    <w:pPr>
      <w:jc w:val="both"/>
    </w:pPr>
    <w:rPr>
      <w:rFonts w:ascii="Arial" w:hAnsi="Arial"/>
      <w:sz w:val="22"/>
      <w:lang w:val="id-ID" w:eastAsia="zh-CN"/>
    </w:rPr>
  </w:style>
  <w:style w:type="character" w:styleId="11">
    <w:name w:val="annotation reference"/>
    <w:semiHidden/>
    <w:unhideWhenUsed/>
    <w:qFormat/>
    <w:uiPriority w:val="99"/>
    <w:rPr>
      <w:sz w:val="16"/>
      <w:szCs w:val="16"/>
    </w:rPr>
  </w:style>
  <w:style w:type="paragraph" w:styleId="12">
    <w:name w:val="annotation text"/>
    <w:basedOn w:val="1"/>
    <w:link w:val="27"/>
    <w:semiHidden/>
    <w:unhideWhenUsed/>
    <w:qFormat/>
    <w:uiPriority w:val="99"/>
  </w:style>
  <w:style w:type="paragraph" w:styleId="13">
    <w:name w:val="annotation subject"/>
    <w:basedOn w:val="12"/>
    <w:next w:val="12"/>
    <w:link w:val="28"/>
    <w:semiHidden/>
    <w:unhideWhenUsed/>
    <w:qFormat/>
    <w:uiPriority w:val="99"/>
    <w:rPr>
      <w:b/>
      <w:bCs/>
    </w:rPr>
  </w:style>
  <w:style w:type="paragraph" w:styleId="14">
    <w:name w:val="footer"/>
    <w:basedOn w:val="1"/>
    <w:link w:val="25"/>
    <w:qFormat/>
    <w:uiPriority w:val="0"/>
    <w:pPr>
      <w:tabs>
        <w:tab w:val="center" w:pos="4320"/>
        <w:tab w:val="right" w:pos="8640"/>
      </w:tabs>
    </w:pPr>
    <w:rPr>
      <w:rFonts w:ascii="Arial" w:hAnsi="Arial"/>
      <w:sz w:val="22"/>
      <w:lang w:val="zh-CN" w:eastAsia="zh-CN"/>
    </w:rPr>
  </w:style>
  <w:style w:type="paragraph" w:styleId="15">
    <w:name w:val="header"/>
    <w:basedOn w:val="1"/>
    <w:link w:val="29"/>
    <w:qFormat/>
    <w:uiPriority w:val="99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16">
    <w:name w:val="Hyperlink"/>
    <w:unhideWhenUsed/>
    <w:qFormat/>
    <w:uiPriority w:val="99"/>
    <w:rPr>
      <w:color w:val="0000FF"/>
      <w:u w:val="single"/>
    </w:rPr>
  </w:style>
  <w:style w:type="paragraph" w:styleId="17">
    <w:name w:val="Normal (Web)"/>
    <w:basedOn w:val="1"/>
    <w:semiHidden/>
    <w:unhideWhenUsed/>
    <w:qFormat/>
    <w:uiPriority w:val="99"/>
    <w:pPr>
      <w:spacing w:before="100" w:beforeAutospacing="1" w:after="100" w:afterAutospacing="1"/>
    </w:pPr>
    <w:rPr>
      <w:sz w:val="24"/>
      <w:szCs w:val="24"/>
      <w:lang w:val="zh-CN" w:eastAsia="zh-CN"/>
    </w:rPr>
  </w:style>
  <w:style w:type="character" w:styleId="18">
    <w:name w:val="page number"/>
    <w:basedOn w:val="6"/>
    <w:qFormat/>
    <w:uiPriority w:val="0"/>
  </w:style>
  <w:style w:type="character" w:styleId="19">
    <w:name w:val="Strong"/>
    <w:basedOn w:val="6"/>
    <w:qFormat/>
    <w:uiPriority w:val="22"/>
    <w:rPr>
      <w:b/>
      <w:bCs/>
    </w:rPr>
  </w:style>
  <w:style w:type="table" w:styleId="20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1">
    <w:name w:val="List Paragraph"/>
    <w:basedOn w:val="1"/>
    <w:qFormat/>
    <w:uiPriority w:val="34"/>
    <w:pPr>
      <w:ind w:left="720"/>
    </w:pPr>
  </w:style>
  <w:style w:type="character" w:customStyle="1" w:styleId="22">
    <w:name w:val="Balloon Text Char"/>
    <w:link w:val="8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3">
    <w:name w:val="apple-converted-space"/>
    <w:qFormat/>
    <w:uiPriority w:val="0"/>
  </w:style>
  <w:style w:type="character" w:customStyle="1" w:styleId="24">
    <w:name w:val="Heading 2 Char"/>
    <w:link w:val="3"/>
    <w:qFormat/>
    <w:uiPriority w:val="0"/>
    <w:rPr>
      <w:rFonts w:ascii="Arial" w:hAnsi="Arial"/>
      <w:b/>
      <w:sz w:val="22"/>
      <w:lang w:val="zh-CN" w:eastAsia="zh-CN"/>
    </w:rPr>
  </w:style>
  <w:style w:type="character" w:customStyle="1" w:styleId="25">
    <w:name w:val="Footer Char"/>
    <w:link w:val="14"/>
    <w:qFormat/>
    <w:uiPriority w:val="0"/>
    <w:rPr>
      <w:rFonts w:ascii="Arial" w:hAnsi="Arial"/>
      <w:sz w:val="22"/>
    </w:rPr>
  </w:style>
  <w:style w:type="character" w:customStyle="1" w:styleId="26">
    <w:name w:val="Body Text Char"/>
    <w:link w:val="10"/>
    <w:semiHidden/>
    <w:qFormat/>
    <w:uiPriority w:val="0"/>
    <w:rPr>
      <w:rFonts w:ascii="Arial" w:hAnsi="Arial"/>
      <w:sz w:val="22"/>
      <w:lang w:val="id-ID"/>
    </w:rPr>
  </w:style>
  <w:style w:type="character" w:customStyle="1" w:styleId="27">
    <w:name w:val="Comment Text Char"/>
    <w:link w:val="12"/>
    <w:semiHidden/>
    <w:qFormat/>
    <w:uiPriority w:val="99"/>
    <w:rPr>
      <w:lang w:val="en-US" w:eastAsia="en-US"/>
    </w:rPr>
  </w:style>
  <w:style w:type="character" w:customStyle="1" w:styleId="28">
    <w:name w:val="Comment Subject Char"/>
    <w:link w:val="13"/>
    <w:semiHidden/>
    <w:qFormat/>
    <w:uiPriority w:val="99"/>
    <w:rPr>
      <w:b/>
      <w:bCs/>
      <w:lang w:val="en-US" w:eastAsia="en-US"/>
    </w:rPr>
  </w:style>
  <w:style w:type="character" w:customStyle="1" w:styleId="29">
    <w:name w:val="Header Char"/>
    <w:link w:val="15"/>
    <w:qFormat/>
    <w:uiPriority w:val="99"/>
    <w:rPr>
      <w:rFonts w:ascii="Arial" w:hAnsi="Arial"/>
      <w:sz w:val="22"/>
      <w:lang w:val="en-US" w:eastAsia="en-US"/>
    </w:rPr>
  </w:style>
  <w:style w:type="table" w:customStyle="1" w:styleId="30">
    <w:name w:val="2"/>
    <w:basedOn w:val="7"/>
    <w:qFormat/>
    <w:uiPriority w:val="0"/>
    <w:rPr>
      <w:lang w:val="en-US" w:eastAsia="zh-CN"/>
    </w:rPr>
    <w:tblPr>
      <w:tblCellMar>
        <w:left w:w="115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93EDBA-7305-4112-8CFC-EB80666E97C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PT. Kimia Farma</Company>
  <Pages>4</Pages>
  <Words>695</Words>
  <Characters>3965</Characters>
  <Lines>33</Lines>
  <Paragraphs>9</Paragraphs>
  <TotalTime>11</TotalTime>
  <ScaleCrop>false</ScaleCrop>
  <LinksUpToDate>false</LinksUpToDate>
  <CharactersWithSpaces>4651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2025-12-10T01:18:00Z</dcterms:created>
  <dc:creator>Sistem Mutu</dc:creator>
  <cp:lastModifiedBy>Min Puspa</cp:lastModifiedBy>
  <cp:lastPrinted>2025-11-17T06:34:00Z</cp:lastPrinted>
  <dcterms:modified xsi:type="dcterms:W3CDTF">2025-12-17T00:53:06Z</dcterms:modified>
  <dc:title>TUJUAN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2D630784D4B04545A71EA810D8DEA4DC_12</vt:lpwstr>
  </property>
</Properties>
</file>