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52266">
      <w:pPr>
        <w:pStyle w:val="2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Tujuan</w:t>
      </w:r>
    </w:p>
    <w:p w14:paraId="69C56F7B">
      <w:pPr>
        <w:pStyle w:val="23"/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Prosedur ini dibuat untuk memastikan bahwa bangunan yang ada di plant banjaran dilakukan pemeliharaan dan perbaikan secara berkala oleh personel yang tepat.</w:t>
      </w:r>
    </w:p>
    <w:p w14:paraId="5652A603">
      <w:pPr>
        <w:pStyle w:val="23"/>
        <w:ind w:left="426"/>
        <w:jc w:val="both"/>
        <w:rPr>
          <w:rFonts w:ascii="Calibri" w:hAnsi="Calibri" w:cs="Calibri"/>
          <w:sz w:val="10"/>
          <w:szCs w:val="10"/>
        </w:rPr>
      </w:pPr>
    </w:p>
    <w:p w14:paraId="3BB7A33F">
      <w:pPr>
        <w:pStyle w:val="2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Ruang Lingkup</w:t>
      </w:r>
    </w:p>
    <w:p w14:paraId="0EFE7FC8">
      <w:pPr>
        <w:ind w:left="426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Seluruh komponen bangunan yang berada di area PT. Kimia Farma tbk. Plant Banjaran.</w:t>
      </w:r>
    </w:p>
    <w:p w14:paraId="5478D19B">
      <w:pPr>
        <w:ind w:left="426"/>
        <w:jc w:val="both"/>
        <w:rPr>
          <w:rFonts w:ascii="Calibri" w:hAnsi="Calibri" w:cs="Calibri"/>
          <w:sz w:val="10"/>
          <w:szCs w:val="10"/>
        </w:rPr>
      </w:pPr>
    </w:p>
    <w:p w14:paraId="3A0DF8C2">
      <w:pPr>
        <w:pStyle w:val="2"/>
        <w:spacing w:after="0"/>
        <w:ind w:left="426" w:hanging="426"/>
        <w:rPr>
          <w:rFonts w:ascii="Calibri" w:hAnsi="Calibri" w:cs="Calibri"/>
          <w:i/>
          <w:szCs w:val="22"/>
        </w:rPr>
      </w:pPr>
      <w:r>
        <w:rPr>
          <w:rFonts w:ascii="Calibri" w:hAnsi="Calibri" w:cs="Calibri"/>
          <w:szCs w:val="22"/>
        </w:rPr>
        <w:t>Penanggung jawab</w:t>
      </w:r>
    </w:p>
    <w:p w14:paraId="450CEEF6">
      <w:pPr>
        <w:pStyle w:val="3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eastAsia="Calibri" w:cs="Calibri"/>
          <w:b w:val="0"/>
          <w:bCs/>
          <w:color w:val="000000"/>
          <w:szCs w:val="22"/>
        </w:rPr>
        <w:t>Manager Pemastian Mutu bertanggung jawab menyetujui dan mensahkan prosedur ini</w:t>
      </w:r>
      <w:r>
        <w:rPr>
          <w:rFonts w:ascii="Calibri" w:hAnsi="Calibri" w:cs="Calibri"/>
          <w:b w:val="0"/>
          <w:bCs/>
          <w:szCs w:val="22"/>
        </w:rPr>
        <w:t>.</w:t>
      </w:r>
    </w:p>
    <w:p w14:paraId="3ACD3A59">
      <w:pPr>
        <w:pStyle w:val="3"/>
        <w:ind w:hanging="434"/>
        <w:rPr>
          <w:rFonts w:ascii="Calibri" w:hAnsi="Calibri" w:cs="Calibri"/>
          <w:b w:val="0"/>
          <w:bCs/>
        </w:rPr>
      </w:pPr>
      <w:r>
        <w:rPr>
          <w:rFonts w:ascii="Calibri" w:hAnsi="Calibri" w:cs="Calibri"/>
          <w:b w:val="0"/>
          <w:bCs/>
          <w:lang w:val="id-ID"/>
        </w:rPr>
        <w:t>Plant Manager</w:t>
      </w:r>
      <w:r>
        <w:rPr>
          <w:rFonts w:ascii="Calibri" w:hAnsi="Calibri" w:cs="Calibri"/>
          <w:b w:val="0"/>
          <w:bCs/>
        </w:rPr>
        <w:t xml:space="preserve"> bertanggung jawab untuk memeriksa dan menjamin instruksi kerja dan dilaksanakan dengan baik.</w:t>
      </w:r>
    </w:p>
    <w:p w14:paraId="1C382DF5">
      <w:pPr>
        <w:pStyle w:val="3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  <w:lang w:val="en-GB"/>
        </w:rPr>
      </w:pPr>
      <w:r>
        <w:rPr>
          <w:rFonts w:ascii="Calibri" w:hAnsi="Calibri" w:cs="Calibri"/>
          <w:b w:val="0"/>
          <w:bCs/>
          <w:szCs w:val="22"/>
        </w:rPr>
        <w:t>Asisten Manager Utility bertanggung jawab menyusun dan memastikan prosedur ini dijalankan dengan baik dan benar, serta meninjau kembali prosedur ini secara periodik</w:t>
      </w:r>
      <w:r>
        <w:rPr>
          <w:rFonts w:ascii="Calibri" w:hAnsi="Calibri" w:cs="Calibri"/>
          <w:b w:val="0"/>
          <w:bCs/>
          <w:szCs w:val="22"/>
          <w:lang w:val="en-GB"/>
        </w:rPr>
        <w:t>.</w:t>
      </w:r>
    </w:p>
    <w:p w14:paraId="3247DAA2">
      <w:pPr>
        <w:pStyle w:val="3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</w:rPr>
      </w:pPr>
      <w:r>
        <w:rPr>
          <w:rFonts w:ascii="Calibri" w:hAnsi="Calibri" w:cs="Calibri"/>
          <w:b w:val="0"/>
          <w:bCs/>
          <w:szCs w:val="22"/>
        </w:rPr>
        <w:t>Supervisor</w:t>
      </w:r>
      <w:r>
        <w:rPr>
          <w:rFonts w:hint="default" w:ascii="Calibri" w:hAnsi="Calibri" w:cs="Calibri"/>
          <w:b w:val="0"/>
          <w:bCs/>
          <w:szCs w:val="22"/>
          <w:lang w:val="en-US"/>
        </w:rPr>
        <w:t xml:space="preserve"> </w:t>
      </w:r>
      <w:r>
        <w:rPr>
          <w:rFonts w:hint="default" w:ascii="Calibri" w:hAnsi="Calibri" w:cs="Calibri"/>
          <w:b w:val="0"/>
          <w:bCs/>
          <w:szCs w:val="22"/>
          <w:highlight w:val="yellow"/>
        </w:rPr>
        <w:t>Boiler, Pengolahan Air &amp; Sipil</w:t>
      </w:r>
      <w:r>
        <w:rPr>
          <w:rFonts w:ascii="Calibri" w:hAnsi="Calibri" w:cs="Calibri"/>
          <w:b w:val="0"/>
          <w:bCs/>
          <w:szCs w:val="22"/>
          <w:highlight w:val="yellow"/>
        </w:rPr>
        <w:t xml:space="preserve"> </w:t>
      </w:r>
      <w:r>
        <w:rPr>
          <w:rFonts w:ascii="Calibri" w:hAnsi="Calibri" w:cs="Calibri"/>
          <w:b w:val="0"/>
          <w:bCs/>
          <w:szCs w:val="22"/>
        </w:rPr>
        <w:t xml:space="preserve">bertanggung jawab 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untuk menyusun, mengkaji secara berkala dan memastikan </w:t>
      </w:r>
      <w:r>
        <w:rPr>
          <w:rFonts w:ascii="Calibri" w:hAnsi="Calibri" w:cs="Calibri"/>
          <w:b w:val="0"/>
          <w:bCs/>
          <w:szCs w:val="22"/>
        </w:rPr>
        <w:t xml:space="preserve">prosedur ini 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dilaksanakan </w:t>
      </w:r>
      <w:r>
        <w:rPr>
          <w:rFonts w:ascii="Calibri" w:hAnsi="Calibri" w:cs="Calibri"/>
          <w:b w:val="0"/>
          <w:bCs/>
          <w:szCs w:val="22"/>
        </w:rPr>
        <w:t>secara konsisten.</w:t>
      </w:r>
    </w:p>
    <w:p w14:paraId="099B4F66">
      <w:pPr>
        <w:pStyle w:val="3"/>
        <w:tabs>
          <w:tab w:val="left" w:pos="851"/>
        </w:tabs>
        <w:ind w:left="851" w:hanging="426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Pelaksana</w:t>
      </w:r>
      <w:r>
        <w:rPr>
          <w:rFonts w:ascii="Calibri" w:hAnsi="Calibri" w:cs="Calibri"/>
          <w:b w:val="0"/>
          <w:bCs/>
          <w:szCs w:val="22"/>
        </w:rPr>
        <w:t xml:space="preserve"> Sipil bertanggung jawab melaksanakan 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pemeliharaan dan perbaikan bangunan sesuai dengan </w:t>
      </w:r>
      <w:r>
        <w:rPr>
          <w:rFonts w:ascii="Calibri" w:hAnsi="Calibri" w:cs="Calibri"/>
          <w:b w:val="0"/>
          <w:bCs/>
          <w:szCs w:val="22"/>
        </w:rPr>
        <w:t xml:space="preserve">prosedur </w:t>
      </w:r>
      <w:r>
        <w:rPr>
          <w:rFonts w:ascii="Calibri" w:hAnsi="Calibri" w:cs="Calibri"/>
          <w:b w:val="0"/>
          <w:bCs/>
          <w:szCs w:val="22"/>
          <w:lang w:val="en-US"/>
        </w:rPr>
        <w:t xml:space="preserve">yang berlaku. Melaporkan penyimpangan yang terjadi selama kegiatan pemeliharaan dan perbaikan bangunan kepada </w:t>
      </w:r>
      <w:r>
        <w:rPr>
          <w:rFonts w:ascii="Calibri" w:hAnsi="Calibri" w:cs="Calibri"/>
          <w:b w:val="0"/>
          <w:bCs/>
          <w:szCs w:val="22"/>
          <w:highlight w:val="yellow"/>
          <w:lang w:val="en-US"/>
        </w:rPr>
        <w:t>Supervisor</w:t>
      </w:r>
      <w:r>
        <w:rPr>
          <w:rFonts w:hint="default" w:ascii="Calibri" w:hAnsi="Calibri" w:cs="Calibri"/>
          <w:b w:val="0"/>
          <w:bCs/>
          <w:szCs w:val="22"/>
          <w:highlight w:val="yellow"/>
          <w:lang w:val="en-US"/>
        </w:rPr>
        <w:t xml:space="preserve">  Boiler, Pengolahan Air &amp; Sipil</w:t>
      </w:r>
      <w:r>
        <w:rPr>
          <w:rFonts w:ascii="Calibri" w:hAnsi="Calibri" w:cs="Calibri"/>
          <w:b w:val="0"/>
          <w:bCs/>
          <w:szCs w:val="22"/>
          <w:highlight w:val="yellow"/>
          <w:lang w:val="en-US"/>
        </w:rPr>
        <w:t>.</w:t>
      </w:r>
    </w:p>
    <w:p w14:paraId="2641A7AA">
      <w:pPr>
        <w:rPr>
          <w:rFonts w:ascii="Calibri" w:hAnsi="Calibri" w:cs="Calibri"/>
          <w:sz w:val="10"/>
          <w:szCs w:val="10"/>
          <w:lang w:val="zh-CN" w:eastAsia="zh-CN"/>
        </w:rPr>
      </w:pPr>
    </w:p>
    <w:p w14:paraId="3FC9F3A8">
      <w:pPr>
        <w:pStyle w:val="2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Definisi</w:t>
      </w:r>
    </w:p>
    <w:p w14:paraId="41955823">
      <w:pPr>
        <w:pStyle w:val="23"/>
        <w:numPr>
          <w:ilvl w:val="1"/>
          <w:numId w:val="2"/>
        </w:numPr>
        <w:ind w:left="851" w:hanging="425"/>
        <w:jc w:val="both"/>
        <w:rPr>
          <w:rFonts w:ascii="Calibri" w:hAnsi="Calibri" w:cs="Calibri"/>
          <w:color w:val="FF0000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Pemeliharaan Bangunan adalah suatu proses inspeksi bangunan secara terjadwal menghindari terjadinya kerusakan yang parah pada bangunan.</w:t>
      </w:r>
    </w:p>
    <w:p w14:paraId="196303F8">
      <w:pPr>
        <w:pStyle w:val="23"/>
        <w:numPr>
          <w:ilvl w:val="1"/>
          <w:numId w:val="2"/>
        </w:numPr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Perbaikan Bangunan adalah proses m</w:t>
      </w:r>
      <w:bookmarkStart w:id="2" w:name="_GoBack"/>
      <w:bookmarkEnd w:id="2"/>
      <w:r>
        <w:rPr>
          <w:rFonts w:ascii="Calibri" w:hAnsi="Calibri" w:cs="Calibri"/>
          <w:sz w:val="22"/>
          <w:szCs w:val="22"/>
        </w:rPr>
        <w:t>engatasi masalah yang ditemukan pada bangunan.</w:t>
      </w:r>
    </w:p>
    <w:p w14:paraId="069BFEFD">
      <w:pPr>
        <w:pStyle w:val="23"/>
        <w:rPr>
          <w:rFonts w:ascii="Calibri" w:hAnsi="Calibri" w:cs="Calibri"/>
          <w:sz w:val="10"/>
          <w:szCs w:val="10"/>
          <w:lang w:val="id-ID"/>
        </w:rPr>
      </w:pPr>
    </w:p>
    <w:p w14:paraId="2991E4BC">
      <w:pPr>
        <w:pStyle w:val="2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Referensi</w:t>
      </w:r>
    </w:p>
    <w:p w14:paraId="5D00DC4F">
      <w:pPr>
        <w:pStyle w:val="3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Cara Pembuatan Obat yang Baik Tahun 2024</w:t>
      </w:r>
    </w:p>
    <w:p w14:paraId="05109EA4">
      <w:pPr>
        <w:pStyle w:val="3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Cara Pembuatan Kosmetika yang Baik Tahun 2020</w:t>
      </w:r>
    </w:p>
    <w:p w14:paraId="69A2A82E">
      <w:pPr>
        <w:pStyle w:val="3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Cara Pembuatan Obat Bahan Alam yang Baik Tahun 2021</w:t>
      </w:r>
    </w:p>
    <w:p w14:paraId="201AEC2B">
      <w:pPr>
        <w:pStyle w:val="3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ISO 9001 : 2015 tentang Sistem Manajemen Mutu</w:t>
      </w:r>
    </w:p>
    <w:p w14:paraId="43E2DFF9">
      <w:pPr>
        <w:pStyle w:val="3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ISO 14001 : 2015 tentang Sistem Manajemen Lingkungan</w:t>
      </w:r>
    </w:p>
    <w:p w14:paraId="71B72FB1">
      <w:pPr>
        <w:pStyle w:val="3"/>
        <w:tabs>
          <w:tab w:val="left" w:pos="851"/>
        </w:tabs>
        <w:ind w:left="851" w:hanging="425"/>
        <w:jc w:val="both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ISO 45001 : 2018 Tentang Sistem Manajemen Kesehatan dan Keselamatan Kerja</w:t>
      </w:r>
    </w:p>
    <w:p w14:paraId="1BAD8A25">
      <w:pPr>
        <w:pStyle w:val="3"/>
        <w:tabs>
          <w:tab w:val="left" w:pos="851"/>
        </w:tabs>
        <w:ind w:left="851" w:hanging="425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Sistem Manajemen Keselamatan dan Kesehatan Kerja (SMK3) PP No.50 Tahun 2012</w:t>
      </w:r>
    </w:p>
    <w:p w14:paraId="6B997632"/>
    <w:p w14:paraId="79584450">
      <w:pPr>
        <w:pStyle w:val="2"/>
        <w:spacing w:after="0"/>
        <w:ind w:left="426" w:hanging="426"/>
        <w:rPr>
          <w:rFonts w:ascii="Calibri" w:hAnsi="Calibri" w:cs="Calibri"/>
        </w:rPr>
      </w:pPr>
      <w:r>
        <w:rPr>
          <w:rFonts w:ascii="Calibri" w:hAnsi="Calibri" w:cs="Calibri"/>
          <w:szCs w:val="22"/>
        </w:rPr>
        <w:t>Alat dan Bahan</w:t>
      </w:r>
    </w:p>
    <w:p w14:paraId="4A419D7C">
      <w:pPr>
        <w:pStyle w:val="3"/>
        <w:ind w:left="806" w:hanging="406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Safety Helmet, Hair Cap</w:t>
      </w:r>
    </w:p>
    <w:p w14:paraId="52437197">
      <w:pPr>
        <w:pStyle w:val="3"/>
        <w:ind w:left="806" w:hanging="406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Safety Glasses</w:t>
      </w:r>
    </w:p>
    <w:p w14:paraId="00699C01">
      <w:pPr>
        <w:pStyle w:val="3"/>
        <w:ind w:left="806" w:hanging="406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</w:rPr>
        <w:t>Ear Plug, Ear Muff</w:t>
      </w:r>
    </w:p>
    <w:p w14:paraId="6E928649">
      <w:pPr>
        <w:pStyle w:val="3"/>
        <w:ind w:left="806" w:hanging="406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Masker Debu</w:t>
      </w:r>
    </w:p>
    <w:p w14:paraId="06369A02">
      <w:pPr>
        <w:pStyle w:val="3"/>
        <w:ind w:left="806" w:hanging="406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Sarung Tangan Bahan (Kain, Karet, Kulit), sarung tangan yang tahan bahan kimia</w:t>
      </w:r>
    </w:p>
    <w:p w14:paraId="77BEE769">
      <w:pPr>
        <w:pStyle w:val="3"/>
        <w:ind w:left="806" w:hanging="406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Safety Shoes, Shoes Cover</w:t>
      </w:r>
    </w:p>
    <w:p w14:paraId="71C0992F">
      <w:pPr>
        <w:pStyle w:val="3"/>
        <w:ind w:left="806" w:hanging="406"/>
        <w:rPr>
          <w:rFonts w:ascii="Calibri" w:hAnsi="Calibri" w:cs="Calibri"/>
          <w:b w:val="0"/>
          <w:bCs/>
          <w:szCs w:val="22"/>
          <w:lang w:val="en-US"/>
        </w:rPr>
      </w:pPr>
      <w:r>
        <w:rPr>
          <w:rFonts w:ascii="Calibri" w:hAnsi="Calibri" w:cs="Calibri"/>
          <w:b w:val="0"/>
          <w:bCs/>
          <w:szCs w:val="22"/>
          <w:lang w:val="en-US"/>
        </w:rPr>
        <w:t>Jas Lab, Wearpack, Cover all</w:t>
      </w:r>
    </w:p>
    <w:p w14:paraId="04C18B9A">
      <w:pPr>
        <w:pStyle w:val="3"/>
        <w:ind w:left="806" w:hanging="406"/>
        <w:rPr>
          <w:rFonts w:ascii="Calibri" w:hAnsi="Calibri" w:cs="Calibri"/>
        </w:rPr>
        <w:sectPr>
          <w:headerReference r:id="rId3" w:type="default"/>
          <w:footerReference r:id="rId4" w:type="default"/>
          <w:pgSz w:w="11909" w:h="16834"/>
          <w:pgMar w:top="1154" w:right="851" w:bottom="1560" w:left="709" w:header="709" w:footer="143" w:gutter="0"/>
          <w:cols w:space="720" w:num="1"/>
          <w:docGrid w:linePitch="272" w:charSpace="0"/>
        </w:sectPr>
      </w:pPr>
      <w:r>
        <w:rPr>
          <w:rFonts w:ascii="Calibri" w:hAnsi="Calibri" w:cs="Calibri"/>
          <w:b w:val="0"/>
          <w:bCs/>
          <w:szCs w:val="22"/>
          <w:lang w:val="en-US"/>
        </w:rPr>
        <w:t>Safety Belt, Safety Harness</w:t>
      </w:r>
    </w:p>
    <w:p w14:paraId="1015393D">
      <w:pPr>
        <w:pStyle w:val="2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Instruksi Kerja</w:t>
      </w:r>
    </w:p>
    <w:p w14:paraId="194185AC">
      <w:pPr>
        <w:pStyle w:val="3"/>
        <w:ind w:left="851" w:hanging="425"/>
        <w:rPr>
          <w:rFonts w:ascii="Calibri" w:hAnsi="Calibri" w:cs="Calibri"/>
          <w:b w:val="0"/>
          <w:bCs/>
          <w:szCs w:val="22"/>
        </w:rPr>
      </w:pPr>
      <w:r>
        <w:rPr>
          <w:rFonts w:ascii="Calibri" w:hAnsi="Calibri" w:cs="Calibri"/>
          <w:b w:val="0"/>
          <w:bCs/>
          <w:szCs w:val="22"/>
        </w:rPr>
        <w:t>Pemeliharaan</w:t>
      </w:r>
    </w:p>
    <w:p w14:paraId="01B1C6EB">
      <w:pPr>
        <w:pStyle w:val="4"/>
        <w:numPr>
          <w:ilvl w:val="0"/>
          <w:numId w:val="3"/>
        </w:numPr>
        <w:ind w:left="1134" w:hanging="294"/>
        <w:jc w:val="both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  <w:bCs w:val="0"/>
          <w:szCs w:val="22"/>
        </w:rPr>
        <w:t>Bangunan yang ada di plant banjaran harus dilakukan inspeksi dan pemeliharaan secara berkala sesuai dengan jadwal pemeliharaan bangunan tahunan. Jadwal Pemeliharaan Berkala Gedung Pharma sesuai dengan lampiran No. F-</w:t>
      </w:r>
      <w:r>
        <w:rPr>
          <w:rFonts w:ascii="Calibri" w:hAnsi="Calibri" w:eastAsia="Calibri" w:cs="Calibri"/>
          <w:b w:val="0"/>
          <w:bCs w:val="0"/>
        </w:rPr>
        <w:t>I-EM-00-022</w:t>
      </w:r>
      <w:r>
        <w:rPr>
          <w:rFonts w:ascii="Calibri" w:hAnsi="Calibri" w:cs="Calibri"/>
          <w:b w:val="0"/>
          <w:bCs w:val="0"/>
          <w:szCs w:val="22"/>
        </w:rPr>
        <w:t>-01 dan Jadwal Pemeliharaan Berkala Gedung Herbal sesuai lampiran No.F-</w:t>
      </w:r>
      <w:r>
        <w:rPr>
          <w:rFonts w:ascii="Calibri" w:hAnsi="Calibri" w:eastAsia="Calibri" w:cs="Calibri"/>
          <w:b w:val="0"/>
          <w:bCs w:val="0"/>
        </w:rPr>
        <w:t>I-EM-00-022</w:t>
      </w:r>
      <w:r>
        <w:rPr>
          <w:rFonts w:ascii="Calibri" w:hAnsi="Calibri" w:cs="Calibri"/>
          <w:b w:val="0"/>
          <w:bCs w:val="0"/>
          <w:szCs w:val="22"/>
        </w:rPr>
        <w:t>-02.</w:t>
      </w:r>
    </w:p>
    <w:p w14:paraId="1C28D806">
      <w:pPr>
        <w:pStyle w:val="4"/>
        <w:numPr>
          <w:ilvl w:val="0"/>
          <w:numId w:val="3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  <w:bCs w:val="0"/>
          <w:szCs w:val="22"/>
        </w:rPr>
        <w:t>Periode pemeliharaan bangunan :</w:t>
      </w:r>
    </w:p>
    <w:p w14:paraId="65F42FED">
      <w:pPr>
        <w:pStyle w:val="23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Plafon (</w:t>
      </w:r>
      <w:r>
        <w:rPr>
          <w:rFonts w:ascii="Calibri" w:hAnsi="Calibri" w:cs="Calibri"/>
          <w:sz w:val="22"/>
          <w:szCs w:val="22"/>
          <w:lang w:val="id-ID"/>
        </w:rPr>
        <w:t>Ceiling Gypsum</w:t>
      </w:r>
      <w:r>
        <w:rPr>
          <w:rFonts w:ascii="Calibri" w:hAnsi="Calibri" w:cs="Calibri"/>
          <w:sz w:val="22"/>
          <w:szCs w:val="22"/>
        </w:rPr>
        <w:t>/Beton/</w:t>
      </w:r>
      <w:r>
        <w:rPr>
          <w:rFonts w:ascii="Calibri" w:hAnsi="Calibri" w:cs="Calibri"/>
          <w:sz w:val="22"/>
          <w:szCs w:val="22"/>
          <w:lang w:val="id-ID"/>
        </w:rPr>
        <w:t>Sandwich Panel</w:t>
      </w:r>
      <w:r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 xml:space="preserve">6 bulan </w:t>
      </w:r>
    </w:p>
    <w:p w14:paraId="63DF8E75">
      <w:pPr>
        <w:pStyle w:val="23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Dinding (Partisi/ /Tembok/Sandwich Panel)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: 6 bulan            </w:t>
      </w:r>
    </w:p>
    <w:p w14:paraId="126905E8">
      <w:pPr>
        <w:pStyle w:val="23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Lantai (Epoxi/Keramik/Floor Hardener/</w:t>
      </w:r>
      <w:r>
        <w:rPr>
          <w:rFonts w:ascii="Calibri" w:hAnsi="Calibri" w:cs="Calibri"/>
          <w:bCs/>
          <w:sz w:val="22"/>
          <w:szCs w:val="22"/>
          <w:lang w:val="id-ID"/>
        </w:rPr>
        <w:t>Dust Proof</w:t>
      </w:r>
      <w:r>
        <w:rPr>
          <w:rFonts w:ascii="Calibri" w:hAnsi="Calibri" w:cs="Calibri"/>
          <w:bCs/>
          <w:sz w:val="22"/>
          <w:szCs w:val="22"/>
        </w:rPr>
        <w:t>)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>: 6 bulan</w:t>
      </w:r>
    </w:p>
    <w:p w14:paraId="6214623B">
      <w:pPr>
        <w:pStyle w:val="23"/>
        <w:numPr>
          <w:ilvl w:val="3"/>
          <w:numId w:val="4"/>
        </w:numPr>
        <w:tabs>
          <w:tab w:val="left" w:pos="6521"/>
        </w:tabs>
        <w:ind w:left="1418" w:hanging="284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Pintu dan Kusen (Alumunium/Besi/Sandwich Panel door)   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: 6 bulan            </w:t>
      </w:r>
    </w:p>
    <w:p w14:paraId="4309602E">
      <w:pPr>
        <w:pStyle w:val="23"/>
        <w:numPr>
          <w:ilvl w:val="3"/>
          <w:numId w:val="4"/>
        </w:numPr>
        <w:tabs>
          <w:tab w:val="left" w:pos="6521"/>
        </w:tabs>
        <w:ind w:left="1418" w:hanging="284"/>
      </w:pPr>
      <w:r>
        <w:rPr>
          <w:rFonts w:ascii="Calibri" w:hAnsi="Calibri" w:cs="Calibri"/>
          <w:bCs/>
          <w:sz w:val="22"/>
          <w:szCs w:val="22"/>
        </w:rPr>
        <w:t>Lampu dan Box Lampu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>: 6 bulan</w:t>
      </w:r>
    </w:p>
    <w:p w14:paraId="59BB8A05">
      <w:pPr>
        <w:pStyle w:val="23"/>
        <w:numPr>
          <w:ilvl w:val="3"/>
          <w:numId w:val="4"/>
        </w:numPr>
        <w:tabs>
          <w:tab w:val="left" w:pos="6521"/>
        </w:tabs>
        <w:ind w:left="1418" w:hanging="284"/>
      </w:pPr>
      <w:r>
        <w:rPr>
          <w:rFonts w:ascii="Calibri" w:hAnsi="Calibri" w:cs="Calibri"/>
          <w:bCs/>
          <w:sz w:val="22"/>
          <w:szCs w:val="22"/>
        </w:rPr>
        <w:t>Rolling Door,Section Doo</w:t>
      </w:r>
      <w:r>
        <w:rPr>
          <w:rFonts w:ascii="Calibri" w:hAnsi="Calibri" w:cs="Calibri"/>
          <w:bCs/>
          <w:i/>
          <w:iCs/>
          <w:sz w:val="22"/>
          <w:szCs w:val="22"/>
        </w:rPr>
        <w:t>r/Compact Door,</w:t>
      </w:r>
      <w:r>
        <w:rPr>
          <w:rFonts w:ascii="Calibri" w:hAnsi="Calibri" w:cs="Calibri"/>
          <w:bCs/>
          <w:sz w:val="22"/>
          <w:szCs w:val="22"/>
        </w:rPr>
        <w:t xml:space="preserve"> High Speed Door 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: 6 bulan        </w:t>
      </w:r>
    </w:p>
    <w:p w14:paraId="0AAABC55">
      <w:pPr>
        <w:pStyle w:val="4"/>
        <w:numPr>
          <w:ilvl w:val="0"/>
          <w:numId w:val="3"/>
        </w:numPr>
        <w:spacing w:after="60"/>
        <w:ind w:left="1134" w:hanging="294"/>
        <w:jc w:val="both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  <w:bCs w:val="0"/>
          <w:szCs w:val="22"/>
        </w:rPr>
        <w:t xml:space="preserve">Ketika proses inspeksi bangunan, personel yang bertugas melakukan penilaian terhadap kondisi bangunan yang di inspeksi, dan memutuskan apakah bangunan dalam kondisi Baik atau </w:t>
      </w:r>
      <w:r>
        <w:rPr>
          <w:rFonts w:ascii="Calibri" w:hAnsi="Calibri" w:cs="Calibri"/>
          <w:b w:val="0"/>
          <w:szCs w:val="22"/>
        </w:rPr>
        <w:t>Perlu perbaikan.</w:t>
      </w:r>
    </w:p>
    <w:p w14:paraId="5307CC8A">
      <w:pPr>
        <w:pStyle w:val="4"/>
        <w:numPr>
          <w:ilvl w:val="0"/>
          <w:numId w:val="3"/>
        </w:numPr>
        <w:ind w:left="1134" w:hanging="294"/>
        <w:rPr>
          <w:rFonts w:ascii="Calibri" w:hAnsi="Calibri" w:cs="Calibri"/>
        </w:rPr>
      </w:pPr>
      <w:r>
        <w:rPr>
          <w:rFonts w:ascii="Calibri" w:hAnsi="Calibri" w:cs="Calibri"/>
          <w:b w:val="0"/>
          <w:bCs w:val="0"/>
          <w:szCs w:val="22"/>
        </w:rPr>
        <w:t xml:space="preserve">Berikut Kriteria Kondisi Bangunan. </w:t>
      </w:r>
    </w:p>
    <w:tbl>
      <w:tblPr>
        <w:tblStyle w:val="12"/>
        <w:tblW w:w="10132" w:type="dxa"/>
        <w:tblInd w:w="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2127"/>
        <w:gridCol w:w="3643"/>
        <w:gridCol w:w="3869"/>
      </w:tblGrid>
      <w:tr w14:paraId="5F06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493" w:type="dxa"/>
            <w:vMerge w:val="restart"/>
            <w:vAlign w:val="center"/>
          </w:tcPr>
          <w:p w14:paraId="6D3EA4CB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127" w:type="dxa"/>
            <w:vMerge w:val="restart"/>
            <w:vAlign w:val="center"/>
          </w:tcPr>
          <w:p w14:paraId="1744F7B6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Bangunan</w:t>
            </w:r>
          </w:p>
        </w:tc>
        <w:tc>
          <w:tcPr>
            <w:tcW w:w="7512" w:type="dxa"/>
            <w:gridSpan w:val="2"/>
            <w:vAlign w:val="center"/>
          </w:tcPr>
          <w:p w14:paraId="4BDFAD40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Kriteria Kondisi</w:t>
            </w:r>
          </w:p>
        </w:tc>
      </w:tr>
      <w:tr w14:paraId="2C6D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</w:trPr>
        <w:tc>
          <w:tcPr>
            <w:tcW w:w="493" w:type="dxa"/>
            <w:vMerge w:val="continue"/>
            <w:vAlign w:val="center"/>
          </w:tcPr>
          <w:p w14:paraId="0F4106F0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4CB3CEB3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43" w:type="dxa"/>
            <w:vAlign w:val="center"/>
          </w:tcPr>
          <w:p w14:paraId="290D74A2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Baik</w:t>
            </w:r>
          </w:p>
        </w:tc>
        <w:tc>
          <w:tcPr>
            <w:tcW w:w="3869" w:type="dxa"/>
            <w:vAlign w:val="center"/>
          </w:tcPr>
          <w:p w14:paraId="044028E5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Perlu perbaikan</w:t>
            </w:r>
          </w:p>
        </w:tc>
      </w:tr>
      <w:tr w14:paraId="5653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</w:trPr>
        <w:tc>
          <w:tcPr>
            <w:tcW w:w="493" w:type="dxa"/>
          </w:tcPr>
          <w:p w14:paraId="0404B36A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27" w:type="dxa"/>
          </w:tcPr>
          <w:p w14:paraId="43639FD5">
            <w:pPr>
              <w:pStyle w:val="23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bookmarkStart w:id="0" w:name="_Hlk161648257"/>
            <w:r>
              <w:rPr>
                <w:rFonts w:ascii="Calibri" w:hAnsi="Calibri" w:cs="Calibri"/>
                <w:sz w:val="22"/>
                <w:szCs w:val="22"/>
              </w:rPr>
              <w:t>Plafon (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Ceiling Gypsum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/ Beton /</w:t>
            </w:r>
          </w:p>
          <w:p w14:paraId="5FF77C4D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Sandwich Panel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bookmarkEnd w:id="0"/>
          </w:p>
          <w:p w14:paraId="34689294">
            <w:pPr>
              <w:pStyle w:val="23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43" w:type="dxa"/>
          </w:tcPr>
          <w:p w14:paraId="2ACC143B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Plafon rata / tidak bergelombang, tidak retak-retak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dan/atau berlubang</w:t>
            </w:r>
            <w:r>
              <w:rPr>
                <w:rFonts w:ascii="Calibri" w:hAnsi="Calibri" w:cs="Calibri"/>
                <w:sz w:val="22"/>
                <w:szCs w:val="22"/>
              </w:rPr>
              <w:t>, rangka plafon tidak keropos / tidak rayapan, tidak berjamur, sambungan plafon tidak retak, sandwich panel dalam keadaan baik dan kondisi cat tidak Mengelupas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3869" w:type="dxa"/>
          </w:tcPr>
          <w:p w14:paraId="7230D4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Plafon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r>
              <w:rPr>
                <w:rFonts w:ascii="Calibri" w:hAnsi="Calibri" w:cs="Calibri"/>
                <w:sz w:val="22"/>
                <w:szCs w:val="22"/>
              </w:rPr>
              <w:t>rata / bergelombang, retak-retak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dan/atau berlubang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rangka plafon keropos /rayapan, berjamur dan 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kondisi cat Mengelupas.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14:paraId="526E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1" w:hRule="atLeast"/>
        </w:trPr>
        <w:tc>
          <w:tcPr>
            <w:tcW w:w="493" w:type="dxa"/>
          </w:tcPr>
          <w:p w14:paraId="541AA2B9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  <w:p w14:paraId="1CE17D28">
            <w:pPr>
              <w:rPr>
                <w:rFonts w:ascii="Calibri" w:hAnsi="Calibri" w:cs="Calibri"/>
              </w:rPr>
            </w:pPr>
          </w:p>
          <w:p w14:paraId="118B3B3B">
            <w:pPr>
              <w:rPr>
                <w:rFonts w:ascii="Calibri" w:hAnsi="Calibri" w:cs="Calibri"/>
              </w:rPr>
            </w:pPr>
          </w:p>
          <w:p w14:paraId="256BF5CA">
            <w:pPr>
              <w:rPr>
                <w:rFonts w:ascii="Calibri" w:hAnsi="Calibri" w:cs="Calibri"/>
              </w:rPr>
            </w:pPr>
          </w:p>
          <w:p w14:paraId="39C1186E">
            <w:pPr>
              <w:rPr>
                <w:rFonts w:ascii="Calibri" w:hAnsi="Calibri" w:cs="Calibri"/>
              </w:rPr>
            </w:pPr>
          </w:p>
          <w:p w14:paraId="3FD309D4">
            <w:pPr>
              <w:rPr>
                <w:rFonts w:ascii="Calibri" w:hAnsi="Calibri" w:cs="Calibri"/>
              </w:rPr>
            </w:pPr>
          </w:p>
          <w:p w14:paraId="1E2CEA00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C19CFA0">
            <w:pPr>
              <w:rPr>
                <w:rFonts w:ascii="Calibri" w:hAnsi="Calibri" w:cs="Calibri"/>
              </w:rPr>
            </w:pPr>
          </w:p>
        </w:tc>
        <w:tc>
          <w:tcPr>
            <w:tcW w:w="2127" w:type="dxa"/>
          </w:tcPr>
          <w:p w14:paraId="453F0DDC">
            <w:pPr>
              <w:pStyle w:val="23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Dinding (Partisi/</w:t>
            </w:r>
          </w:p>
          <w:p w14:paraId="1F037782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Tembok/Sandwich Panel)</w:t>
            </w:r>
          </w:p>
          <w:p w14:paraId="630C6DBF">
            <w:pPr>
              <w:pStyle w:val="23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43" w:type="dxa"/>
          </w:tcPr>
          <w:p w14:paraId="6EDB291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Dinding tembok rata / tidak kasar, mudah dibersihkan, sudut curving /   dibuat kusen serong, retak-retaknya tidak terlalu besar, kondisi cat rapih dan tidak kusam, dinding tidak berjamur, partisi sudut miring, partisi dinding kaca dan tulang pokok rapat, sandwich panel dalam keadaan baik.</w:t>
            </w:r>
          </w:p>
        </w:tc>
        <w:tc>
          <w:tcPr>
            <w:tcW w:w="3869" w:type="dxa"/>
          </w:tcPr>
          <w:p w14:paraId="68C3C54C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Dinding kasar / tidak halus, retak-retak, cat kusam dan berjamur, dinding partisi terkelupas dan banyak yang penyok, silent mengelupas.</w:t>
            </w:r>
          </w:p>
          <w:p w14:paraId="3974D724">
            <w:pPr>
              <w:pStyle w:val="23"/>
              <w:spacing w:after="60"/>
              <w:ind w:left="0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14:paraId="43D4F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8" w:hRule="atLeast"/>
        </w:trPr>
        <w:tc>
          <w:tcPr>
            <w:tcW w:w="493" w:type="dxa"/>
          </w:tcPr>
          <w:p w14:paraId="6DAA877B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27" w:type="dxa"/>
          </w:tcPr>
          <w:p w14:paraId="421C735E">
            <w:pPr>
              <w:pStyle w:val="23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Lantai (Epoxi / Keramik/Floor Hardener/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Dust Proof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3643" w:type="dxa"/>
          </w:tcPr>
          <w:p w14:paraId="5882B66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Lantai dengan kondisi tidak retak-retak / pecah / bergores, tidak kusam, tidak terkelupas, lantai dengan kondisi rata dan mudah dibersihkan.</w:t>
            </w:r>
          </w:p>
        </w:tc>
        <w:tc>
          <w:tcPr>
            <w:tcW w:w="3869" w:type="dxa"/>
          </w:tcPr>
          <w:p w14:paraId="299BDA9E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Lantai bergores, retak-retak / pecah, kusam, terkelupas dan kondisi lantai tidak rata.</w:t>
            </w:r>
          </w:p>
          <w:p w14:paraId="5B1EB36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058F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493" w:type="dxa"/>
          </w:tcPr>
          <w:p w14:paraId="5BC4C34C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27" w:type="dxa"/>
          </w:tcPr>
          <w:p w14:paraId="268511FA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Pintu dan Kusen (Alumunium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/Besi/</w:t>
            </w:r>
          </w:p>
          <w:p w14:paraId="5A0F75B7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Sandwich Panel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1E23DBC7">
            <w:pPr>
              <w:pStyle w:val="23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43" w:type="dxa"/>
          </w:tcPr>
          <w:p w14:paraId="60B32327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Pintu dan Kusen horizontalnya waterpass dan vertikalnya L 90°, pintu rapat ke kusen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allignment baik, </w:t>
            </w:r>
            <w:r>
              <w:rPr>
                <w:rFonts w:ascii="Calibri" w:hAnsi="Calibri" w:cs="Calibri"/>
                <w:sz w:val="22"/>
                <w:szCs w:val="22"/>
              </w:rPr>
              <w:t>pintu dan kusen tidak penyok dan tidak kusam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, pergerakan pintu tidak mentok ke lantai</w:t>
            </w:r>
            <w:r>
              <w:rPr>
                <w:rFonts w:ascii="Calibri" w:hAnsi="Calibri" w:cs="Calibri"/>
                <w:sz w:val="22"/>
                <w:szCs w:val="22"/>
              </w:rPr>
              <w:t>, door closer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berfungsi dengan baik, gagang pintu tidak longgar, daun pintu dalam keadaan baik.</w:t>
            </w:r>
          </w:p>
        </w:tc>
        <w:tc>
          <w:tcPr>
            <w:tcW w:w="3869" w:type="dxa"/>
          </w:tcPr>
          <w:p w14:paraId="53588268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Pintu dan Kusen horizontalnya waterpass dan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vertikalnya L 90°, pintu 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</w:t>
            </w:r>
            <w:r>
              <w:rPr>
                <w:rFonts w:ascii="Calibri" w:hAnsi="Calibri" w:cs="Calibri"/>
                <w:sz w:val="22"/>
                <w:szCs w:val="22"/>
              </w:rPr>
              <w:t>rapat ke kusen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allignment tidak baik, </w:t>
            </w:r>
            <w:r>
              <w:rPr>
                <w:rFonts w:ascii="Calibri" w:hAnsi="Calibri" w:cs="Calibri"/>
                <w:sz w:val="22"/>
                <w:szCs w:val="22"/>
              </w:rPr>
              <w:t>pintu dan kusen penyok dan kusam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, pergerakan pintu mentok ke lantai.</w:t>
            </w:r>
          </w:p>
        </w:tc>
      </w:tr>
      <w:tr w14:paraId="3591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7" w:hRule="atLeast"/>
        </w:trPr>
        <w:tc>
          <w:tcPr>
            <w:tcW w:w="493" w:type="dxa"/>
          </w:tcPr>
          <w:p w14:paraId="7581B260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27" w:type="dxa"/>
          </w:tcPr>
          <w:p w14:paraId="0BA50D61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Lampu dan Box Lampu</w:t>
            </w:r>
            <w:r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3643" w:type="dxa"/>
          </w:tcPr>
          <w:p w14:paraId="55FF097E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Lampu dan Box Lampu tidak pecah/retak, tidak kotor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3869" w:type="dxa"/>
          </w:tcPr>
          <w:p w14:paraId="341C1D03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Lampu dan Box Lampu pecah/retak, kotor.</w:t>
            </w:r>
          </w:p>
        </w:tc>
      </w:tr>
      <w:tr w14:paraId="25E1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493" w:type="dxa"/>
          </w:tcPr>
          <w:p w14:paraId="34A6B5B5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6</w:t>
            </w:r>
          </w:p>
        </w:tc>
        <w:tc>
          <w:tcPr>
            <w:tcW w:w="2127" w:type="dxa"/>
          </w:tcPr>
          <w:p w14:paraId="7A95A383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Rolling Door, Section Door/compact door, High Speed Door</w:t>
            </w:r>
          </w:p>
          <w:p w14:paraId="59AED2B9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43" w:type="dxa"/>
          </w:tcPr>
          <w:p w14:paraId="22D6E00C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Pergerakan mekanis pintu tidak terhambat, kusen tidak retak, penyok dan/atau pecah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85DE1DC">
            <w:pPr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3869" w:type="dxa"/>
          </w:tcPr>
          <w:p w14:paraId="34AE82EC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Pergerakan mekanis pintu terhambat, kusen retak, penyok dan/atau pecah</w:t>
            </w:r>
          </w:p>
        </w:tc>
      </w:tr>
    </w:tbl>
    <w:p w14:paraId="55504041">
      <w:pPr>
        <w:pStyle w:val="4"/>
        <w:numPr>
          <w:ilvl w:val="0"/>
          <w:numId w:val="0"/>
        </w:numPr>
        <w:spacing w:after="60"/>
        <w:rPr>
          <w:rFonts w:ascii="Calibri" w:hAnsi="Calibri" w:cs="Calibri"/>
          <w:b w:val="0"/>
          <w:bCs w:val="0"/>
          <w:sz w:val="10"/>
          <w:szCs w:val="10"/>
        </w:rPr>
      </w:pPr>
    </w:p>
    <w:p w14:paraId="02BDDD60">
      <w:pPr>
        <w:pStyle w:val="4"/>
        <w:numPr>
          <w:ilvl w:val="0"/>
          <w:numId w:val="3"/>
        </w:numPr>
        <w:ind w:left="1134" w:hanging="294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  <w:bCs w:val="0"/>
          <w:szCs w:val="22"/>
        </w:rPr>
        <w:t>Personel yang bertugas mengisi  Formulir Inspeksi Bangunan lampiran No.F-</w:t>
      </w:r>
      <w:r>
        <w:rPr>
          <w:rFonts w:ascii="Calibri" w:hAnsi="Calibri" w:eastAsia="Calibri" w:cs="Calibri"/>
          <w:b w:val="0"/>
          <w:bCs w:val="0"/>
        </w:rPr>
        <w:t xml:space="preserve"> I-EM-00-022</w:t>
      </w:r>
      <w:r>
        <w:rPr>
          <w:rFonts w:ascii="Calibri" w:hAnsi="Calibri" w:cs="Calibri"/>
          <w:b w:val="0"/>
          <w:bCs w:val="0"/>
          <w:szCs w:val="22"/>
        </w:rPr>
        <w:t>-03, masing-masing bagian bangunan sesuai list yang tertera.</w:t>
      </w:r>
    </w:p>
    <w:p w14:paraId="48E26498">
      <w:pPr>
        <w:pStyle w:val="4"/>
        <w:numPr>
          <w:ilvl w:val="0"/>
          <w:numId w:val="3"/>
        </w:numPr>
        <w:ind w:left="1134" w:hanging="294"/>
        <w:rPr>
          <w:rFonts w:ascii="Calibri" w:hAnsi="Calibri" w:cs="Calibri"/>
        </w:rPr>
      </w:pPr>
      <w:r>
        <w:rPr>
          <w:rFonts w:ascii="Calibri" w:hAnsi="Calibri" w:cs="Calibri"/>
          <w:b w:val="0"/>
          <w:bCs w:val="0"/>
          <w:szCs w:val="22"/>
        </w:rPr>
        <w:t>Setiap formulir inspeksi Bangunan akan diverifikasi oleh user terkait dan disetujui oleh Supervisor Sipil Bangunan.</w:t>
      </w:r>
    </w:p>
    <w:p w14:paraId="303A0851"/>
    <w:p w14:paraId="3D5DE7E3">
      <w:pPr>
        <w:pStyle w:val="3"/>
        <w:ind w:left="851" w:hanging="425"/>
        <w:rPr>
          <w:rFonts w:ascii="Calibri" w:hAnsi="Calibri" w:cs="Calibri"/>
          <w:b w:val="0"/>
          <w:i/>
          <w:szCs w:val="22"/>
        </w:rPr>
      </w:pPr>
      <w:r>
        <w:rPr>
          <w:rFonts w:ascii="Calibri" w:hAnsi="Calibri" w:cs="Calibri"/>
          <w:b w:val="0"/>
          <w:szCs w:val="22"/>
        </w:rPr>
        <w:t>Perbaikan</w:t>
      </w:r>
    </w:p>
    <w:p w14:paraId="5695CED9">
      <w:pPr>
        <w:pStyle w:val="4"/>
        <w:ind w:left="1134" w:hanging="283"/>
        <w:jc w:val="both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szCs w:val="22"/>
        </w:rPr>
        <w:t>Jika pada hasil inspeksi ditemukan ada bangunan dalam kondisi yang perlu perbaikan, maka personel yang bertugas mengusulkan perbaikan bangunan tersebut pada user terkait untuk dibuatkan pelaporan / SPPTek pada system e-kfpb.</w:t>
      </w:r>
    </w:p>
    <w:p w14:paraId="4C2D3D70">
      <w:pPr>
        <w:pStyle w:val="4"/>
        <w:ind w:left="1134" w:hanging="283"/>
        <w:jc w:val="both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  <w:bCs w:val="0"/>
          <w:szCs w:val="22"/>
        </w:rPr>
        <w:t>Setiap Perubahan / perombakan dan penambahan bangunan diajukkan oleh user terkait mengikuti Prosedur  Pengendalian Perubahan  yang berlaku.</w:t>
      </w:r>
    </w:p>
    <w:p w14:paraId="7E9ACD06">
      <w:pPr>
        <w:pStyle w:val="4"/>
        <w:ind w:left="1134" w:hanging="283"/>
        <w:jc w:val="both"/>
        <w:rPr>
          <w:rFonts w:ascii="Calibri" w:hAnsi="Calibri" w:cs="Calibri"/>
          <w:b w:val="0"/>
          <w:bCs w:val="0"/>
        </w:rPr>
      </w:pPr>
      <w:r>
        <w:rPr>
          <w:rFonts w:ascii="Calibri" w:hAnsi="Calibri" w:cs="Calibri"/>
          <w:b w:val="0"/>
          <w:bCs w:val="0"/>
          <w:szCs w:val="22"/>
        </w:rPr>
        <w:t>Pemantauan tindaklanjut pelaksanaan perubahan dilakukan sesuai dengan Prosedur Pengendalian Perubahan No. PBJ-07</w:t>
      </w:r>
    </w:p>
    <w:p w14:paraId="13B84922">
      <w:pPr>
        <w:pStyle w:val="4"/>
        <w:ind w:left="1134" w:hanging="283"/>
        <w:jc w:val="both"/>
        <w:rPr>
          <w:rFonts w:ascii="Calibri" w:hAnsi="Calibri" w:cs="Calibri"/>
          <w:b w:val="0"/>
          <w:bCs w:val="0"/>
          <w:szCs w:val="22"/>
        </w:rPr>
      </w:pPr>
      <w:r>
        <w:rPr>
          <w:rFonts w:ascii="Calibri" w:hAnsi="Calibri" w:cs="Calibri"/>
          <w:b w:val="0"/>
          <w:bCs w:val="0"/>
          <w:szCs w:val="22"/>
        </w:rPr>
        <w:t>Ruangan yang sedang dalam proses perbaikan atau menunggu proses perbaikan harus ditempelkan label “Sedang dalam Perbaikan” sesuai dengan No. F-</w:t>
      </w:r>
      <w:r>
        <w:rPr>
          <w:rFonts w:ascii="Calibri" w:hAnsi="Calibri" w:eastAsia="Calibri" w:cs="Calibri"/>
          <w:b w:val="0"/>
          <w:bCs w:val="0"/>
        </w:rPr>
        <w:t>I-EM-00-022</w:t>
      </w:r>
      <w:r>
        <w:rPr>
          <w:rFonts w:ascii="Calibri" w:hAnsi="Calibri" w:cs="Calibri"/>
          <w:b w:val="0"/>
          <w:bCs w:val="0"/>
          <w:szCs w:val="22"/>
        </w:rPr>
        <w:t>-05 dan perlu ditetapkan ruangan masih atau tidak dapat digunakan dan untuk perbaikan bangunan yang selesai dikerjakan, dimasukkan kedalam formulir perbaikan hasil inspeksi bangunan, sesuai dengan lampiran               No. F-</w:t>
      </w:r>
      <w:r>
        <w:rPr>
          <w:rFonts w:ascii="Calibri" w:hAnsi="Calibri" w:eastAsia="Calibri" w:cs="Calibri"/>
          <w:b w:val="0"/>
          <w:bCs w:val="0"/>
        </w:rPr>
        <w:t>I-EM-00-022</w:t>
      </w:r>
      <w:r>
        <w:rPr>
          <w:rFonts w:ascii="Calibri" w:hAnsi="Calibri" w:cs="Calibri"/>
          <w:b w:val="0"/>
          <w:bCs w:val="0"/>
          <w:szCs w:val="22"/>
        </w:rPr>
        <w:t>-04, untuk diketahui oleh user nya.</w:t>
      </w:r>
    </w:p>
    <w:p w14:paraId="1FDA4AD6">
      <w:pPr>
        <w:pStyle w:val="4"/>
        <w:ind w:left="1134" w:hanging="283"/>
        <w:jc w:val="both"/>
        <w:rPr>
          <w:rFonts w:ascii="Calibri" w:hAnsi="Calibri" w:cs="Calibri"/>
          <w:b w:val="0"/>
          <w:bCs w:val="0"/>
          <w:sz w:val="10"/>
          <w:szCs w:val="10"/>
        </w:rPr>
      </w:pPr>
      <w:r>
        <w:rPr>
          <w:rFonts w:ascii="Calibri" w:hAnsi="Calibri" w:cs="Calibri"/>
          <w:b w:val="0"/>
          <w:bCs w:val="0"/>
        </w:rPr>
        <w:t>Batas waktu penyelesaian perbaikan hasil inspeksi bangunan terdapat pada Instruksi Kerja perbaikan Teknik (SPPTEK) di Aplikasi E-KFPB, No.  I-EM-00-015.</w:t>
      </w:r>
    </w:p>
    <w:p w14:paraId="24EB3CE1">
      <w:pPr>
        <w:rPr>
          <w:rFonts w:ascii="Calibri" w:hAnsi="Calibri" w:cs="Calibri"/>
          <w:i/>
          <w:iCs/>
        </w:rPr>
      </w:pPr>
    </w:p>
    <w:p w14:paraId="6F8B4C31">
      <w:pPr>
        <w:pStyle w:val="3"/>
        <w:ind w:left="851" w:hanging="425"/>
        <w:rPr>
          <w:rFonts w:ascii="Calibri" w:hAnsi="Calibri" w:cs="Calibri"/>
          <w:b w:val="0"/>
          <w:i/>
          <w:szCs w:val="22"/>
        </w:rPr>
      </w:pPr>
      <w:r>
        <w:rPr>
          <w:rFonts w:ascii="Calibri" w:hAnsi="Calibri" w:cs="Calibri"/>
          <w:b w:val="0"/>
          <w:szCs w:val="22"/>
          <w:lang w:val="en-US"/>
        </w:rPr>
        <w:t xml:space="preserve">APD </w:t>
      </w:r>
      <w:r>
        <w:rPr>
          <w:rFonts w:ascii="Calibri" w:hAnsi="Calibri" w:cs="Calibri"/>
          <w:b w:val="0"/>
          <w:szCs w:val="22"/>
        </w:rPr>
        <w:t>Pe</w:t>
      </w:r>
      <w:r>
        <w:rPr>
          <w:rFonts w:ascii="Calibri" w:hAnsi="Calibri" w:cs="Calibri"/>
          <w:b w:val="0"/>
          <w:szCs w:val="22"/>
          <w:lang w:val="en-US"/>
        </w:rPr>
        <w:t>meliharaan dan Perbaikan Bangunan</w:t>
      </w:r>
    </w:p>
    <w:p w14:paraId="4DF6E671">
      <w:pPr>
        <w:pStyle w:val="2"/>
        <w:numPr>
          <w:ilvl w:val="0"/>
          <w:numId w:val="0"/>
        </w:numPr>
        <w:tabs>
          <w:tab w:val="left" w:pos="800"/>
        </w:tabs>
        <w:ind w:left="798" w:leftChars="399"/>
        <w:jc w:val="both"/>
      </w:pPr>
      <w:r>
        <w:rPr>
          <w:rFonts w:ascii="Calibri" w:hAnsi="Calibri" w:cs="Calibri"/>
          <w:b w:val="0"/>
          <w:bCs w:val="0"/>
          <w:iCs/>
          <w:szCs w:val="22"/>
        </w:rPr>
        <w:t>Pemeliharaan dan perbaikan bangunan dilakukan oleh personel sipil bangunan menggunakan APD (Alat Pelindung Diri) lengkap dengan Area dan lingkungan kerja pada saat pemeliharaan dan perbaikan seperti tabel berikut:</w:t>
      </w:r>
    </w:p>
    <w:tbl>
      <w:tblPr>
        <w:tblStyle w:val="12"/>
        <w:tblpPr w:leftFromText="180" w:rightFromText="180" w:vertAnchor="text" w:horzAnchor="page" w:tblpX="1039" w:tblpY="215"/>
        <w:tblW w:w="101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2236"/>
        <w:gridCol w:w="1899"/>
        <w:gridCol w:w="5476"/>
      </w:tblGrid>
      <w:tr w14:paraId="5CD1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83" w:type="dxa"/>
            <w:vAlign w:val="center"/>
          </w:tcPr>
          <w:p w14:paraId="13F35399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No.</w:t>
            </w:r>
          </w:p>
        </w:tc>
        <w:tc>
          <w:tcPr>
            <w:tcW w:w="2236" w:type="dxa"/>
            <w:vAlign w:val="center"/>
          </w:tcPr>
          <w:p w14:paraId="78DAC030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Nama APD</w:t>
            </w:r>
          </w:p>
        </w:tc>
        <w:tc>
          <w:tcPr>
            <w:tcW w:w="1899" w:type="dxa"/>
            <w:vAlign w:val="center"/>
          </w:tcPr>
          <w:p w14:paraId="7B0BE6B2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Fungsi</w:t>
            </w:r>
          </w:p>
        </w:tc>
        <w:tc>
          <w:tcPr>
            <w:tcW w:w="5476" w:type="dxa"/>
            <w:vAlign w:val="center"/>
          </w:tcPr>
          <w:p w14:paraId="129E4536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Kegiatan</w:t>
            </w:r>
          </w:p>
        </w:tc>
      </w:tr>
      <w:tr w14:paraId="1A50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79209FF5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236" w:type="dxa"/>
          </w:tcPr>
          <w:p w14:paraId="73A577CE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Helmet, Hair Cap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2192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Alat Pelindung Kepala</w:t>
            </w:r>
          </w:p>
        </w:tc>
        <w:tc>
          <w:tcPr>
            <w:tcW w:w="5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B44EF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 Dinding Retak,  Perbaikan Plafon dan perbaikan atap, Perbaikan Lantai,  Perbaikan pintu,  Pembuatan lubang coring,  Pembuatan lubang raw material pada dinding dan pengeboran,  Pendempulan dan pengecatan.</w:t>
            </w:r>
          </w:p>
        </w:tc>
      </w:tr>
      <w:tr w14:paraId="6A30E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15303541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236" w:type="dxa"/>
          </w:tcPr>
          <w:p w14:paraId="7577CEA2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Glasses</w:t>
            </w:r>
          </w:p>
        </w:tc>
        <w:tc>
          <w:tcPr>
            <w:tcW w:w="18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3F1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Alat Pelindung Mata dan Muka</w:t>
            </w:r>
          </w:p>
        </w:tc>
        <w:tc>
          <w:tcPr>
            <w:tcW w:w="5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EF459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Pendempulan,  Pembuatan lubang coring,  Pembuatan lubang raw material pada dinding dan pengeboran,</w:t>
            </w:r>
          </w:p>
        </w:tc>
      </w:tr>
      <w:tr w14:paraId="3CEA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71BAE5F3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236" w:type="dxa"/>
          </w:tcPr>
          <w:p w14:paraId="2A149BDB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Ear Plug, Ear Muff</w:t>
            </w:r>
          </w:p>
        </w:tc>
        <w:tc>
          <w:tcPr>
            <w:tcW w:w="18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BEEB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Alat Pelindung telinga</w:t>
            </w:r>
          </w:p>
        </w:tc>
        <w:tc>
          <w:tcPr>
            <w:tcW w:w="5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180E7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Pembuatan lubang coring,  Pembuatan lubang raw material pada dinding dan pengeboran,</w:t>
            </w:r>
          </w:p>
        </w:tc>
      </w:tr>
      <w:tr w14:paraId="4590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1BBFAFB4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236" w:type="dxa"/>
          </w:tcPr>
          <w:p w14:paraId="23C45C31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Masker Debu</w:t>
            </w:r>
          </w:p>
        </w:tc>
        <w:tc>
          <w:tcPr>
            <w:tcW w:w="18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11886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Alat Pelindung Pernafasan</w:t>
            </w:r>
          </w:p>
        </w:tc>
        <w:tc>
          <w:tcPr>
            <w:tcW w:w="5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BF2DA">
            <w:pPr>
              <w:pStyle w:val="23"/>
              <w:ind w:left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 Dinding Retak,  Perbaikan Plafon dan perbaikan atap, Perbaikan Lantai,  Perbaikan pintu,  Pembuatan lubang coring,  Pembuatan lubang raw material pada dinding dan pengeboran,  Pendempulan dan pengecatan.</w:t>
            </w:r>
          </w:p>
        </w:tc>
      </w:tr>
      <w:tr w14:paraId="11B38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4D7CC66B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236" w:type="dxa"/>
          </w:tcPr>
          <w:p w14:paraId="46D4E82A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Sarung Tangan Bahan (Kain, Karet, Kulit), sarung tangan yang tahan bahan kimia</w:t>
            </w:r>
          </w:p>
        </w:tc>
        <w:tc>
          <w:tcPr>
            <w:tcW w:w="18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B5F4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Alat Pelindung tangan</w:t>
            </w:r>
          </w:p>
        </w:tc>
        <w:tc>
          <w:tcPr>
            <w:tcW w:w="5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4418D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 pintu,  Pembuatan lubang coring,  Pembuatan lubang raw material pada dinding dan pengeboran</w:t>
            </w:r>
          </w:p>
        </w:tc>
      </w:tr>
      <w:tr w14:paraId="7DA3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3078FF86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236" w:type="dxa"/>
          </w:tcPr>
          <w:p w14:paraId="2CEF76FF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Shoes, Shoes Cover</w:t>
            </w:r>
          </w:p>
        </w:tc>
        <w:tc>
          <w:tcPr>
            <w:tcW w:w="18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4DAC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Alat Pelindung Kaki</w:t>
            </w:r>
          </w:p>
        </w:tc>
        <w:tc>
          <w:tcPr>
            <w:tcW w:w="5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99202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 Dinding Retak,  Perbaikan Plafon dan perbaikan atap, Perbaikan Lantai,  Perbaikan pintu,  Pembuatan lubang coring,  Pembuatan lubang raw material pada dinding dan pengeboran,  Pendempulan dan pengecatan.</w:t>
            </w:r>
          </w:p>
        </w:tc>
      </w:tr>
      <w:tr w14:paraId="128A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742FAE86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236" w:type="dxa"/>
          </w:tcPr>
          <w:p w14:paraId="64473E4B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Jas Lab, Wearpack, Cover all</w:t>
            </w:r>
          </w:p>
        </w:tc>
        <w:tc>
          <w:tcPr>
            <w:tcW w:w="18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DA79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Pakaian Pelindung</w:t>
            </w:r>
          </w:p>
        </w:tc>
        <w:tc>
          <w:tcPr>
            <w:tcW w:w="5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829490">
            <w:pPr>
              <w:pStyle w:val="23"/>
              <w:ind w:left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 Dinding Retak,  Perbaikan Plafon dan perbaikan atap, Perbaikan Lantai,  Perbaikan pintu,  Pembuatan lubang coring,  Pembuatan lubang raw material pada dinding dan pengeboran,  Pendempulan dan pengecatan.</w:t>
            </w:r>
          </w:p>
        </w:tc>
      </w:tr>
      <w:tr w14:paraId="5ABA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 w14:paraId="54A8596B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236" w:type="dxa"/>
          </w:tcPr>
          <w:p w14:paraId="597B2F51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Safety Belt, Safety Harness</w:t>
            </w:r>
          </w:p>
        </w:tc>
        <w:tc>
          <w:tcPr>
            <w:tcW w:w="18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D3214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Alat Pelindung Jatuh Perorangan</w:t>
            </w:r>
          </w:p>
        </w:tc>
        <w:tc>
          <w:tcPr>
            <w:tcW w:w="5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B05504">
            <w:pPr>
              <w:pStyle w:val="23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Perbaikan Plafon dan perbaikan atap, pendempulan dan pengecatan (diketinggian diatas 1,5 meter).</w:t>
            </w:r>
          </w:p>
        </w:tc>
      </w:tr>
    </w:tbl>
    <w:p w14:paraId="3CB8CAF5">
      <w:pPr>
        <w:pStyle w:val="4"/>
        <w:numPr>
          <w:ilvl w:val="2"/>
          <w:numId w:val="0"/>
        </w:numPr>
        <w:ind w:left="284"/>
        <w:rPr>
          <w:rFonts w:ascii="Calibri" w:hAnsi="Calibri" w:cs="Calibri"/>
          <w:b w:val="0"/>
          <w:bCs w:val="0"/>
          <w:szCs w:val="22"/>
        </w:rPr>
      </w:pPr>
    </w:p>
    <w:p w14:paraId="184EEAFA">
      <w:pPr>
        <w:rPr>
          <w:rFonts w:ascii="Calibri" w:hAnsi="Calibri" w:cs="Calibri"/>
          <w:szCs w:val="22"/>
        </w:rPr>
      </w:pPr>
    </w:p>
    <w:p w14:paraId="269947B9">
      <w:pPr>
        <w:rPr>
          <w:rFonts w:ascii="Calibri" w:hAnsi="Calibri" w:cs="Calibri"/>
          <w:szCs w:val="22"/>
        </w:rPr>
      </w:pPr>
    </w:p>
    <w:p w14:paraId="616141F2">
      <w:pPr>
        <w:rPr>
          <w:rFonts w:ascii="Calibri" w:hAnsi="Calibri" w:cs="Calibri"/>
          <w:szCs w:val="22"/>
        </w:rPr>
      </w:pPr>
    </w:p>
    <w:p w14:paraId="6B2BD487">
      <w:pPr>
        <w:rPr>
          <w:rFonts w:ascii="Calibri" w:hAnsi="Calibri" w:cs="Calibri"/>
          <w:szCs w:val="22"/>
        </w:rPr>
      </w:pPr>
    </w:p>
    <w:p w14:paraId="0B85234D">
      <w:pPr>
        <w:rPr>
          <w:rFonts w:ascii="Calibri" w:hAnsi="Calibri" w:cs="Calibri"/>
          <w:szCs w:val="22"/>
        </w:rPr>
      </w:pPr>
    </w:p>
    <w:p w14:paraId="0DA7F5F3">
      <w:pPr>
        <w:rPr>
          <w:rFonts w:ascii="Calibri" w:hAnsi="Calibri" w:cs="Calibri"/>
          <w:szCs w:val="22"/>
        </w:rPr>
      </w:pPr>
    </w:p>
    <w:p w14:paraId="7F932EDC">
      <w:pPr>
        <w:rPr>
          <w:rFonts w:ascii="Calibri" w:hAnsi="Calibri" w:cs="Calibri"/>
          <w:szCs w:val="22"/>
        </w:rPr>
      </w:pPr>
    </w:p>
    <w:p w14:paraId="4C79A7FB">
      <w:pPr>
        <w:rPr>
          <w:rFonts w:ascii="Calibri" w:hAnsi="Calibri" w:cs="Calibri"/>
          <w:szCs w:val="22"/>
        </w:rPr>
      </w:pPr>
    </w:p>
    <w:p w14:paraId="722E1DF9">
      <w:pPr>
        <w:rPr>
          <w:rFonts w:ascii="Calibri" w:hAnsi="Calibri" w:cs="Calibri"/>
          <w:szCs w:val="22"/>
        </w:rPr>
      </w:pPr>
    </w:p>
    <w:p w14:paraId="6E40D8D5">
      <w:pPr>
        <w:rPr>
          <w:rFonts w:ascii="Calibri" w:hAnsi="Calibri" w:cs="Calibri"/>
          <w:szCs w:val="22"/>
        </w:rPr>
      </w:pPr>
    </w:p>
    <w:p w14:paraId="48CB5B7D">
      <w:pPr>
        <w:rPr>
          <w:rFonts w:ascii="Calibri" w:hAnsi="Calibri" w:cs="Calibri"/>
          <w:szCs w:val="22"/>
        </w:rPr>
      </w:pPr>
    </w:p>
    <w:p w14:paraId="3C81AAD8">
      <w:pPr>
        <w:rPr>
          <w:rFonts w:ascii="Calibri" w:hAnsi="Calibri" w:cs="Calibri"/>
          <w:szCs w:val="22"/>
        </w:rPr>
      </w:pPr>
    </w:p>
    <w:p w14:paraId="5583F18A">
      <w:pPr>
        <w:rPr>
          <w:rFonts w:ascii="Calibri" w:hAnsi="Calibri" w:cs="Calibri"/>
          <w:szCs w:val="22"/>
        </w:rPr>
      </w:pPr>
    </w:p>
    <w:p w14:paraId="41D62981">
      <w:pPr>
        <w:rPr>
          <w:rFonts w:ascii="Calibri" w:hAnsi="Calibri" w:cs="Calibri"/>
          <w:szCs w:val="22"/>
        </w:rPr>
      </w:pPr>
    </w:p>
    <w:p w14:paraId="500302B1">
      <w:pPr>
        <w:rPr>
          <w:rFonts w:ascii="Calibri" w:hAnsi="Calibri" w:cs="Calibri"/>
          <w:szCs w:val="22"/>
        </w:rPr>
      </w:pPr>
    </w:p>
    <w:p w14:paraId="1E8B2F6C">
      <w:pPr>
        <w:pStyle w:val="3"/>
        <w:ind w:left="851" w:hanging="425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szCs w:val="22"/>
          <w:lang w:val="id-ID"/>
        </w:rPr>
        <w:t xml:space="preserve">Flowchart Operasional </w:t>
      </w:r>
      <w:r>
        <w:rPr>
          <w:rFonts w:ascii="Calibri" w:hAnsi="Calibri" w:cs="Calibri"/>
          <w:b w:val="0"/>
          <w:szCs w:val="22"/>
        </w:rPr>
        <w:t>Pemeliharaan dan Perbaikan Bangun</w:t>
      </w:r>
      <w:r>
        <w:rPr>
          <w:rFonts w:ascii="Calibri" w:hAnsi="Calibri" w:cs="Calibri"/>
          <w:b w:val="0"/>
          <w:szCs w:val="22"/>
          <w:lang w:val="en-US"/>
        </w:rPr>
        <w:t>an</w:t>
      </w:r>
    </w:p>
    <w:p w14:paraId="5CA70405">
      <w:pPr>
        <w:rPr>
          <w:rFonts w:ascii="Calibri" w:hAnsi="Calibri" w:cs="Calibri"/>
          <w:sz w:val="22"/>
          <w:szCs w:val="22"/>
          <w:lang w:val="id-ID"/>
        </w:rPr>
      </w:pPr>
    </w:p>
    <w:tbl>
      <w:tblPr>
        <w:tblStyle w:val="22"/>
        <w:tblW w:w="4923" w:type="pct"/>
        <w:tblInd w:w="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5"/>
        <w:gridCol w:w="3679"/>
      </w:tblGrid>
      <w:tr w14:paraId="1858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82" w:type="pct"/>
          </w:tcPr>
          <w:p w14:paraId="0E522017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FLOW CHART</w:t>
            </w:r>
          </w:p>
        </w:tc>
        <w:tc>
          <w:tcPr>
            <w:tcW w:w="1817" w:type="pct"/>
          </w:tcPr>
          <w:p w14:paraId="7FA5D7E3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KETERANGAN</w:t>
            </w:r>
          </w:p>
        </w:tc>
      </w:tr>
      <w:tr w14:paraId="7774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2" w:type="pct"/>
            <w:vAlign w:val="center"/>
          </w:tcPr>
          <w:p w14:paraId="053FD1D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eastAsia="zh-CN" w:bidi="ar"/>
              </w:rPr>
              <w:drawing>
                <wp:inline distT="0" distB="0" distL="114300" distR="114300">
                  <wp:extent cx="3038475" cy="7486650"/>
                  <wp:effectExtent l="0" t="0" r="0" b="0"/>
                  <wp:docPr id="4" name="Picture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7486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1E17F">
            <w:pPr>
              <w:pStyle w:val="23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  <w:p w14:paraId="5214AE69">
            <w:pPr>
              <w:rPr>
                <w:rFonts w:ascii="Calibri" w:hAnsi="Calibri" w:cs="Calibri"/>
              </w:rPr>
            </w:pPr>
            <w:r>
              <w:rPr>
                <w:rFonts w:ascii="Calibri" w:hAnsi="Calibri" w:eastAsia="SimSun" w:cs="Calibri"/>
                <w:sz w:val="24"/>
                <w:szCs w:val="24"/>
                <w:lang w:eastAsia="zh-CN" w:bidi="ar"/>
              </w:rPr>
              <w:drawing>
                <wp:inline distT="0" distB="0" distL="114300" distR="114300">
                  <wp:extent cx="3956050" cy="5172075"/>
                  <wp:effectExtent l="0" t="0" r="6350" b="0"/>
                  <wp:docPr id="2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782" cy="5173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3D3EC">
            <w:pPr>
              <w:rPr>
                <w:rFonts w:ascii="Calibri" w:hAnsi="Calibri" w:cs="Calibri"/>
              </w:rPr>
            </w:pPr>
          </w:p>
          <w:p w14:paraId="3C960683">
            <w:pPr>
              <w:rPr>
                <w:rFonts w:ascii="Calibri" w:hAnsi="Calibri" w:cs="Calibri"/>
              </w:rPr>
            </w:pPr>
          </w:p>
          <w:p w14:paraId="62849A24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817" w:type="pct"/>
          </w:tcPr>
          <w:p w14:paraId="141A4D05">
            <w:pPr>
              <w:pStyle w:val="23"/>
              <w:numPr>
                <w:ilvl w:val="0"/>
                <w:numId w:val="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</w:t>
            </w:r>
            <w:r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ersiapan</w:t>
            </w:r>
          </w:p>
          <w:p w14:paraId="5009688C">
            <w:pPr>
              <w:pStyle w:val="23"/>
              <w:numPr>
                <w:ilvl w:val="0"/>
                <w:numId w:val="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Pemeliharaan</w:t>
            </w:r>
          </w:p>
          <w:p w14:paraId="13FC9163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bangunan yang ada di Plant Banjaran harus dilakukan inspeksi dan pemeliharaan secara berkala.</w:t>
            </w:r>
          </w:p>
          <w:p w14:paraId="5B62443A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3E046ED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Periode pemeliharaan Bangunan dilakukan per 6 (enam) Bulan.</w:t>
            </w:r>
          </w:p>
          <w:p w14:paraId="2E0DD47B">
            <w:pPr>
              <w:pStyle w:val="23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39D391D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personel yang bertugas melakukan penilaian terhadap kondisi bangunan.</w:t>
            </w:r>
          </w:p>
          <w:p w14:paraId="21A503D9">
            <w:pPr>
              <w:pStyle w:val="23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2916E67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Kriteria kondisi bangunan : Flapon, Dinding, Lantai, Pintu dan jendela, cover lampu dan rolling door.</w:t>
            </w:r>
          </w:p>
          <w:p w14:paraId="304545B4">
            <w:pPr>
              <w:pStyle w:val="23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C8FCD86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formulir inspeksi Bangunan akan diverifikasi oleh user terkait da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n disetujui oleh Supervisor</w:t>
            </w:r>
            <w:r>
              <w:rPr>
                <w:rFonts w:hint="default"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/>
                <w:sz w:val="22"/>
                <w:szCs w:val="22"/>
                <w:highlight w:val="yellow"/>
              </w:rPr>
              <w:t>Boiler, Pengolahan Air &amp; Sipil</w:t>
            </w:r>
            <w:r>
              <w:rPr>
                <w:rFonts w:ascii="Calibri" w:hAnsi="Calibri" w:cs="Calibri"/>
                <w:b w:val="0"/>
                <w:bCs/>
                <w:sz w:val="22"/>
                <w:szCs w:val="22"/>
                <w:highlight w:val="yellow"/>
              </w:rPr>
              <w:t xml:space="preserve"> </w:t>
            </w:r>
          </w:p>
          <w:p w14:paraId="63CC844A">
            <w:pPr>
              <w:pStyle w:val="23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37FBF967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89BBB2F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968E0F3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778AB32D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1F08AA94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A84B287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3FC1B8D0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5DBE041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F36C52D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3372597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5A9EE52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32878CF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2AF7FCF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41C6DD2C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51FCAF0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FB90685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83BF208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EC11551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305B9A4B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453B0F3B">
            <w:pPr>
              <w:pStyle w:val="23"/>
              <w:numPr>
                <w:ilvl w:val="0"/>
                <w:numId w:val="5"/>
              </w:numP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Perbaikan </w:t>
            </w:r>
          </w:p>
          <w:p w14:paraId="05C41810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ruangan / area yang memerlukan perbaikan dari hasil inspeksi bangunan.</w:t>
            </w:r>
          </w:p>
          <w:p w14:paraId="4EDBD82E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630149A8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Ruangan / area yang perlu diperbaiki akan dinformasikan melalui memo ke user atau PIC ruangan.</w:t>
            </w:r>
          </w:p>
          <w:p w14:paraId="43738FEB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4364F4B3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perbaikan yang dilakukan secara internal dibuatkan SPPTek, dengan mencantumkan Material yang diperlukan untuk dibuatkan PR nya.</w:t>
            </w:r>
          </w:p>
          <w:p w14:paraId="130C5810">
            <w:pPr>
              <w:pStyle w:val="23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B9B19E7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perbaikan yang dilakukan secara Eksternal dibuatkan SPPTek, dengan mencantumkan jenis pekerjaan/ jasa pengerjaan. Kemudian dibuat PR.</w:t>
            </w:r>
          </w:p>
          <w:p w14:paraId="683DA6AE">
            <w:pPr>
              <w:pStyle w:val="23"/>
              <w:ind w:left="608"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20305367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setiap perubahan dan penambahan bangunan yang diajukan user  harus  dilengkapi dengan formulir usulan perubahan dan sesuai dengan prosedur Pengendalian Perubahan</w:t>
            </w:r>
          </w:p>
          <w:p w14:paraId="78FC695C">
            <w:pPr>
              <w:pStyle w:val="23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0662F18D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personel melakukan pemantauan terhadap perubahan dan penambahan bangunan sesuai prosedur Pengendalian Perubahan.</w:t>
            </w:r>
          </w:p>
          <w:p w14:paraId="1CD95CE8">
            <w:pPr>
              <w:pStyle w:val="23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9CDE9FA">
            <w:pPr>
              <w:pStyle w:val="23"/>
              <w:numPr>
                <w:ilvl w:val="2"/>
                <w:numId w:val="5"/>
              </w:numPr>
              <w:ind w:left="608" w:right="168" w:hanging="283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Pastikan label “sedang dalam perbaikan” tertempel pada ruangan yang sedang dalam proses perbaikan dan menunggu proses perbaikan.</w:t>
            </w:r>
          </w:p>
          <w:p w14:paraId="4B95F06A">
            <w:pPr>
              <w:pStyle w:val="23"/>
              <w:ind w:left="0" w:right="168"/>
              <w:jc w:val="both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</w:p>
          <w:p w14:paraId="5234EF1E">
            <w:pPr>
              <w:ind w:right="168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</w:p>
          <w:p w14:paraId="53C63F38">
            <w:pPr>
              <w:pStyle w:val="23"/>
              <w:ind w:left="0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</w:p>
        </w:tc>
      </w:tr>
    </w:tbl>
    <w:p w14:paraId="3D3DF8D7">
      <w:pPr>
        <w:rPr>
          <w:rFonts w:ascii="Calibri" w:hAnsi="Calibri" w:cs="Calibri"/>
          <w:sz w:val="22"/>
          <w:szCs w:val="22"/>
          <w:lang w:val="id-ID"/>
        </w:rPr>
        <w:sectPr>
          <w:footerReference r:id="rId5" w:type="default"/>
          <w:pgSz w:w="11909" w:h="16834"/>
          <w:pgMar w:top="992" w:right="851" w:bottom="1134" w:left="992" w:header="709" w:footer="0" w:gutter="0"/>
          <w:cols w:space="720" w:num="1"/>
          <w:docGrid w:linePitch="272" w:charSpace="0"/>
        </w:sectPr>
      </w:pPr>
    </w:p>
    <w:p w14:paraId="0D803317">
      <w:pPr>
        <w:pStyle w:val="2"/>
        <w:spacing w:after="12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Daftar Lampiran</w:t>
      </w:r>
    </w:p>
    <w:tbl>
      <w:tblPr>
        <w:tblStyle w:val="12"/>
        <w:tblW w:w="9667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2171"/>
        <w:gridCol w:w="4277"/>
        <w:gridCol w:w="2144"/>
      </w:tblGrid>
      <w:tr w14:paraId="7108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  <w:shd w:val="clear" w:color="auto" w:fill="BFBFBF"/>
          </w:tcPr>
          <w:p w14:paraId="0A34AAD0">
            <w:pPr>
              <w:jc w:val="center"/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171" w:type="dxa"/>
            <w:shd w:val="clear" w:color="auto" w:fill="BFBFBF"/>
            <w:vAlign w:val="center"/>
          </w:tcPr>
          <w:p w14:paraId="21899C8B">
            <w:pPr>
              <w:jc w:val="center"/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  <w:t>Kode  Dokumen</w:t>
            </w:r>
          </w:p>
        </w:tc>
        <w:tc>
          <w:tcPr>
            <w:tcW w:w="4277" w:type="dxa"/>
            <w:shd w:val="clear" w:color="auto" w:fill="BFBFBF"/>
          </w:tcPr>
          <w:p w14:paraId="37475611">
            <w:pPr>
              <w:jc w:val="center"/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  <w:t>Judul Dokumen</w:t>
            </w:r>
          </w:p>
        </w:tc>
        <w:tc>
          <w:tcPr>
            <w:tcW w:w="2144" w:type="dxa"/>
            <w:shd w:val="clear" w:color="auto" w:fill="BFBFBF"/>
          </w:tcPr>
          <w:p w14:paraId="46BD8E49">
            <w:pPr>
              <w:jc w:val="center"/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Tahoma" w:cs="Calibri"/>
                <w:b/>
                <w:color w:val="000000"/>
                <w:sz w:val="22"/>
                <w:szCs w:val="22"/>
              </w:rPr>
              <w:t>Tanggal Efektif</w:t>
            </w:r>
          </w:p>
        </w:tc>
      </w:tr>
      <w:tr w14:paraId="257A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075" w:type="dxa"/>
            <w:vAlign w:val="center"/>
          </w:tcPr>
          <w:p w14:paraId="6A0953B8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1" w:type="dxa"/>
            <w:vAlign w:val="center"/>
          </w:tcPr>
          <w:p w14:paraId="02DDB4F4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I-EM-00-022</w:t>
            </w:r>
            <w:r>
              <w:rPr>
                <w:rFonts w:ascii="Calibri" w:hAnsi="Calibri" w:cs="Calibri"/>
                <w:sz w:val="22"/>
                <w:szCs w:val="22"/>
              </w:rPr>
              <w:t>-01/00</w:t>
            </w:r>
          </w:p>
        </w:tc>
        <w:tc>
          <w:tcPr>
            <w:tcW w:w="4277" w:type="dxa"/>
            <w:vAlign w:val="center"/>
          </w:tcPr>
          <w:p w14:paraId="0E73B8D4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Jadwal Pemeriksaan Berkala Gedung Pharma</w:t>
            </w:r>
          </w:p>
        </w:tc>
        <w:tc>
          <w:tcPr>
            <w:tcW w:w="2144" w:type="dxa"/>
          </w:tcPr>
          <w:p w14:paraId="08865BBD">
            <w:pPr>
              <w:pStyle w:val="23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14:paraId="4C98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075" w:type="dxa"/>
            <w:vAlign w:val="center"/>
          </w:tcPr>
          <w:p w14:paraId="556D49B3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71" w:type="dxa"/>
            <w:vAlign w:val="center"/>
          </w:tcPr>
          <w:p w14:paraId="5CB138E8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I-EM-00-022</w:t>
            </w:r>
            <w:r>
              <w:rPr>
                <w:rFonts w:ascii="Calibri" w:hAnsi="Calibri" w:cs="Calibri"/>
                <w:sz w:val="22"/>
                <w:szCs w:val="22"/>
              </w:rPr>
              <w:t>-02/00</w:t>
            </w:r>
          </w:p>
        </w:tc>
        <w:tc>
          <w:tcPr>
            <w:tcW w:w="4277" w:type="dxa"/>
            <w:vAlign w:val="center"/>
          </w:tcPr>
          <w:p w14:paraId="15E1172B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Jadwal Pemeriksaan Berkala Gedung Herbal</w:t>
            </w:r>
          </w:p>
        </w:tc>
        <w:tc>
          <w:tcPr>
            <w:tcW w:w="2144" w:type="dxa"/>
          </w:tcPr>
          <w:p w14:paraId="77427BE6">
            <w:pPr>
              <w:pStyle w:val="23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14:paraId="768CF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075" w:type="dxa"/>
            <w:vAlign w:val="center"/>
          </w:tcPr>
          <w:p w14:paraId="01DD6BC8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71" w:type="dxa"/>
            <w:vAlign w:val="center"/>
          </w:tcPr>
          <w:p w14:paraId="267C787A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I-EM-00-022</w:t>
            </w:r>
            <w:r>
              <w:rPr>
                <w:rFonts w:ascii="Calibri" w:hAnsi="Calibri" w:cs="Calibri"/>
                <w:sz w:val="22"/>
                <w:szCs w:val="22"/>
              </w:rPr>
              <w:t>-03/00</w:t>
            </w:r>
          </w:p>
        </w:tc>
        <w:tc>
          <w:tcPr>
            <w:tcW w:w="4277" w:type="dxa"/>
            <w:vAlign w:val="center"/>
          </w:tcPr>
          <w:p w14:paraId="1026A93B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Formulir Inspeksi Bangunan</w:t>
            </w:r>
          </w:p>
        </w:tc>
        <w:tc>
          <w:tcPr>
            <w:tcW w:w="2144" w:type="dxa"/>
          </w:tcPr>
          <w:p w14:paraId="3636FCCC">
            <w:pPr>
              <w:pStyle w:val="23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14:paraId="1F68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075" w:type="dxa"/>
            <w:vAlign w:val="center"/>
          </w:tcPr>
          <w:p w14:paraId="193C1503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71" w:type="dxa"/>
            <w:vAlign w:val="center"/>
          </w:tcPr>
          <w:p w14:paraId="30FED61A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I-EM-00-022</w:t>
            </w:r>
            <w:r>
              <w:rPr>
                <w:rFonts w:ascii="Calibri" w:hAnsi="Calibri" w:cs="Calibri"/>
                <w:sz w:val="22"/>
                <w:szCs w:val="22"/>
              </w:rPr>
              <w:t>-04/00</w:t>
            </w:r>
          </w:p>
        </w:tc>
        <w:tc>
          <w:tcPr>
            <w:tcW w:w="4277" w:type="dxa"/>
            <w:vAlign w:val="center"/>
          </w:tcPr>
          <w:p w14:paraId="3B687E42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Formulir Perbaikan Hasil Inpeksi Bangunan</w:t>
            </w:r>
          </w:p>
        </w:tc>
        <w:tc>
          <w:tcPr>
            <w:tcW w:w="2144" w:type="dxa"/>
          </w:tcPr>
          <w:p w14:paraId="32C08983">
            <w:pPr>
              <w:pStyle w:val="23"/>
              <w:spacing w:after="60"/>
              <w:ind w:left="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14:paraId="1D77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075" w:type="dxa"/>
            <w:vAlign w:val="center"/>
          </w:tcPr>
          <w:p w14:paraId="7B23C8A9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71" w:type="dxa"/>
            <w:vAlign w:val="center"/>
          </w:tcPr>
          <w:p w14:paraId="26D5E618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</w:t>
            </w:r>
            <w:r>
              <w:rPr>
                <w:rFonts w:ascii="Calibri" w:hAnsi="Calibri" w:eastAsia="Calibri" w:cs="Calibri"/>
                <w:sz w:val="22"/>
                <w:szCs w:val="22"/>
              </w:rPr>
              <w:t>I-EM-00-022</w:t>
            </w:r>
            <w:r>
              <w:rPr>
                <w:rFonts w:ascii="Calibri" w:hAnsi="Calibri" w:cs="Calibri"/>
                <w:sz w:val="22"/>
                <w:szCs w:val="22"/>
              </w:rPr>
              <w:t>-05/00</w:t>
            </w:r>
          </w:p>
        </w:tc>
        <w:tc>
          <w:tcPr>
            <w:tcW w:w="4277" w:type="dxa"/>
            <w:vAlign w:val="center"/>
          </w:tcPr>
          <w:p w14:paraId="76E8F35E">
            <w:pPr>
              <w:pStyle w:val="23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Label Sedang dalam Perbaikan</w:t>
            </w:r>
          </w:p>
        </w:tc>
        <w:tc>
          <w:tcPr>
            <w:tcW w:w="2144" w:type="dxa"/>
            <w:vAlign w:val="center"/>
          </w:tcPr>
          <w:p w14:paraId="61CD5661">
            <w:pPr>
              <w:pStyle w:val="23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16959273">
      <w:pPr>
        <w:pStyle w:val="23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03200F49">
      <w:pPr>
        <w:pStyle w:val="2"/>
        <w:spacing w:after="12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Sejarah Revisi </w:t>
      </w:r>
      <w:r>
        <w:rPr>
          <w:rFonts w:ascii="Calibri" w:hAnsi="Calibri" w:cs="Calibri"/>
          <w:szCs w:val="22"/>
          <w:lang w:val="id-ID"/>
        </w:rPr>
        <w:t>Prosedur</w:t>
      </w:r>
    </w:p>
    <w:tbl>
      <w:tblPr>
        <w:tblStyle w:val="12"/>
        <w:tblpPr w:leftFromText="180" w:rightFromText="180" w:vertAnchor="text" w:tblpX="534" w:tblpY="1"/>
        <w:tblOverlap w:val="never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993"/>
        <w:gridCol w:w="2235"/>
        <w:gridCol w:w="2268"/>
        <w:gridCol w:w="2409"/>
      </w:tblGrid>
      <w:tr w14:paraId="0D95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9" w:type="dxa"/>
            <w:shd w:val="clear" w:color="auto" w:fill="BFBFBF"/>
            <w:vAlign w:val="center"/>
          </w:tcPr>
          <w:p w14:paraId="7FF71E42">
            <w:pPr>
              <w:pStyle w:val="23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bookmarkStart w:id="1" w:name="_Hlk512842923"/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4650D9C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235" w:type="dxa"/>
            <w:shd w:val="clear" w:color="auto" w:fill="BFBFBF"/>
            <w:vAlign w:val="center"/>
          </w:tcPr>
          <w:p w14:paraId="26BF147D">
            <w:pPr>
              <w:pStyle w:val="23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B81C28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0C11451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2B4E6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729" w:type="dxa"/>
            <w:vAlign w:val="center"/>
          </w:tcPr>
          <w:p w14:paraId="29DD8C6A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I-EM-00-022</w:t>
            </w:r>
          </w:p>
        </w:tc>
        <w:tc>
          <w:tcPr>
            <w:tcW w:w="993" w:type="dxa"/>
            <w:vAlign w:val="center"/>
          </w:tcPr>
          <w:p w14:paraId="3360832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235" w:type="dxa"/>
            <w:vAlign w:val="center"/>
          </w:tcPr>
          <w:p w14:paraId="1893E49B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CB5D0B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409" w:type="dxa"/>
            <w:vAlign w:val="center"/>
          </w:tcPr>
          <w:p w14:paraId="661413F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bookmarkEnd w:id="1"/>
    </w:tbl>
    <w:p w14:paraId="1ADCC2B9">
      <w:pPr>
        <w:spacing w:after="60"/>
        <w:rPr>
          <w:rFonts w:ascii="Calibri" w:hAnsi="Calibri" w:cs="Calibri"/>
          <w:i/>
          <w:sz w:val="10"/>
          <w:szCs w:val="10"/>
        </w:rPr>
      </w:pPr>
    </w:p>
    <w:p w14:paraId="2226EA35">
      <w:pPr>
        <w:pStyle w:val="2"/>
        <w:spacing w:after="12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Dokumen Terkait</w:t>
      </w:r>
    </w:p>
    <w:tbl>
      <w:tblPr>
        <w:tblStyle w:val="12"/>
        <w:tblW w:w="9780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7258"/>
      </w:tblGrid>
      <w:tr w14:paraId="11805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522" w:type="dxa"/>
            <w:shd w:val="clear" w:color="auto" w:fill="BFBFBF"/>
            <w:vAlign w:val="center"/>
          </w:tcPr>
          <w:p w14:paraId="252D5024">
            <w:pPr>
              <w:pStyle w:val="23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258" w:type="dxa"/>
            <w:shd w:val="clear" w:color="auto" w:fill="BFBFBF"/>
            <w:vAlign w:val="center"/>
          </w:tcPr>
          <w:p w14:paraId="75CE96E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14:paraId="0651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522" w:type="dxa"/>
          </w:tcPr>
          <w:p w14:paraId="02C806AD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258" w:type="dxa"/>
          </w:tcPr>
          <w:p w14:paraId="4EB4BA04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7080D1AC">
      <w:pPr>
        <w:tabs>
          <w:tab w:val="left" w:pos="5349"/>
        </w:tabs>
        <w:spacing w:after="60"/>
        <w:rPr>
          <w:rFonts w:ascii="Calibri" w:hAnsi="Calibri" w:cs="Calibri"/>
          <w:sz w:val="10"/>
          <w:szCs w:val="10"/>
        </w:rPr>
      </w:pPr>
    </w:p>
    <w:p w14:paraId="18F8AC92">
      <w:pPr>
        <w:pStyle w:val="2"/>
        <w:spacing w:after="0"/>
        <w:ind w:left="426" w:hanging="426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Daftar Distribusi Dokumen</w:t>
      </w:r>
    </w:p>
    <w:p w14:paraId="170124E6">
      <w:pPr>
        <w:pStyle w:val="23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>Asli: S</w:t>
      </w:r>
      <w:r>
        <w:rPr>
          <w:rFonts w:ascii="Calibri" w:hAnsi="Calibri" w:cs="Calibri"/>
          <w:sz w:val="22"/>
          <w:szCs w:val="22"/>
          <w:lang w:val="en-GB"/>
        </w:rPr>
        <w:t>SDR</w:t>
      </w:r>
    </w:p>
    <w:p w14:paraId="21F14673">
      <w:pPr>
        <w:pStyle w:val="23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12"/>
        <w:tblpPr w:leftFromText="180" w:rightFromText="180" w:vertAnchor="text" w:tblpX="250" w:tblpY="1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973"/>
        <w:gridCol w:w="523"/>
        <w:gridCol w:w="1004"/>
        <w:gridCol w:w="523"/>
        <w:gridCol w:w="958"/>
        <w:gridCol w:w="523"/>
        <w:gridCol w:w="942"/>
        <w:gridCol w:w="523"/>
        <w:gridCol w:w="991"/>
        <w:gridCol w:w="523"/>
        <w:gridCol w:w="1084"/>
      </w:tblGrid>
      <w:tr w14:paraId="0CC12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16F610E0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973" w:type="dxa"/>
          </w:tcPr>
          <w:p w14:paraId="78F2196B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PM</w:t>
            </w:r>
          </w:p>
        </w:tc>
        <w:tc>
          <w:tcPr>
            <w:tcW w:w="523" w:type="dxa"/>
          </w:tcPr>
          <w:p w14:paraId="7AC618FA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1004" w:type="dxa"/>
            <w:vAlign w:val="center"/>
          </w:tcPr>
          <w:p w14:paraId="1CB9197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SPLP</w:t>
            </w:r>
          </w:p>
        </w:tc>
        <w:tc>
          <w:tcPr>
            <w:tcW w:w="523" w:type="dxa"/>
          </w:tcPr>
          <w:p w14:paraId="0411F02D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</w:t>
            </w:r>
          </w:p>
        </w:tc>
        <w:tc>
          <w:tcPr>
            <w:tcW w:w="958" w:type="dxa"/>
            <w:vAlign w:val="center"/>
          </w:tcPr>
          <w:p w14:paraId="3F37A5F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SGTL1</w:t>
            </w:r>
          </w:p>
        </w:tc>
        <w:tc>
          <w:tcPr>
            <w:tcW w:w="523" w:type="dxa"/>
          </w:tcPr>
          <w:p w14:paraId="54E60636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</w:t>
            </w:r>
          </w:p>
        </w:tc>
        <w:tc>
          <w:tcPr>
            <w:tcW w:w="942" w:type="dxa"/>
            <w:vAlign w:val="center"/>
          </w:tcPr>
          <w:p w14:paraId="17892288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SKS</w:t>
            </w:r>
          </w:p>
        </w:tc>
        <w:tc>
          <w:tcPr>
            <w:tcW w:w="523" w:type="dxa"/>
          </w:tcPr>
          <w:p w14:paraId="02FE77E1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47.</w:t>
            </w:r>
          </w:p>
        </w:tc>
        <w:tc>
          <w:tcPr>
            <w:tcW w:w="991" w:type="dxa"/>
            <w:vAlign w:val="center"/>
          </w:tcPr>
          <w:p w14:paraId="77499640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SSDR</w:t>
            </w:r>
          </w:p>
        </w:tc>
        <w:tc>
          <w:tcPr>
            <w:tcW w:w="523" w:type="dxa"/>
          </w:tcPr>
          <w:p w14:paraId="5D161933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61.</w:t>
            </w:r>
          </w:p>
        </w:tc>
        <w:tc>
          <w:tcPr>
            <w:tcW w:w="1084" w:type="dxa"/>
            <w:vAlign w:val="center"/>
          </w:tcPr>
          <w:p w14:paraId="33D1A55A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SK3</w:t>
            </w:r>
          </w:p>
        </w:tc>
      </w:tr>
      <w:tr w14:paraId="104D4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6A52ED6F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973" w:type="dxa"/>
          </w:tcPr>
          <w:p w14:paraId="0A6BBD1B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  <w:tc>
          <w:tcPr>
            <w:tcW w:w="523" w:type="dxa"/>
          </w:tcPr>
          <w:p w14:paraId="624258FF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1004" w:type="dxa"/>
            <w:vAlign w:val="center"/>
          </w:tcPr>
          <w:p w14:paraId="265D2493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SMP</w:t>
            </w:r>
          </w:p>
        </w:tc>
        <w:tc>
          <w:tcPr>
            <w:tcW w:w="523" w:type="dxa"/>
          </w:tcPr>
          <w:p w14:paraId="5E50F17E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24.</w:t>
            </w:r>
          </w:p>
        </w:tc>
        <w:tc>
          <w:tcPr>
            <w:tcW w:w="958" w:type="dxa"/>
            <w:vAlign w:val="center"/>
          </w:tcPr>
          <w:p w14:paraId="624D63A9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SCTL1</w:t>
            </w:r>
          </w:p>
        </w:tc>
        <w:tc>
          <w:tcPr>
            <w:tcW w:w="523" w:type="dxa"/>
          </w:tcPr>
          <w:p w14:paraId="4DF53205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36.</w:t>
            </w:r>
          </w:p>
        </w:tc>
        <w:tc>
          <w:tcPr>
            <w:tcW w:w="942" w:type="dxa"/>
            <w:vAlign w:val="center"/>
          </w:tcPr>
          <w:p w14:paraId="528CCBAC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AMS</w:t>
            </w:r>
          </w:p>
        </w:tc>
        <w:tc>
          <w:tcPr>
            <w:tcW w:w="523" w:type="dxa"/>
          </w:tcPr>
          <w:p w14:paraId="7E6E67DD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48.</w:t>
            </w:r>
          </w:p>
        </w:tc>
        <w:tc>
          <w:tcPr>
            <w:tcW w:w="991" w:type="dxa"/>
            <w:vAlign w:val="center"/>
          </w:tcPr>
          <w:p w14:paraId="6C937614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SPMP</w:t>
            </w:r>
          </w:p>
        </w:tc>
        <w:tc>
          <w:tcPr>
            <w:tcW w:w="523" w:type="dxa"/>
          </w:tcPr>
          <w:p w14:paraId="7025D393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62.</w:t>
            </w:r>
          </w:p>
        </w:tc>
        <w:tc>
          <w:tcPr>
            <w:tcW w:w="1084" w:type="dxa"/>
            <w:vAlign w:val="center"/>
          </w:tcPr>
          <w:p w14:paraId="7632A769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SL</w:t>
            </w:r>
          </w:p>
        </w:tc>
      </w:tr>
      <w:tr w14:paraId="03DD1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00C83E05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973" w:type="dxa"/>
            <w:vAlign w:val="center"/>
          </w:tcPr>
          <w:p w14:paraId="1CFFF2ED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AMPM</w:t>
            </w:r>
          </w:p>
        </w:tc>
        <w:tc>
          <w:tcPr>
            <w:tcW w:w="523" w:type="dxa"/>
          </w:tcPr>
          <w:p w14:paraId="22172EEA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1004" w:type="dxa"/>
            <w:vAlign w:val="center"/>
          </w:tcPr>
          <w:p w14:paraId="6E6F8A8E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SLAL</w:t>
            </w:r>
          </w:p>
        </w:tc>
        <w:tc>
          <w:tcPr>
            <w:tcW w:w="523" w:type="dxa"/>
          </w:tcPr>
          <w:p w14:paraId="48234CFA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25.</w:t>
            </w:r>
          </w:p>
        </w:tc>
        <w:tc>
          <w:tcPr>
            <w:tcW w:w="958" w:type="dxa"/>
            <w:vAlign w:val="center"/>
          </w:tcPr>
          <w:p w14:paraId="0D4CFDE5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SSSP</w:t>
            </w:r>
          </w:p>
        </w:tc>
        <w:tc>
          <w:tcPr>
            <w:tcW w:w="523" w:type="dxa"/>
          </w:tcPr>
          <w:p w14:paraId="5DB5035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42" w:type="dxa"/>
            <w:vAlign w:val="center"/>
          </w:tcPr>
          <w:p w14:paraId="044D456C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SGBB</w:t>
            </w:r>
          </w:p>
        </w:tc>
        <w:tc>
          <w:tcPr>
            <w:tcW w:w="523" w:type="dxa"/>
          </w:tcPr>
          <w:p w14:paraId="236CF18A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49.</w:t>
            </w:r>
          </w:p>
        </w:tc>
        <w:tc>
          <w:tcPr>
            <w:tcW w:w="991" w:type="dxa"/>
            <w:vAlign w:val="center"/>
          </w:tcPr>
          <w:p w14:paraId="257B028B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SCCR</w:t>
            </w:r>
          </w:p>
        </w:tc>
        <w:tc>
          <w:tcPr>
            <w:tcW w:w="523" w:type="dxa"/>
          </w:tcPr>
          <w:p w14:paraId="7B1D45F1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63.</w:t>
            </w:r>
          </w:p>
        </w:tc>
        <w:tc>
          <w:tcPr>
            <w:tcW w:w="1084" w:type="dxa"/>
            <w:vAlign w:val="center"/>
          </w:tcPr>
          <w:p w14:paraId="2D111847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HRBP</w:t>
            </w:r>
          </w:p>
        </w:tc>
      </w:tr>
      <w:tr w14:paraId="71744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54548814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973" w:type="dxa"/>
            <w:vAlign w:val="center"/>
          </w:tcPr>
          <w:p w14:paraId="49F55A6E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SPBB</w:t>
            </w:r>
          </w:p>
        </w:tc>
        <w:tc>
          <w:tcPr>
            <w:tcW w:w="523" w:type="dxa"/>
          </w:tcPr>
          <w:p w14:paraId="649B0EC4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1004" w:type="dxa"/>
            <w:vAlign w:val="center"/>
          </w:tcPr>
          <w:p w14:paraId="2B92691E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SLAK</w:t>
            </w:r>
          </w:p>
        </w:tc>
        <w:tc>
          <w:tcPr>
            <w:tcW w:w="523" w:type="dxa"/>
          </w:tcPr>
          <w:p w14:paraId="2AD77DAA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26.</w:t>
            </w:r>
          </w:p>
        </w:tc>
        <w:tc>
          <w:tcPr>
            <w:tcW w:w="958" w:type="dxa"/>
            <w:vAlign w:val="center"/>
          </w:tcPr>
          <w:p w14:paraId="27FCAD77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AMP2</w:t>
            </w:r>
          </w:p>
        </w:tc>
        <w:tc>
          <w:tcPr>
            <w:tcW w:w="523" w:type="dxa"/>
          </w:tcPr>
          <w:p w14:paraId="23976561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42" w:type="dxa"/>
            <w:vAlign w:val="center"/>
          </w:tcPr>
          <w:p w14:paraId="02190818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SGBK</w:t>
            </w:r>
          </w:p>
        </w:tc>
        <w:tc>
          <w:tcPr>
            <w:tcW w:w="523" w:type="dxa"/>
          </w:tcPr>
          <w:p w14:paraId="155829A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50.</w:t>
            </w:r>
          </w:p>
        </w:tc>
        <w:tc>
          <w:tcPr>
            <w:tcW w:w="991" w:type="dxa"/>
            <w:vAlign w:val="center"/>
          </w:tcPr>
          <w:p w14:paraId="7241E61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AMPO</w:t>
            </w:r>
          </w:p>
        </w:tc>
        <w:tc>
          <w:tcPr>
            <w:tcW w:w="523" w:type="dxa"/>
          </w:tcPr>
          <w:p w14:paraId="6524368D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64.</w:t>
            </w:r>
          </w:p>
        </w:tc>
        <w:tc>
          <w:tcPr>
            <w:tcW w:w="1084" w:type="dxa"/>
            <w:vAlign w:val="center"/>
          </w:tcPr>
          <w:p w14:paraId="394D9C5C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SSO</w:t>
            </w:r>
          </w:p>
        </w:tc>
      </w:tr>
      <w:tr w14:paraId="077D2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14CCBDA1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973" w:type="dxa"/>
            <w:vAlign w:val="center"/>
          </w:tcPr>
          <w:p w14:paraId="0D9381EA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SPBK</w:t>
            </w:r>
          </w:p>
        </w:tc>
        <w:tc>
          <w:tcPr>
            <w:tcW w:w="523" w:type="dxa"/>
          </w:tcPr>
          <w:p w14:paraId="6EEB98DD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1004" w:type="dxa"/>
            <w:vAlign w:val="center"/>
          </w:tcPr>
          <w:p w14:paraId="5F545297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SWO</w:t>
            </w:r>
          </w:p>
        </w:tc>
        <w:tc>
          <w:tcPr>
            <w:tcW w:w="523" w:type="dxa"/>
          </w:tcPr>
          <w:p w14:paraId="40F151E2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</w:t>
            </w:r>
          </w:p>
        </w:tc>
        <w:tc>
          <w:tcPr>
            <w:tcW w:w="958" w:type="dxa"/>
            <w:vAlign w:val="center"/>
          </w:tcPr>
          <w:p w14:paraId="04DF1B94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SPC</w:t>
            </w:r>
          </w:p>
        </w:tc>
        <w:tc>
          <w:tcPr>
            <w:tcW w:w="523" w:type="dxa"/>
          </w:tcPr>
          <w:p w14:paraId="7E31B363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42" w:type="dxa"/>
            <w:vAlign w:val="center"/>
          </w:tcPr>
          <w:p w14:paraId="53BBC6C3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SPKS</w:t>
            </w:r>
          </w:p>
        </w:tc>
        <w:tc>
          <w:tcPr>
            <w:tcW w:w="523" w:type="dxa"/>
          </w:tcPr>
          <w:p w14:paraId="65C512F6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51.</w:t>
            </w:r>
          </w:p>
        </w:tc>
        <w:tc>
          <w:tcPr>
            <w:tcW w:w="991" w:type="dxa"/>
            <w:vAlign w:val="center"/>
          </w:tcPr>
          <w:p w14:paraId="54754554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SPB</w:t>
            </w:r>
          </w:p>
        </w:tc>
        <w:tc>
          <w:tcPr>
            <w:tcW w:w="523" w:type="dxa"/>
          </w:tcPr>
          <w:p w14:paraId="31F178D0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65.</w:t>
            </w:r>
          </w:p>
        </w:tc>
        <w:tc>
          <w:tcPr>
            <w:tcW w:w="1084" w:type="dxa"/>
            <w:vAlign w:val="center"/>
          </w:tcPr>
          <w:p w14:paraId="17B4A07A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SPP</w:t>
            </w:r>
          </w:p>
        </w:tc>
      </w:tr>
      <w:tr w14:paraId="166FC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66F92343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973" w:type="dxa"/>
            <w:vAlign w:val="center"/>
          </w:tcPr>
          <w:p w14:paraId="7ECA9EEC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SPAR</w:t>
            </w:r>
          </w:p>
        </w:tc>
        <w:tc>
          <w:tcPr>
            <w:tcW w:w="523" w:type="dxa"/>
          </w:tcPr>
          <w:p w14:paraId="3E3FBEEB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1004" w:type="dxa"/>
            <w:vAlign w:val="center"/>
          </w:tcPr>
          <w:p w14:paraId="2E8C0887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AMUT</w:t>
            </w:r>
          </w:p>
        </w:tc>
        <w:tc>
          <w:tcPr>
            <w:tcW w:w="523" w:type="dxa"/>
          </w:tcPr>
          <w:p w14:paraId="4D2FDDA3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28.</w:t>
            </w:r>
          </w:p>
        </w:tc>
        <w:tc>
          <w:tcPr>
            <w:tcW w:w="958" w:type="dxa"/>
            <w:vAlign w:val="center"/>
          </w:tcPr>
          <w:p w14:paraId="405691B4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STL2</w:t>
            </w:r>
          </w:p>
        </w:tc>
        <w:tc>
          <w:tcPr>
            <w:tcW w:w="523" w:type="dxa"/>
          </w:tcPr>
          <w:p w14:paraId="542077E9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42" w:type="dxa"/>
            <w:vAlign w:val="center"/>
          </w:tcPr>
          <w:p w14:paraId="7CA51775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SPS</w:t>
            </w:r>
          </w:p>
        </w:tc>
        <w:tc>
          <w:tcPr>
            <w:tcW w:w="523" w:type="dxa"/>
          </w:tcPr>
          <w:p w14:paraId="6481E055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52.</w:t>
            </w:r>
          </w:p>
        </w:tc>
        <w:tc>
          <w:tcPr>
            <w:tcW w:w="991" w:type="dxa"/>
            <w:vAlign w:val="center"/>
          </w:tcPr>
          <w:p w14:paraId="65880E65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</w:t>
            </w:r>
          </w:p>
        </w:tc>
        <w:tc>
          <w:tcPr>
            <w:tcW w:w="523" w:type="dxa"/>
          </w:tcPr>
          <w:p w14:paraId="2F9D19A6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66.</w:t>
            </w:r>
          </w:p>
        </w:tc>
        <w:tc>
          <w:tcPr>
            <w:tcW w:w="1084" w:type="dxa"/>
            <w:vAlign w:val="center"/>
          </w:tcPr>
          <w:p w14:paraId="38EDD0CB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SPU</w:t>
            </w:r>
          </w:p>
        </w:tc>
      </w:tr>
      <w:tr w14:paraId="0646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5A229B85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973" w:type="dxa"/>
            <w:vAlign w:val="center"/>
          </w:tcPr>
          <w:p w14:paraId="7CB513C8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SPML</w:t>
            </w:r>
          </w:p>
        </w:tc>
        <w:tc>
          <w:tcPr>
            <w:tcW w:w="523" w:type="dxa"/>
          </w:tcPr>
          <w:p w14:paraId="49C4D106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1004" w:type="dxa"/>
            <w:vAlign w:val="center"/>
          </w:tcPr>
          <w:p w14:paraId="1E93A647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SUDC</w:t>
            </w:r>
          </w:p>
        </w:tc>
        <w:tc>
          <w:tcPr>
            <w:tcW w:w="523" w:type="dxa"/>
          </w:tcPr>
          <w:p w14:paraId="215EB621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29.</w:t>
            </w:r>
          </w:p>
        </w:tc>
        <w:tc>
          <w:tcPr>
            <w:tcW w:w="958" w:type="dxa"/>
            <w:vAlign w:val="center"/>
          </w:tcPr>
          <w:p w14:paraId="497DDCA4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SSTL3</w:t>
            </w:r>
          </w:p>
        </w:tc>
        <w:tc>
          <w:tcPr>
            <w:tcW w:w="523" w:type="dxa"/>
          </w:tcPr>
          <w:p w14:paraId="7C86527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42" w:type="dxa"/>
            <w:vAlign w:val="center"/>
          </w:tcPr>
          <w:p w14:paraId="4815DB92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AMPT</w:t>
            </w:r>
          </w:p>
        </w:tc>
        <w:tc>
          <w:tcPr>
            <w:tcW w:w="523" w:type="dxa"/>
          </w:tcPr>
          <w:p w14:paraId="0995492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</w:t>
            </w:r>
          </w:p>
        </w:tc>
        <w:tc>
          <w:tcPr>
            <w:tcW w:w="991" w:type="dxa"/>
            <w:vAlign w:val="center"/>
          </w:tcPr>
          <w:p w14:paraId="3F234FB4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SOVMA</w:t>
            </w:r>
          </w:p>
        </w:tc>
        <w:tc>
          <w:tcPr>
            <w:tcW w:w="523" w:type="dxa"/>
          </w:tcPr>
          <w:p w14:paraId="48B588A1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67.</w:t>
            </w:r>
          </w:p>
        </w:tc>
        <w:tc>
          <w:tcPr>
            <w:tcW w:w="1084" w:type="dxa"/>
            <w:vAlign w:val="center"/>
          </w:tcPr>
          <w:p w14:paraId="774752F7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SAK</w:t>
            </w:r>
          </w:p>
        </w:tc>
      </w:tr>
      <w:tr w14:paraId="77A9B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62C1F950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973" w:type="dxa"/>
            <w:vAlign w:val="center"/>
          </w:tcPr>
          <w:p w14:paraId="46866D8B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SSCP</w:t>
            </w:r>
          </w:p>
        </w:tc>
        <w:tc>
          <w:tcPr>
            <w:tcW w:w="523" w:type="dxa"/>
          </w:tcPr>
          <w:p w14:paraId="2E255486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18.</w:t>
            </w:r>
          </w:p>
        </w:tc>
        <w:tc>
          <w:tcPr>
            <w:tcW w:w="1004" w:type="dxa"/>
            <w:vAlign w:val="center"/>
          </w:tcPr>
          <w:p w14:paraId="69286927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SBPA</w:t>
            </w:r>
          </w:p>
        </w:tc>
        <w:tc>
          <w:tcPr>
            <w:tcW w:w="523" w:type="dxa"/>
          </w:tcPr>
          <w:p w14:paraId="4E56DA27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30.</w:t>
            </w:r>
          </w:p>
        </w:tc>
        <w:tc>
          <w:tcPr>
            <w:tcW w:w="958" w:type="dxa"/>
            <w:vAlign w:val="center"/>
          </w:tcPr>
          <w:p w14:paraId="74FBF3F7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AMP3</w:t>
            </w:r>
          </w:p>
        </w:tc>
        <w:tc>
          <w:tcPr>
            <w:tcW w:w="523" w:type="dxa"/>
          </w:tcPr>
          <w:p w14:paraId="00CB36DB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42.</w:t>
            </w:r>
          </w:p>
        </w:tc>
        <w:tc>
          <w:tcPr>
            <w:tcW w:w="942" w:type="dxa"/>
            <w:vAlign w:val="center"/>
          </w:tcPr>
          <w:p w14:paraId="0F04273C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SOBP</w:t>
            </w:r>
          </w:p>
        </w:tc>
        <w:tc>
          <w:tcPr>
            <w:tcW w:w="523" w:type="dxa"/>
          </w:tcPr>
          <w:p w14:paraId="2D61DAB4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</w:t>
            </w:r>
          </w:p>
        </w:tc>
        <w:tc>
          <w:tcPr>
            <w:tcW w:w="991" w:type="dxa"/>
            <w:vAlign w:val="center"/>
          </w:tcPr>
          <w:p w14:paraId="1E0FE952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SVPP</w:t>
            </w:r>
          </w:p>
        </w:tc>
        <w:tc>
          <w:tcPr>
            <w:tcW w:w="523" w:type="dxa"/>
          </w:tcPr>
          <w:p w14:paraId="6376BA47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68.</w:t>
            </w:r>
          </w:p>
        </w:tc>
        <w:tc>
          <w:tcPr>
            <w:tcW w:w="1084" w:type="dxa"/>
            <w:vAlign w:val="center"/>
          </w:tcPr>
          <w:p w14:paraId="5CD522ED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AMDPP</w:t>
            </w:r>
          </w:p>
        </w:tc>
      </w:tr>
      <w:tr w14:paraId="7ABA5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455B5FDA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973" w:type="dxa"/>
            <w:vAlign w:val="center"/>
          </w:tcPr>
          <w:p w14:paraId="5D78FAFF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SPPP</w:t>
            </w:r>
          </w:p>
        </w:tc>
        <w:tc>
          <w:tcPr>
            <w:tcW w:w="523" w:type="dxa"/>
          </w:tcPr>
          <w:p w14:paraId="0541E973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</w:t>
            </w:r>
          </w:p>
        </w:tc>
        <w:tc>
          <w:tcPr>
            <w:tcW w:w="1004" w:type="dxa"/>
            <w:vAlign w:val="center"/>
          </w:tcPr>
          <w:p w14:paraId="4CA587F7">
            <w:pPr>
              <w:spacing w:after="60" w:line="276" w:lineRule="auto"/>
              <w:ind w:right="-2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SSB</w:t>
            </w:r>
          </w:p>
        </w:tc>
        <w:tc>
          <w:tcPr>
            <w:tcW w:w="523" w:type="dxa"/>
          </w:tcPr>
          <w:p w14:paraId="055DE880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</w:t>
            </w:r>
          </w:p>
        </w:tc>
        <w:tc>
          <w:tcPr>
            <w:tcW w:w="958" w:type="dxa"/>
            <w:vAlign w:val="center"/>
          </w:tcPr>
          <w:p w14:paraId="7EAD1AD6">
            <w:pPr>
              <w:spacing w:after="60" w:line="276" w:lineRule="auto"/>
              <w:ind w:right="-2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SPPSH</w:t>
            </w:r>
          </w:p>
        </w:tc>
        <w:tc>
          <w:tcPr>
            <w:tcW w:w="523" w:type="dxa"/>
          </w:tcPr>
          <w:p w14:paraId="51EB879D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43.</w:t>
            </w:r>
          </w:p>
        </w:tc>
        <w:tc>
          <w:tcPr>
            <w:tcW w:w="942" w:type="dxa"/>
            <w:vAlign w:val="center"/>
          </w:tcPr>
          <w:p w14:paraId="53BE8640">
            <w:pPr>
              <w:spacing w:after="60" w:line="276" w:lineRule="auto"/>
              <w:ind w:right="-2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STTM</w:t>
            </w:r>
          </w:p>
        </w:tc>
        <w:tc>
          <w:tcPr>
            <w:tcW w:w="523" w:type="dxa"/>
          </w:tcPr>
          <w:p w14:paraId="4F311486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55.</w:t>
            </w:r>
          </w:p>
        </w:tc>
        <w:tc>
          <w:tcPr>
            <w:tcW w:w="991" w:type="dxa"/>
            <w:vAlign w:val="center"/>
          </w:tcPr>
          <w:p w14:paraId="28ED3944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AMPS</w:t>
            </w:r>
          </w:p>
        </w:tc>
        <w:tc>
          <w:tcPr>
            <w:tcW w:w="523" w:type="dxa"/>
          </w:tcPr>
          <w:p w14:paraId="2FBA9E5A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69.</w:t>
            </w:r>
          </w:p>
        </w:tc>
        <w:tc>
          <w:tcPr>
            <w:tcW w:w="1084" w:type="dxa"/>
            <w:vAlign w:val="center"/>
          </w:tcPr>
          <w:p w14:paraId="2559A276">
            <w:pPr>
              <w:spacing w:after="60" w:line="276" w:lineRule="auto"/>
              <w:ind w:right="-2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SDPP</w:t>
            </w:r>
          </w:p>
        </w:tc>
      </w:tr>
      <w:tr w14:paraId="4148B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58F9C77D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973" w:type="dxa"/>
            <w:vAlign w:val="center"/>
          </w:tcPr>
          <w:p w14:paraId="0166EBCB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SPPK</w:t>
            </w:r>
          </w:p>
        </w:tc>
        <w:tc>
          <w:tcPr>
            <w:tcW w:w="523" w:type="dxa"/>
          </w:tcPr>
          <w:p w14:paraId="64707501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20.</w:t>
            </w:r>
          </w:p>
        </w:tc>
        <w:tc>
          <w:tcPr>
            <w:tcW w:w="1004" w:type="dxa"/>
            <w:vAlign w:val="center"/>
          </w:tcPr>
          <w:p w14:paraId="49459249">
            <w:pPr>
              <w:spacing w:after="60" w:line="276" w:lineRule="auto"/>
              <w:ind w:right="-2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SKK</w:t>
            </w:r>
          </w:p>
        </w:tc>
        <w:tc>
          <w:tcPr>
            <w:tcW w:w="523" w:type="dxa"/>
          </w:tcPr>
          <w:p w14:paraId="0D09E78B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32.</w:t>
            </w:r>
          </w:p>
        </w:tc>
        <w:tc>
          <w:tcPr>
            <w:tcW w:w="958" w:type="dxa"/>
            <w:vAlign w:val="center"/>
          </w:tcPr>
          <w:p w14:paraId="50047DFC">
            <w:pPr>
              <w:spacing w:after="60" w:line="276" w:lineRule="auto"/>
              <w:ind w:right="-2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SPPCH</w:t>
            </w:r>
          </w:p>
        </w:tc>
        <w:tc>
          <w:tcPr>
            <w:tcW w:w="523" w:type="dxa"/>
          </w:tcPr>
          <w:p w14:paraId="5762191E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44.</w:t>
            </w:r>
          </w:p>
        </w:tc>
        <w:tc>
          <w:tcPr>
            <w:tcW w:w="942" w:type="dxa"/>
            <w:vAlign w:val="center"/>
          </w:tcPr>
          <w:p w14:paraId="696A754E">
            <w:pPr>
              <w:spacing w:after="60" w:line="276" w:lineRule="auto"/>
              <w:ind w:right="-2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SOK</w:t>
            </w:r>
          </w:p>
        </w:tc>
        <w:tc>
          <w:tcPr>
            <w:tcW w:w="523" w:type="dxa"/>
          </w:tcPr>
          <w:p w14:paraId="34231045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56.</w:t>
            </w:r>
          </w:p>
        </w:tc>
        <w:tc>
          <w:tcPr>
            <w:tcW w:w="991" w:type="dxa"/>
            <w:vAlign w:val="center"/>
          </w:tcPr>
          <w:p w14:paraId="4034063A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SPES</w:t>
            </w:r>
          </w:p>
        </w:tc>
        <w:tc>
          <w:tcPr>
            <w:tcW w:w="523" w:type="dxa"/>
          </w:tcPr>
          <w:p w14:paraId="26DFACC6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70.</w:t>
            </w:r>
          </w:p>
        </w:tc>
        <w:tc>
          <w:tcPr>
            <w:tcW w:w="1084" w:type="dxa"/>
            <w:vAlign w:val="center"/>
          </w:tcPr>
          <w:p w14:paraId="6DF3E944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SEDP</w:t>
            </w:r>
          </w:p>
        </w:tc>
      </w:tr>
      <w:tr w14:paraId="71FB1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1EC21F61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973" w:type="dxa"/>
            <w:vAlign w:val="center"/>
          </w:tcPr>
          <w:p w14:paraId="183A9A04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MTP</w:t>
            </w:r>
          </w:p>
        </w:tc>
        <w:tc>
          <w:tcPr>
            <w:tcW w:w="523" w:type="dxa"/>
          </w:tcPr>
          <w:p w14:paraId="1B3353C3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21.</w:t>
            </w:r>
          </w:p>
        </w:tc>
        <w:tc>
          <w:tcPr>
            <w:tcW w:w="1004" w:type="dxa"/>
            <w:vAlign w:val="center"/>
          </w:tcPr>
          <w:p w14:paraId="1B211E2F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MP</w:t>
            </w:r>
          </w:p>
        </w:tc>
        <w:tc>
          <w:tcPr>
            <w:tcW w:w="523" w:type="dxa"/>
          </w:tcPr>
          <w:p w14:paraId="608FA958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33.</w:t>
            </w:r>
          </w:p>
        </w:tc>
        <w:tc>
          <w:tcPr>
            <w:tcW w:w="958" w:type="dxa"/>
            <w:vAlign w:val="center"/>
          </w:tcPr>
          <w:p w14:paraId="02607E9F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AMPF</w:t>
            </w:r>
          </w:p>
        </w:tc>
        <w:tc>
          <w:tcPr>
            <w:tcW w:w="523" w:type="dxa"/>
          </w:tcPr>
          <w:p w14:paraId="4AE65195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45.</w:t>
            </w:r>
          </w:p>
        </w:tc>
        <w:tc>
          <w:tcPr>
            <w:tcW w:w="942" w:type="dxa"/>
            <w:vAlign w:val="center"/>
          </w:tcPr>
          <w:p w14:paraId="00D4A756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AMPR</w:t>
            </w:r>
          </w:p>
        </w:tc>
        <w:tc>
          <w:tcPr>
            <w:tcW w:w="523" w:type="dxa"/>
          </w:tcPr>
          <w:p w14:paraId="79244F6D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57.</w:t>
            </w:r>
          </w:p>
        </w:tc>
        <w:tc>
          <w:tcPr>
            <w:tcW w:w="991" w:type="dxa"/>
            <w:vAlign w:val="center"/>
          </w:tcPr>
          <w:p w14:paraId="010809DB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AMUK3L</w:t>
            </w:r>
          </w:p>
        </w:tc>
        <w:tc>
          <w:tcPr>
            <w:tcW w:w="523" w:type="dxa"/>
          </w:tcPr>
          <w:p w14:paraId="2C6EBBF3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71.</w:t>
            </w:r>
          </w:p>
        </w:tc>
        <w:tc>
          <w:tcPr>
            <w:tcW w:w="1084" w:type="dxa"/>
            <w:vAlign w:val="center"/>
          </w:tcPr>
          <w:p w14:paraId="2F2D2542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AMBB</w:t>
            </w:r>
          </w:p>
        </w:tc>
      </w:tr>
      <w:tr w14:paraId="5444B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49478BCE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973" w:type="dxa"/>
            <w:vAlign w:val="center"/>
          </w:tcPr>
          <w:p w14:paraId="58CB33ED">
            <w:pPr>
              <w:pStyle w:val="23"/>
              <w:spacing w:after="60" w:line="276" w:lineRule="auto"/>
              <w:ind w:left="0"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AMME</w:t>
            </w:r>
          </w:p>
        </w:tc>
        <w:tc>
          <w:tcPr>
            <w:tcW w:w="523" w:type="dxa"/>
          </w:tcPr>
          <w:p w14:paraId="0693FFFD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1004" w:type="dxa"/>
            <w:vAlign w:val="center"/>
          </w:tcPr>
          <w:p w14:paraId="76D04E2B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AMP1</w:t>
            </w:r>
          </w:p>
        </w:tc>
        <w:tc>
          <w:tcPr>
            <w:tcW w:w="523" w:type="dxa"/>
          </w:tcPr>
          <w:p w14:paraId="3053CFD8">
            <w:pPr>
              <w:pStyle w:val="23"/>
              <w:spacing w:after="60" w:line="276" w:lineRule="auto"/>
              <w:ind w:left="0" w:right="-2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34.</w:t>
            </w:r>
          </w:p>
        </w:tc>
        <w:tc>
          <w:tcPr>
            <w:tcW w:w="958" w:type="dxa"/>
            <w:vAlign w:val="center"/>
          </w:tcPr>
          <w:p w14:paraId="1A594DA4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SKP</w:t>
            </w:r>
          </w:p>
        </w:tc>
        <w:tc>
          <w:tcPr>
            <w:tcW w:w="523" w:type="dxa"/>
          </w:tcPr>
          <w:p w14:paraId="6F043A95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46.</w:t>
            </w:r>
          </w:p>
        </w:tc>
        <w:tc>
          <w:tcPr>
            <w:tcW w:w="942" w:type="dxa"/>
            <w:vAlign w:val="center"/>
          </w:tcPr>
          <w:p w14:paraId="10485434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SPKP</w:t>
            </w:r>
          </w:p>
        </w:tc>
        <w:tc>
          <w:tcPr>
            <w:tcW w:w="523" w:type="dxa"/>
          </w:tcPr>
          <w:p w14:paraId="41D2FBEC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58.</w:t>
            </w:r>
          </w:p>
        </w:tc>
        <w:tc>
          <w:tcPr>
            <w:tcW w:w="991" w:type="dxa"/>
            <w:vAlign w:val="center"/>
          </w:tcPr>
          <w:p w14:paraId="56176CF1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SU</w:t>
            </w:r>
          </w:p>
        </w:tc>
        <w:tc>
          <w:tcPr>
            <w:tcW w:w="523" w:type="dxa"/>
          </w:tcPr>
          <w:p w14:paraId="5BBB3C15">
            <w:pPr>
              <w:spacing w:after="60" w:line="276" w:lineRule="auto"/>
              <w:ind w:right="-2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72.</w:t>
            </w:r>
          </w:p>
        </w:tc>
        <w:tc>
          <w:tcPr>
            <w:tcW w:w="1084" w:type="dxa"/>
            <w:vAlign w:val="center"/>
          </w:tcPr>
          <w:p w14:paraId="38FCC600">
            <w:pPr>
              <w:spacing w:after="60" w:line="276" w:lineRule="auto"/>
              <w:ind w:right="-29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SPBO</w:t>
            </w:r>
          </w:p>
        </w:tc>
      </w:tr>
    </w:tbl>
    <w:p w14:paraId="2847DDD0">
      <w:pPr>
        <w:spacing w:after="60"/>
        <w:ind w:left="426"/>
        <w:jc w:val="both"/>
        <w:rPr>
          <w:rFonts w:ascii="Calibri" w:hAnsi="Calibri" w:cs="Calibri"/>
          <w:sz w:val="22"/>
          <w:szCs w:val="22"/>
        </w:rPr>
      </w:pPr>
    </w:p>
    <w:sectPr>
      <w:headerReference r:id="rId6" w:type="default"/>
      <w:footerReference r:id="rId7" w:type="default"/>
      <w:pgSz w:w="11909" w:h="16834"/>
      <w:pgMar w:top="992" w:right="851" w:bottom="1560" w:left="992" w:header="709" w:footer="281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923" w:type="dxa"/>
      <w:tblInd w:w="27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09"/>
      <w:gridCol w:w="2593"/>
      <w:gridCol w:w="851"/>
      <w:gridCol w:w="2551"/>
      <w:gridCol w:w="851"/>
      <w:gridCol w:w="2268"/>
    </w:tblGrid>
    <w:tr w14:paraId="069E13D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71" w:hRule="atLeast"/>
      </w:trPr>
      <w:tc>
        <w:tcPr>
          <w:tcW w:w="340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1609620D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010353E9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AMUT</w:t>
          </w:r>
        </w:p>
        <w:p w14:paraId="77B6B42F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372B652A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6D4C577">
          <w:pPr>
            <w:pStyle w:val="18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7BA82B76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7D9847C6">
          <w:pPr>
            <w:pStyle w:val="18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  <w:r>
            <w:rPr>
              <w:rFonts w:ascii="Calibri" w:hAnsi="Calibri" w:cs="Arial"/>
              <w:sz w:val="18"/>
              <w:szCs w:val="18"/>
              <w:lang w:val="pt-BR"/>
            </w:rPr>
            <w:t xml:space="preserve"> </w:t>
          </w:r>
        </w:p>
        <w:p w14:paraId="56066526">
          <w:pPr>
            <w:pStyle w:val="18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E634423">
          <w:pPr>
            <w:pStyle w:val="18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139CAAE">
          <w:pPr>
            <w:pStyle w:val="18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3121587E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74CA719">
          <w:pPr>
            <w:pStyle w:val="18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2B3554F">
          <w:pPr>
            <w:pStyle w:val="18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34DC6867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14:paraId="5B03BF1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7" w:hRule="atLeast"/>
      </w:trPr>
      <w:tc>
        <w:tcPr>
          <w:tcW w:w="8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96AB540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DB85C47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Moch. Ridwan Nugraha, S.ST.</w:t>
          </w:r>
        </w:p>
      </w:tc>
      <w:tc>
        <w:tcPr>
          <w:tcW w:w="8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4B8C55D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6F787C1D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Asep Permana, S.Si.</w:t>
          </w:r>
        </w:p>
      </w:tc>
      <w:tc>
        <w:tcPr>
          <w:tcW w:w="8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C3E6422">
          <w:pPr>
            <w:pStyle w:val="18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0947972">
          <w:pPr>
            <w:pStyle w:val="18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64F0E89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5" w:hRule="atLeast"/>
      </w:trPr>
      <w:tc>
        <w:tcPr>
          <w:tcW w:w="80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9C6A36F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478A29B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302E082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06BD103">
          <w:pPr>
            <w:pStyle w:val="18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33E4E9C">
          <w:pPr>
            <w:pStyle w:val="18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85A8D71">
          <w:pPr>
            <w:pStyle w:val="18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58906923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5E508">
    <w:pPr>
      <w:pStyle w:val="18"/>
    </w:pPr>
  </w:p>
  <w:tbl>
    <w:tblPr>
      <w:tblStyle w:val="12"/>
      <w:tblW w:w="3969" w:type="dxa"/>
      <w:tblInd w:w="651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2"/>
      <w:gridCol w:w="992"/>
      <w:gridCol w:w="992"/>
      <w:gridCol w:w="993"/>
    </w:tblGrid>
    <w:tr w14:paraId="68600A0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6" w:hRule="atLeast"/>
      </w:trPr>
      <w:tc>
        <w:tcPr>
          <w:tcW w:w="992" w:type="dxa"/>
        </w:tcPr>
        <w:p w14:paraId="6B070A17">
          <w:pPr>
            <w:pStyle w:val="18"/>
          </w:pPr>
        </w:p>
      </w:tc>
      <w:tc>
        <w:tcPr>
          <w:tcW w:w="992" w:type="dxa"/>
        </w:tcPr>
        <w:p w14:paraId="7D2032A7">
          <w:pPr>
            <w:pStyle w:val="18"/>
          </w:pPr>
        </w:p>
      </w:tc>
      <w:tc>
        <w:tcPr>
          <w:tcW w:w="992" w:type="dxa"/>
        </w:tcPr>
        <w:p w14:paraId="57442D33">
          <w:pPr>
            <w:pStyle w:val="18"/>
          </w:pPr>
        </w:p>
      </w:tc>
      <w:tc>
        <w:tcPr>
          <w:tcW w:w="993" w:type="dxa"/>
        </w:tcPr>
        <w:p w14:paraId="6D86D32B">
          <w:pPr>
            <w:pStyle w:val="18"/>
          </w:pPr>
        </w:p>
      </w:tc>
    </w:tr>
  </w:tbl>
  <w:p w14:paraId="476EE1F3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4C181">
    <w:pPr>
      <w:pStyle w:val="1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38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6"/>
      <w:gridCol w:w="1701"/>
      <w:gridCol w:w="1880"/>
    </w:tblGrid>
    <w:tr w14:paraId="6519EC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3FEE9BC6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95885</wp:posOffset>
                </wp:positionV>
                <wp:extent cx="981075" cy="704850"/>
                <wp:effectExtent l="0" t="0" r="9525" b="0"/>
                <wp:wrapNone/>
                <wp:docPr id="180392045" name="Picture 18039204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92045" name="Picture 180392045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FDAC99B">
          <w:pPr>
            <w:jc w:val="center"/>
            <w:rPr>
              <w:rFonts w:ascii="Calibri" w:hAnsi="Calibri" w:eastAsia="Calibri" w:cs="Calibri"/>
              <w:b/>
              <w:sz w:val="28"/>
              <w:szCs w:val="28"/>
            </w:rPr>
          </w:pPr>
          <w:r>
            <w:rPr>
              <w:rFonts w:ascii="Calibri" w:hAnsi="Calibri" w:eastAsia="Calibri" w:cs="Calibri"/>
              <w:b/>
              <w:sz w:val="28"/>
              <w:szCs w:val="28"/>
            </w:rPr>
            <w:t>INSTRUKSI KERJA</w:t>
          </w:r>
        </w:p>
        <w:p w14:paraId="47750E82">
          <w:pPr>
            <w:jc w:val="center"/>
            <w:rPr>
              <w:rFonts w:ascii="Calibri" w:hAnsi="Calibri" w:eastAsia="Calibri" w:cs="Calibri"/>
              <w:b/>
              <w:sz w:val="26"/>
              <w:szCs w:val="26"/>
            </w:rPr>
          </w:pPr>
          <w:r>
            <w:rPr>
              <w:rFonts w:ascii="Calibri" w:hAnsi="Calibri" w:eastAsia="Calibri" w:cs="Calibri"/>
              <w:b/>
              <w:sz w:val="28"/>
              <w:szCs w:val="28"/>
            </w:rPr>
            <w:t>PEMELIHARAAN DAN PERBAIKAN BANGUNAN</w:t>
          </w:r>
        </w:p>
      </w:tc>
      <w:tc>
        <w:tcPr>
          <w:tcW w:w="17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0BA6AD7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88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AA19D3C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6</w:t>
          </w:r>
        </w:p>
      </w:tc>
    </w:tr>
    <w:tr w14:paraId="48FC70F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E978A32">
          <w:pPr>
            <w:rPr>
              <w:rFonts w:asciiTheme="minorHAnsi" w:hAnsiTheme="minorHAnsi" w:cstheme="minorHAnsi"/>
            </w:rPr>
          </w:pPr>
        </w:p>
      </w:tc>
      <w:tc>
        <w:tcPr>
          <w:tcW w:w="496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69D725D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139173A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88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63CE3CF">
          <w:pPr>
            <w:spacing w:after="100" w:afterAutospacing="1" w:line="259" w:lineRule="auto"/>
            <w:rPr>
              <w:rFonts w:ascii="Calibri" w:hAnsi="Calibri" w:eastAsia="Calibri" w:cs="Calibri"/>
            </w:rPr>
          </w:pPr>
          <w:r>
            <w:rPr>
              <w:rFonts w:ascii="Calibri" w:hAnsi="Calibri" w:eastAsia="Calibri" w:cs="Calibri"/>
            </w:rPr>
            <w:t>I-EM-00-022/00</w:t>
          </w:r>
        </w:p>
      </w:tc>
    </w:tr>
    <w:tr w14:paraId="4A5DA78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78580E1">
          <w:pPr>
            <w:rPr>
              <w:rFonts w:asciiTheme="minorHAnsi" w:hAnsiTheme="minorHAnsi" w:cstheme="minorHAnsi"/>
            </w:rPr>
          </w:pPr>
        </w:p>
      </w:tc>
      <w:tc>
        <w:tcPr>
          <w:tcW w:w="496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7ADFB78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895329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88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EC29868">
          <w:pPr>
            <w:rPr>
              <w:rFonts w:asciiTheme="minorHAnsi" w:hAnsiTheme="minorHAnsi" w:cstheme="minorHAnsi"/>
              <w:b/>
            </w:rPr>
          </w:pPr>
        </w:p>
      </w:tc>
    </w:tr>
  </w:tbl>
  <w:p w14:paraId="05F17091">
    <w:pPr>
      <w:pStyle w:val="19"/>
      <w:rPr>
        <w:sz w:val="4"/>
        <w:szCs w:val="4"/>
      </w:rPr>
    </w:pPr>
  </w:p>
  <w:p w14:paraId="1A7821D3">
    <w:pPr>
      <w:pStyle w:val="19"/>
      <w:rPr>
        <w:sz w:val="4"/>
        <w:szCs w:val="4"/>
      </w:rPr>
    </w:pPr>
  </w:p>
  <w:p w14:paraId="0DB66982">
    <w:pPr>
      <w:pStyle w:val="19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373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77"/>
      <w:gridCol w:w="5811"/>
      <w:gridCol w:w="1985"/>
    </w:tblGrid>
    <w:tr w14:paraId="2C69ECC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577" w:type="dxa"/>
        </w:tcPr>
        <w:p w14:paraId="202EAB8F"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lang w:val="id-ID" w:eastAsia="id-ID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83185</wp:posOffset>
                </wp:positionV>
                <wp:extent cx="1327785" cy="664210"/>
                <wp:effectExtent l="0" t="0" r="5715" b="254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785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1" w:type="dxa"/>
          <w:vAlign w:val="center"/>
        </w:tcPr>
        <w:p w14:paraId="39785CAC">
          <w:pPr>
            <w:tabs>
              <w:tab w:val="center" w:pos="4680"/>
              <w:tab w:val="right" w:pos="9360"/>
            </w:tabs>
            <w:jc w:val="center"/>
            <w:rPr>
              <w:rFonts w:ascii="Calibri" w:hAnsi="Calibri" w:eastAsia="Calibri" w:cs="Calibri"/>
              <w:b/>
              <w:sz w:val="28"/>
              <w:szCs w:val="28"/>
            </w:rPr>
          </w:pPr>
          <w:r>
            <w:rPr>
              <w:rFonts w:ascii="Calibri" w:hAnsi="Calibri" w:eastAsia="Calibri" w:cs="Calibri"/>
              <w:b/>
              <w:sz w:val="28"/>
              <w:szCs w:val="28"/>
            </w:rPr>
            <w:t xml:space="preserve">INSTRUKSI KERJA </w:t>
          </w:r>
        </w:p>
        <w:p w14:paraId="59881683">
          <w:pPr>
            <w:tabs>
              <w:tab w:val="center" w:pos="4680"/>
              <w:tab w:val="right" w:pos="9360"/>
            </w:tabs>
            <w:jc w:val="center"/>
            <w:rPr>
              <w:rFonts w:ascii="Calibri" w:hAnsi="Calibri" w:eastAsia="Calibri" w:cs="Calibri"/>
              <w:b/>
              <w:sz w:val="26"/>
              <w:szCs w:val="26"/>
            </w:rPr>
          </w:pPr>
          <w:r>
            <w:rPr>
              <w:rFonts w:ascii="Calibri" w:hAnsi="Calibri" w:eastAsia="Calibri" w:cs="Calibri"/>
              <w:b/>
              <w:sz w:val="28"/>
              <w:szCs w:val="28"/>
            </w:rPr>
            <w:t>PEMELIHARAAN DAN PERBAIKAN BANGUNAN</w:t>
          </w:r>
        </w:p>
      </w:tc>
      <w:tc>
        <w:tcPr>
          <w:tcW w:w="1985" w:type="dxa"/>
          <w:vAlign w:val="center"/>
        </w:tcPr>
        <w:p w14:paraId="54D48C3C">
          <w:pPr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>Kode Dokumen</w:t>
          </w:r>
        </w:p>
        <w:p w14:paraId="7914C22B">
          <w:pPr>
            <w:rPr>
              <w:rFonts w:ascii="Calibri" w:hAnsi="Calibri" w:cs="Calibri"/>
            </w:rPr>
          </w:pPr>
          <w:r>
            <w:rPr>
              <w:rFonts w:ascii="Calibri" w:hAnsi="Calibri" w:eastAsia="Calibri" w:cs="Calibri"/>
            </w:rPr>
            <w:t>I-EM-00-022/</w:t>
          </w:r>
          <w:r>
            <w:rPr>
              <w:rFonts w:ascii="Calibri" w:hAnsi="Calibri" w:cs="Calibri"/>
            </w:rPr>
            <w:t>00</w:t>
          </w:r>
        </w:p>
      </w:tc>
    </w:tr>
  </w:tbl>
  <w:p w14:paraId="76AE2DA4">
    <w:pPr>
      <w:pStyle w:val="19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A05A0"/>
    <w:multiLevelType w:val="multilevel"/>
    <w:tmpl w:val="068A05A0"/>
    <w:lvl w:ilvl="0" w:tentative="0">
      <w:start w:val="4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E2D0B47"/>
    <w:multiLevelType w:val="multilevel"/>
    <w:tmpl w:val="0E2D0B47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eastAsiaTheme="minorHAnsi"/>
        <w:b w:val="0"/>
        <w:i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Letter"/>
      <w:lvlText w:val="%3."/>
      <w:lvlJc w:val="left"/>
      <w:pPr>
        <w:ind w:left="1980" w:hanging="360"/>
      </w:pPr>
      <w:rPr>
        <w:b w:val="0"/>
        <w:bCs/>
        <w:i w:val="0"/>
        <w:iCs/>
      </w:rPr>
    </w:lvl>
    <w:lvl w:ilvl="3" w:tentative="0">
      <w:start w:val="1"/>
      <w:numFmt w:val="bullet"/>
      <w:lvlText w:val="-"/>
      <w:lvlJc w:val="left"/>
      <w:pPr>
        <w:ind w:left="2520" w:hanging="360"/>
      </w:pPr>
      <w:rPr>
        <w:rFonts w:hint="default" w:ascii="Calibri" w:hAnsi="Calibri" w:eastAsia="Times New Roman" w:cs="Calibri"/>
      </w:r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9632825"/>
    <w:multiLevelType w:val="multilevel"/>
    <w:tmpl w:val="49632825"/>
    <w:lvl w:ilvl="0" w:tentative="0">
      <w:start w:val="1"/>
      <w:numFmt w:val="lowerLetter"/>
      <w:lvlText w:val="%1."/>
      <w:lvlJc w:val="left"/>
      <w:pPr>
        <w:ind w:left="1854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2574" w:hanging="360"/>
      </w:pPr>
    </w:lvl>
    <w:lvl w:ilvl="2" w:tentative="0">
      <w:start w:val="1"/>
      <w:numFmt w:val="lowerRoman"/>
      <w:lvlText w:val="%3."/>
      <w:lvlJc w:val="right"/>
      <w:pPr>
        <w:ind w:left="3294" w:hanging="180"/>
      </w:pPr>
    </w:lvl>
    <w:lvl w:ilvl="3" w:tentative="0">
      <w:start w:val="1"/>
      <w:numFmt w:val="decimal"/>
      <w:lvlText w:val="%4."/>
      <w:lvlJc w:val="left"/>
      <w:pPr>
        <w:ind w:left="4014" w:hanging="360"/>
      </w:pPr>
    </w:lvl>
    <w:lvl w:ilvl="4" w:tentative="0">
      <w:start w:val="1"/>
      <w:numFmt w:val="lowerLetter"/>
      <w:lvlText w:val="%5."/>
      <w:lvlJc w:val="left"/>
      <w:pPr>
        <w:ind w:left="4734" w:hanging="360"/>
      </w:pPr>
    </w:lvl>
    <w:lvl w:ilvl="5" w:tentative="0">
      <w:start w:val="1"/>
      <w:numFmt w:val="lowerRoman"/>
      <w:lvlText w:val="%6."/>
      <w:lvlJc w:val="right"/>
      <w:pPr>
        <w:ind w:left="5454" w:hanging="180"/>
      </w:pPr>
    </w:lvl>
    <w:lvl w:ilvl="6" w:tentative="0">
      <w:start w:val="1"/>
      <w:numFmt w:val="decimal"/>
      <w:lvlText w:val="%7."/>
      <w:lvlJc w:val="left"/>
      <w:pPr>
        <w:ind w:left="6174" w:hanging="360"/>
      </w:pPr>
    </w:lvl>
    <w:lvl w:ilvl="7" w:tentative="0">
      <w:start w:val="1"/>
      <w:numFmt w:val="lowerLetter"/>
      <w:lvlText w:val="%8."/>
      <w:lvlJc w:val="left"/>
      <w:pPr>
        <w:ind w:left="6894" w:hanging="360"/>
      </w:pPr>
    </w:lvl>
    <w:lvl w:ilvl="8" w:tentative="0">
      <w:start w:val="1"/>
      <w:numFmt w:val="lowerRoman"/>
      <w:lvlText w:val="%9."/>
      <w:lvlJc w:val="right"/>
      <w:pPr>
        <w:ind w:left="7614" w:hanging="180"/>
      </w:pPr>
    </w:lvl>
  </w:abstractNum>
  <w:abstractNum w:abstractNumId="3">
    <w:nsid w:val="50A46163"/>
    <w:multiLevelType w:val="multilevel"/>
    <w:tmpl w:val="50A46163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 w:ascii="Calibri" w:hAnsi="Calibri" w:cs="Calibri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3"/>
        <w:szCs w:val="23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pStyle w:val="3"/>
      <w:lvlText w:val="%1.%2"/>
      <w:lvlJc w:val="left"/>
      <w:pPr>
        <w:ind w:left="1286" w:hanging="576"/>
      </w:pPr>
      <w:rPr>
        <w:rFonts w:hint="default" w:ascii="Calibri" w:hAnsi="Calibri" w:cs="Calibri"/>
        <w:b w:val="0"/>
        <w:bCs/>
        <w:i w:val="0"/>
        <w:iCs/>
        <w:sz w:val="22"/>
        <w:szCs w:val="22"/>
      </w:rPr>
    </w:lvl>
    <w:lvl w:ilvl="2" w:tentative="0">
      <w:start w:val="1"/>
      <w:numFmt w:val="lowerLetter"/>
      <w:pStyle w:val="4"/>
      <w:lvlText w:val="%3."/>
      <w:lvlJc w:val="left"/>
      <w:pPr>
        <w:ind w:left="2280" w:hanging="720"/>
      </w:pPr>
      <w:rPr>
        <w:rFonts w:hint="default"/>
        <w:b w:val="0"/>
        <w:bCs w:val="0"/>
        <w:i w:val="0"/>
        <w:sz w:val="22"/>
        <w:szCs w:val="22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5B79708F"/>
    <w:multiLevelType w:val="multilevel"/>
    <w:tmpl w:val="5B79708F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color w:val="auto"/>
        <w:sz w:val="22"/>
      </w:rPr>
    </w:lvl>
    <w:lvl w:ilvl="3" w:tentative="0">
      <w:start w:val="1"/>
      <w:numFmt w:val="decimal"/>
      <w:lvlText w:val="%4)"/>
      <w:lvlJc w:val="left"/>
      <w:pPr>
        <w:ind w:left="1728" w:hanging="648"/>
      </w:pPr>
      <w:rPr>
        <w:b w:val="0"/>
        <w:i w:val="0"/>
        <w:sz w:val="22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1"/>
        <w:numFmt w:val="decimal"/>
        <w:lvlText w:val="%1.%2."/>
        <w:lvlJc w:val="left"/>
        <w:pPr>
          <w:ind w:left="574" w:hanging="432"/>
        </w:pPr>
        <w:rPr>
          <w:color w:val="auto"/>
        </w:rPr>
      </w:lvl>
    </w:lvlOverride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08B4"/>
    <w:rsid w:val="0000211D"/>
    <w:rsid w:val="00002CD9"/>
    <w:rsid w:val="00007A7A"/>
    <w:rsid w:val="00010C3B"/>
    <w:rsid w:val="00011DB4"/>
    <w:rsid w:val="00012138"/>
    <w:rsid w:val="000164E6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04AA"/>
    <w:rsid w:val="0004103C"/>
    <w:rsid w:val="000454CE"/>
    <w:rsid w:val="00047A1A"/>
    <w:rsid w:val="00050C0B"/>
    <w:rsid w:val="00052F5A"/>
    <w:rsid w:val="0005332E"/>
    <w:rsid w:val="00054B64"/>
    <w:rsid w:val="00056889"/>
    <w:rsid w:val="00060F15"/>
    <w:rsid w:val="00063204"/>
    <w:rsid w:val="000636AF"/>
    <w:rsid w:val="00064347"/>
    <w:rsid w:val="0007075B"/>
    <w:rsid w:val="00072064"/>
    <w:rsid w:val="00073858"/>
    <w:rsid w:val="000768CC"/>
    <w:rsid w:val="00081266"/>
    <w:rsid w:val="000835A4"/>
    <w:rsid w:val="000902EB"/>
    <w:rsid w:val="00091273"/>
    <w:rsid w:val="00094A5C"/>
    <w:rsid w:val="0009637E"/>
    <w:rsid w:val="000970FE"/>
    <w:rsid w:val="00097886"/>
    <w:rsid w:val="000A1531"/>
    <w:rsid w:val="000A2026"/>
    <w:rsid w:val="000A207D"/>
    <w:rsid w:val="000A22E8"/>
    <w:rsid w:val="000B2710"/>
    <w:rsid w:val="000B28F2"/>
    <w:rsid w:val="000B2FA2"/>
    <w:rsid w:val="000B4301"/>
    <w:rsid w:val="000B5371"/>
    <w:rsid w:val="000B7349"/>
    <w:rsid w:val="000B7CDE"/>
    <w:rsid w:val="000C237E"/>
    <w:rsid w:val="000C2449"/>
    <w:rsid w:val="000C3502"/>
    <w:rsid w:val="000C3672"/>
    <w:rsid w:val="000C496A"/>
    <w:rsid w:val="000C5531"/>
    <w:rsid w:val="000C77A9"/>
    <w:rsid w:val="000D1179"/>
    <w:rsid w:val="000D1651"/>
    <w:rsid w:val="000D1A14"/>
    <w:rsid w:val="000D29BF"/>
    <w:rsid w:val="000D4967"/>
    <w:rsid w:val="000D4FBC"/>
    <w:rsid w:val="000D7DDF"/>
    <w:rsid w:val="000E0ECF"/>
    <w:rsid w:val="000E1DCE"/>
    <w:rsid w:val="000E28E0"/>
    <w:rsid w:val="000E3818"/>
    <w:rsid w:val="000E42CC"/>
    <w:rsid w:val="000E47B7"/>
    <w:rsid w:val="000E6BBA"/>
    <w:rsid w:val="000F5878"/>
    <w:rsid w:val="000F6D44"/>
    <w:rsid w:val="00101085"/>
    <w:rsid w:val="001012BE"/>
    <w:rsid w:val="0010339F"/>
    <w:rsid w:val="0010382F"/>
    <w:rsid w:val="00104C08"/>
    <w:rsid w:val="00105499"/>
    <w:rsid w:val="00111068"/>
    <w:rsid w:val="00111389"/>
    <w:rsid w:val="001161C9"/>
    <w:rsid w:val="00116A0F"/>
    <w:rsid w:val="001173C3"/>
    <w:rsid w:val="0012065F"/>
    <w:rsid w:val="0012482E"/>
    <w:rsid w:val="00130126"/>
    <w:rsid w:val="00130DB1"/>
    <w:rsid w:val="00131232"/>
    <w:rsid w:val="00131C8E"/>
    <w:rsid w:val="001331BE"/>
    <w:rsid w:val="00135A54"/>
    <w:rsid w:val="00136180"/>
    <w:rsid w:val="001363B9"/>
    <w:rsid w:val="00136890"/>
    <w:rsid w:val="00140BD0"/>
    <w:rsid w:val="00141517"/>
    <w:rsid w:val="00142880"/>
    <w:rsid w:val="0014326D"/>
    <w:rsid w:val="00151E46"/>
    <w:rsid w:val="00157217"/>
    <w:rsid w:val="00157961"/>
    <w:rsid w:val="0016326A"/>
    <w:rsid w:val="0016479D"/>
    <w:rsid w:val="00164E99"/>
    <w:rsid w:val="001653A8"/>
    <w:rsid w:val="00165588"/>
    <w:rsid w:val="0016788A"/>
    <w:rsid w:val="00167B9F"/>
    <w:rsid w:val="00170986"/>
    <w:rsid w:val="00172CFD"/>
    <w:rsid w:val="00175570"/>
    <w:rsid w:val="001804A2"/>
    <w:rsid w:val="001813BD"/>
    <w:rsid w:val="00181DB3"/>
    <w:rsid w:val="0018240A"/>
    <w:rsid w:val="0018594D"/>
    <w:rsid w:val="00187808"/>
    <w:rsid w:val="00187823"/>
    <w:rsid w:val="00191843"/>
    <w:rsid w:val="00193233"/>
    <w:rsid w:val="00196AA9"/>
    <w:rsid w:val="001A7717"/>
    <w:rsid w:val="001A7C8D"/>
    <w:rsid w:val="001A7CFB"/>
    <w:rsid w:val="001B12A7"/>
    <w:rsid w:val="001B1CA9"/>
    <w:rsid w:val="001B2E45"/>
    <w:rsid w:val="001B4397"/>
    <w:rsid w:val="001B4B81"/>
    <w:rsid w:val="001B544B"/>
    <w:rsid w:val="001C2BE1"/>
    <w:rsid w:val="001C7D46"/>
    <w:rsid w:val="001D1D78"/>
    <w:rsid w:val="001D3DCE"/>
    <w:rsid w:val="001D4537"/>
    <w:rsid w:val="001E1D18"/>
    <w:rsid w:val="001E2CA9"/>
    <w:rsid w:val="001E5A42"/>
    <w:rsid w:val="001F0300"/>
    <w:rsid w:val="001F3EBF"/>
    <w:rsid w:val="001F450D"/>
    <w:rsid w:val="001F4693"/>
    <w:rsid w:val="001F6862"/>
    <w:rsid w:val="001F734C"/>
    <w:rsid w:val="00203288"/>
    <w:rsid w:val="00204BA9"/>
    <w:rsid w:val="00205D9B"/>
    <w:rsid w:val="00206855"/>
    <w:rsid w:val="00212A9C"/>
    <w:rsid w:val="002133B6"/>
    <w:rsid w:val="00216965"/>
    <w:rsid w:val="00222C01"/>
    <w:rsid w:val="00222DDD"/>
    <w:rsid w:val="00224298"/>
    <w:rsid w:val="002252E7"/>
    <w:rsid w:val="00225AE5"/>
    <w:rsid w:val="00231757"/>
    <w:rsid w:val="00232157"/>
    <w:rsid w:val="00240AA1"/>
    <w:rsid w:val="0024150F"/>
    <w:rsid w:val="002430CE"/>
    <w:rsid w:val="00243FC5"/>
    <w:rsid w:val="0024477C"/>
    <w:rsid w:val="002508E3"/>
    <w:rsid w:val="00250B37"/>
    <w:rsid w:val="0025146F"/>
    <w:rsid w:val="0025205A"/>
    <w:rsid w:val="00252740"/>
    <w:rsid w:val="00252D63"/>
    <w:rsid w:val="00254CF0"/>
    <w:rsid w:val="002561B9"/>
    <w:rsid w:val="002563B3"/>
    <w:rsid w:val="0025642B"/>
    <w:rsid w:val="00256F35"/>
    <w:rsid w:val="00257874"/>
    <w:rsid w:val="00257C8A"/>
    <w:rsid w:val="002616B8"/>
    <w:rsid w:val="002657AE"/>
    <w:rsid w:val="00267CBA"/>
    <w:rsid w:val="00267D3F"/>
    <w:rsid w:val="00267D87"/>
    <w:rsid w:val="0027185A"/>
    <w:rsid w:val="00272571"/>
    <w:rsid w:val="00272601"/>
    <w:rsid w:val="00272685"/>
    <w:rsid w:val="002764CA"/>
    <w:rsid w:val="0027695E"/>
    <w:rsid w:val="00276BBC"/>
    <w:rsid w:val="00276F22"/>
    <w:rsid w:val="00277BD9"/>
    <w:rsid w:val="00277D72"/>
    <w:rsid w:val="00277F64"/>
    <w:rsid w:val="00281ADE"/>
    <w:rsid w:val="00282724"/>
    <w:rsid w:val="00283BEA"/>
    <w:rsid w:val="00286254"/>
    <w:rsid w:val="002920DE"/>
    <w:rsid w:val="002930C7"/>
    <w:rsid w:val="00293EBB"/>
    <w:rsid w:val="00294F61"/>
    <w:rsid w:val="00295A3B"/>
    <w:rsid w:val="00297C81"/>
    <w:rsid w:val="002A339A"/>
    <w:rsid w:val="002A6489"/>
    <w:rsid w:val="002B159D"/>
    <w:rsid w:val="002B623D"/>
    <w:rsid w:val="002B6F21"/>
    <w:rsid w:val="002B7398"/>
    <w:rsid w:val="002C0863"/>
    <w:rsid w:val="002C277B"/>
    <w:rsid w:val="002C2957"/>
    <w:rsid w:val="002E459C"/>
    <w:rsid w:val="002E510D"/>
    <w:rsid w:val="002F1556"/>
    <w:rsid w:val="002F2281"/>
    <w:rsid w:val="002F32B8"/>
    <w:rsid w:val="002F5104"/>
    <w:rsid w:val="002F7E05"/>
    <w:rsid w:val="00300D06"/>
    <w:rsid w:val="00302C12"/>
    <w:rsid w:val="00305431"/>
    <w:rsid w:val="00306947"/>
    <w:rsid w:val="00306C23"/>
    <w:rsid w:val="00311201"/>
    <w:rsid w:val="00312769"/>
    <w:rsid w:val="003150F9"/>
    <w:rsid w:val="003172CA"/>
    <w:rsid w:val="00317D36"/>
    <w:rsid w:val="00320B8D"/>
    <w:rsid w:val="00321D7F"/>
    <w:rsid w:val="003246CE"/>
    <w:rsid w:val="00326851"/>
    <w:rsid w:val="00327765"/>
    <w:rsid w:val="00327BA5"/>
    <w:rsid w:val="00333815"/>
    <w:rsid w:val="0033692E"/>
    <w:rsid w:val="003375A4"/>
    <w:rsid w:val="00337DB7"/>
    <w:rsid w:val="003413C6"/>
    <w:rsid w:val="00344417"/>
    <w:rsid w:val="003466CB"/>
    <w:rsid w:val="003522CB"/>
    <w:rsid w:val="00352713"/>
    <w:rsid w:val="00354430"/>
    <w:rsid w:val="003562DF"/>
    <w:rsid w:val="00357980"/>
    <w:rsid w:val="00360BCE"/>
    <w:rsid w:val="00361568"/>
    <w:rsid w:val="00365F4D"/>
    <w:rsid w:val="00365FA3"/>
    <w:rsid w:val="003667F7"/>
    <w:rsid w:val="00373317"/>
    <w:rsid w:val="003743C1"/>
    <w:rsid w:val="00375049"/>
    <w:rsid w:val="00375D68"/>
    <w:rsid w:val="003768FC"/>
    <w:rsid w:val="003779CA"/>
    <w:rsid w:val="00381602"/>
    <w:rsid w:val="00382EAC"/>
    <w:rsid w:val="003833FA"/>
    <w:rsid w:val="00385EF0"/>
    <w:rsid w:val="00386338"/>
    <w:rsid w:val="00386AD4"/>
    <w:rsid w:val="00387616"/>
    <w:rsid w:val="00390A25"/>
    <w:rsid w:val="00392C51"/>
    <w:rsid w:val="0039387F"/>
    <w:rsid w:val="00394B8D"/>
    <w:rsid w:val="00395ADE"/>
    <w:rsid w:val="003A40BD"/>
    <w:rsid w:val="003A4571"/>
    <w:rsid w:val="003A5560"/>
    <w:rsid w:val="003A5BC0"/>
    <w:rsid w:val="003A649B"/>
    <w:rsid w:val="003A7E96"/>
    <w:rsid w:val="003B0214"/>
    <w:rsid w:val="003B1274"/>
    <w:rsid w:val="003B19F8"/>
    <w:rsid w:val="003B2F75"/>
    <w:rsid w:val="003C1C07"/>
    <w:rsid w:val="003C5903"/>
    <w:rsid w:val="003C62BA"/>
    <w:rsid w:val="003D1944"/>
    <w:rsid w:val="003D388A"/>
    <w:rsid w:val="003D3B20"/>
    <w:rsid w:val="003D6166"/>
    <w:rsid w:val="003D712A"/>
    <w:rsid w:val="003D7D4D"/>
    <w:rsid w:val="003E2335"/>
    <w:rsid w:val="003E2F52"/>
    <w:rsid w:val="003E4D19"/>
    <w:rsid w:val="003E7CCD"/>
    <w:rsid w:val="003F08EB"/>
    <w:rsid w:val="003F1631"/>
    <w:rsid w:val="003F409E"/>
    <w:rsid w:val="003F49FC"/>
    <w:rsid w:val="003F5F3F"/>
    <w:rsid w:val="003F6547"/>
    <w:rsid w:val="003F7443"/>
    <w:rsid w:val="00402498"/>
    <w:rsid w:val="00402889"/>
    <w:rsid w:val="0040394F"/>
    <w:rsid w:val="004115C5"/>
    <w:rsid w:val="00415660"/>
    <w:rsid w:val="00416374"/>
    <w:rsid w:val="004170C1"/>
    <w:rsid w:val="0041788C"/>
    <w:rsid w:val="00420433"/>
    <w:rsid w:val="0042197A"/>
    <w:rsid w:val="004251AB"/>
    <w:rsid w:val="00426DA7"/>
    <w:rsid w:val="00431ABD"/>
    <w:rsid w:val="00440087"/>
    <w:rsid w:val="004432FE"/>
    <w:rsid w:val="00443C7C"/>
    <w:rsid w:val="00444C27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36D9"/>
    <w:rsid w:val="004742EC"/>
    <w:rsid w:val="004748A2"/>
    <w:rsid w:val="0047665B"/>
    <w:rsid w:val="00481C2C"/>
    <w:rsid w:val="00483764"/>
    <w:rsid w:val="0048751D"/>
    <w:rsid w:val="00487C78"/>
    <w:rsid w:val="004903C6"/>
    <w:rsid w:val="004910E0"/>
    <w:rsid w:val="00494F75"/>
    <w:rsid w:val="00496901"/>
    <w:rsid w:val="004A3464"/>
    <w:rsid w:val="004A7357"/>
    <w:rsid w:val="004A7E91"/>
    <w:rsid w:val="004B05FF"/>
    <w:rsid w:val="004B0BAF"/>
    <w:rsid w:val="004B2700"/>
    <w:rsid w:val="004B5F93"/>
    <w:rsid w:val="004C64DA"/>
    <w:rsid w:val="004D0086"/>
    <w:rsid w:val="004D0A85"/>
    <w:rsid w:val="004D652D"/>
    <w:rsid w:val="004D6E8A"/>
    <w:rsid w:val="004E298E"/>
    <w:rsid w:val="004E64C0"/>
    <w:rsid w:val="004F5C04"/>
    <w:rsid w:val="004F5F23"/>
    <w:rsid w:val="0050123A"/>
    <w:rsid w:val="005014EB"/>
    <w:rsid w:val="005037F1"/>
    <w:rsid w:val="0050770C"/>
    <w:rsid w:val="0051053D"/>
    <w:rsid w:val="00510E14"/>
    <w:rsid w:val="00514D53"/>
    <w:rsid w:val="005179A4"/>
    <w:rsid w:val="00520F28"/>
    <w:rsid w:val="00521FFC"/>
    <w:rsid w:val="00523642"/>
    <w:rsid w:val="005326E9"/>
    <w:rsid w:val="00535557"/>
    <w:rsid w:val="00535EA7"/>
    <w:rsid w:val="00537C71"/>
    <w:rsid w:val="00542590"/>
    <w:rsid w:val="0054387A"/>
    <w:rsid w:val="005474C7"/>
    <w:rsid w:val="00550A2B"/>
    <w:rsid w:val="00552B45"/>
    <w:rsid w:val="00552DC7"/>
    <w:rsid w:val="005673B6"/>
    <w:rsid w:val="00571222"/>
    <w:rsid w:val="0057123C"/>
    <w:rsid w:val="005725F1"/>
    <w:rsid w:val="00572E88"/>
    <w:rsid w:val="00574A79"/>
    <w:rsid w:val="00577219"/>
    <w:rsid w:val="005775CC"/>
    <w:rsid w:val="0057771E"/>
    <w:rsid w:val="005845EA"/>
    <w:rsid w:val="0058490E"/>
    <w:rsid w:val="00584ECC"/>
    <w:rsid w:val="00590FBE"/>
    <w:rsid w:val="00595776"/>
    <w:rsid w:val="00595BB6"/>
    <w:rsid w:val="00595F76"/>
    <w:rsid w:val="005963A5"/>
    <w:rsid w:val="00596F63"/>
    <w:rsid w:val="005A3A4D"/>
    <w:rsid w:val="005B0E8D"/>
    <w:rsid w:val="005B1484"/>
    <w:rsid w:val="005B17F5"/>
    <w:rsid w:val="005B1D70"/>
    <w:rsid w:val="005B379E"/>
    <w:rsid w:val="005B3C57"/>
    <w:rsid w:val="005B4AD8"/>
    <w:rsid w:val="005B638A"/>
    <w:rsid w:val="005C2A59"/>
    <w:rsid w:val="005C6A5C"/>
    <w:rsid w:val="005D064A"/>
    <w:rsid w:val="005D59F9"/>
    <w:rsid w:val="005D6119"/>
    <w:rsid w:val="005D62C5"/>
    <w:rsid w:val="005E2CFA"/>
    <w:rsid w:val="005E2E55"/>
    <w:rsid w:val="005E6388"/>
    <w:rsid w:val="005F21F1"/>
    <w:rsid w:val="005F5A07"/>
    <w:rsid w:val="006012AF"/>
    <w:rsid w:val="0060165A"/>
    <w:rsid w:val="00601B3D"/>
    <w:rsid w:val="0060232E"/>
    <w:rsid w:val="0060294F"/>
    <w:rsid w:val="0060427B"/>
    <w:rsid w:val="0060690D"/>
    <w:rsid w:val="006074E5"/>
    <w:rsid w:val="00612CEF"/>
    <w:rsid w:val="0061450A"/>
    <w:rsid w:val="00615AF9"/>
    <w:rsid w:val="00616420"/>
    <w:rsid w:val="00616B77"/>
    <w:rsid w:val="006170B7"/>
    <w:rsid w:val="00617C1B"/>
    <w:rsid w:val="00621208"/>
    <w:rsid w:val="00622909"/>
    <w:rsid w:val="00624A51"/>
    <w:rsid w:val="00625798"/>
    <w:rsid w:val="006310BB"/>
    <w:rsid w:val="00631602"/>
    <w:rsid w:val="00633250"/>
    <w:rsid w:val="00633FC9"/>
    <w:rsid w:val="00634790"/>
    <w:rsid w:val="0063657B"/>
    <w:rsid w:val="006370A2"/>
    <w:rsid w:val="0064004D"/>
    <w:rsid w:val="00640267"/>
    <w:rsid w:val="00641ECA"/>
    <w:rsid w:val="0064222B"/>
    <w:rsid w:val="00652E9C"/>
    <w:rsid w:val="0065556C"/>
    <w:rsid w:val="006572E4"/>
    <w:rsid w:val="00657F46"/>
    <w:rsid w:val="00660959"/>
    <w:rsid w:val="00670328"/>
    <w:rsid w:val="00670D5E"/>
    <w:rsid w:val="00671380"/>
    <w:rsid w:val="006715A2"/>
    <w:rsid w:val="00671E56"/>
    <w:rsid w:val="00674E79"/>
    <w:rsid w:val="00675250"/>
    <w:rsid w:val="00680A6D"/>
    <w:rsid w:val="00682A7A"/>
    <w:rsid w:val="00682B8A"/>
    <w:rsid w:val="006833AC"/>
    <w:rsid w:val="00690C69"/>
    <w:rsid w:val="00691B99"/>
    <w:rsid w:val="00695C87"/>
    <w:rsid w:val="006A124D"/>
    <w:rsid w:val="006A7C95"/>
    <w:rsid w:val="006B1132"/>
    <w:rsid w:val="006B1F6A"/>
    <w:rsid w:val="006B2431"/>
    <w:rsid w:val="006B3256"/>
    <w:rsid w:val="006B3E8C"/>
    <w:rsid w:val="006B66E0"/>
    <w:rsid w:val="006B799B"/>
    <w:rsid w:val="006B7BBD"/>
    <w:rsid w:val="006C5345"/>
    <w:rsid w:val="006C5B98"/>
    <w:rsid w:val="006D1327"/>
    <w:rsid w:val="006D149F"/>
    <w:rsid w:val="006D218B"/>
    <w:rsid w:val="006D240B"/>
    <w:rsid w:val="006E38D0"/>
    <w:rsid w:val="006E5745"/>
    <w:rsid w:val="006E6FD9"/>
    <w:rsid w:val="006F01F0"/>
    <w:rsid w:val="006F049A"/>
    <w:rsid w:val="006F2E31"/>
    <w:rsid w:val="006F372E"/>
    <w:rsid w:val="00700566"/>
    <w:rsid w:val="00701A40"/>
    <w:rsid w:val="0070690C"/>
    <w:rsid w:val="0070702B"/>
    <w:rsid w:val="007076DC"/>
    <w:rsid w:val="00707C73"/>
    <w:rsid w:val="0071337B"/>
    <w:rsid w:val="00713D12"/>
    <w:rsid w:val="00716B09"/>
    <w:rsid w:val="00720C2A"/>
    <w:rsid w:val="007251A6"/>
    <w:rsid w:val="0072636F"/>
    <w:rsid w:val="0072704F"/>
    <w:rsid w:val="0072789C"/>
    <w:rsid w:val="00730880"/>
    <w:rsid w:val="00735EAC"/>
    <w:rsid w:val="007374EE"/>
    <w:rsid w:val="00737DA9"/>
    <w:rsid w:val="0074026C"/>
    <w:rsid w:val="007414FE"/>
    <w:rsid w:val="0074156D"/>
    <w:rsid w:val="00743979"/>
    <w:rsid w:val="007473F5"/>
    <w:rsid w:val="00747478"/>
    <w:rsid w:val="00750F34"/>
    <w:rsid w:val="00751B4A"/>
    <w:rsid w:val="00751C8F"/>
    <w:rsid w:val="00755FB7"/>
    <w:rsid w:val="00761035"/>
    <w:rsid w:val="00764EEB"/>
    <w:rsid w:val="0076669D"/>
    <w:rsid w:val="00767441"/>
    <w:rsid w:val="00770CC9"/>
    <w:rsid w:val="0077215B"/>
    <w:rsid w:val="007730F3"/>
    <w:rsid w:val="00776A7A"/>
    <w:rsid w:val="00776D85"/>
    <w:rsid w:val="00783B1F"/>
    <w:rsid w:val="0078683A"/>
    <w:rsid w:val="0079111F"/>
    <w:rsid w:val="00791944"/>
    <w:rsid w:val="00794D99"/>
    <w:rsid w:val="00795C08"/>
    <w:rsid w:val="00796040"/>
    <w:rsid w:val="00796A00"/>
    <w:rsid w:val="007A0FBB"/>
    <w:rsid w:val="007A1D79"/>
    <w:rsid w:val="007A515A"/>
    <w:rsid w:val="007A5240"/>
    <w:rsid w:val="007A62DF"/>
    <w:rsid w:val="007A6783"/>
    <w:rsid w:val="007B121E"/>
    <w:rsid w:val="007B1E31"/>
    <w:rsid w:val="007B5F83"/>
    <w:rsid w:val="007C0416"/>
    <w:rsid w:val="007C2EFD"/>
    <w:rsid w:val="007C511F"/>
    <w:rsid w:val="007C5DBD"/>
    <w:rsid w:val="007C7FCE"/>
    <w:rsid w:val="007D0661"/>
    <w:rsid w:val="007D1208"/>
    <w:rsid w:val="007D6B0E"/>
    <w:rsid w:val="007D6BBE"/>
    <w:rsid w:val="007E52D6"/>
    <w:rsid w:val="007E5401"/>
    <w:rsid w:val="007F03B9"/>
    <w:rsid w:val="007F16B4"/>
    <w:rsid w:val="007F1B9B"/>
    <w:rsid w:val="007F2A2C"/>
    <w:rsid w:val="007F2D31"/>
    <w:rsid w:val="007F39B5"/>
    <w:rsid w:val="00801227"/>
    <w:rsid w:val="00802008"/>
    <w:rsid w:val="008023DF"/>
    <w:rsid w:val="008027CB"/>
    <w:rsid w:val="00802839"/>
    <w:rsid w:val="00803BCD"/>
    <w:rsid w:val="00810C0E"/>
    <w:rsid w:val="00812D5A"/>
    <w:rsid w:val="0081353E"/>
    <w:rsid w:val="008144DF"/>
    <w:rsid w:val="00817872"/>
    <w:rsid w:val="00825408"/>
    <w:rsid w:val="008261A8"/>
    <w:rsid w:val="00826FAE"/>
    <w:rsid w:val="00827AAB"/>
    <w:rsid w:val="0083031B"/>
    <w:rsid w:val="0083102F"/>
    <w:rsid w:val="00835631"/>
    <w:rsid w:val="00840190"/>
    <w:rsid w:val="00840638"/>
    <w:rsid w:val="00842786"/>
    <w:rsid w:val="0084405A"/>
    <w:rsid w:val="008458C0"/>
    <w:rsid w:val="00847755"/>
    <w:rsid w:val="00847B2D"/>
    <w:rsid w:val="00851D0B"/>
    <w:rsid w:val="008538B5"/>
    <w:rsid w:val="00853933"/>
    <w:rsid w:val="0085518B"/>
    <w:rsid w:val="008576CE"/>
    <w:rsid w:val="008606A4"/>
    <w:rsid w:val="00860ACD"/>
    <w:rsid w:val="0086796E"/>
    <w:rsid w:val="00870307"/>
    <w:rsid w:val="00871EAC"/>
    <w:rsid w:val="00873E68"/>
    <w:rsid w:val="008745A9"/>
    <w:rsid w:val="008754B8"/>
    <w:rsid w:val="00876DB7"/>
    <w:rsid w:val="00877696"/>
    <w:rsid w:val="00881D3F"/>
    <w:rsid w:val="00883B30"/>
    <w:rsid w:val="008871E2"/>
    <w:rsid w:val="00887266"/>
    <w:rsid w:val="00892790"/>
    <w:rsid w:val="00894308"/>
    <w:rsid w:val="0089622A"/>
    <w:rsid w:val="00896C39"/>
    <w:rsid w:val="008A023A"/>
    <w:rsid w:val="008A54DE"/>
    <w:rsid w:val="008A569D"/>
    <w:rsid w:val="008A7048"/>
    <w:rsid w:val="008A74F1"/>
    <w:rsid w:val="008B365E"/>
    <w:rsid w:val="008B79DA"/>
    <w:rsid w:val="008C0EC5"/>
    <w:rsid w:val="008C10FD"/>
    <w:rsid w:val="008C48F4"/>
    <w:rsid w:val="008C67BC"/>
    <w:rsid w:val="008D155A"/>
    <w:rsid w:val="008D1DA6"/>
    <w:rsid w:val="008D3DC8"/>
    <w:rsid w:val="008D6FE0"/>
    <w:rsid w:val="008D7AF8"/>
    <w:rsid w:val="008E0993"/>
    <w:rsid w:val="008E0BC8"/>
    <w:rsid w:val="008E2260"/>
    <w:rsid w:val="008E2A9D"/>
    <w:rsid w:val="008E344C"/>
    <w:rsid w:val="008E565A"/>
    <w:rsid w:val="008E5CED"/>
    <w:rsid w:val="008E71AF"/>
    <w:rsid w:val="008E72BA"/>
    <w:rsid w:val="008F2CC8"/>
    <w:rsid w:val="008F498F"/>
    <w:rsid w:val="008F6345"/>
    <w:rsid w:val="00900599"/>
    <w:rsid w:val="00901B3E"/>
    <w:rsid w:val="009023AE"/>
    <w:rsid w:val="00903573"/>
    <w:rsid w:val="0090395F"/>
    <w:rsid w:val="00903CF8"/>
    <w:rsid w:val="00906076"/>
    <w:rsid w:val="0091127E"/>
    <w:rsid w:val="00915484"/>
    <w:rsid w:val="00916110"/>
    <w:rsid w:val="00917129"/>
    <w:rsid w:val="009207B0"/>
    <w:rsid w:val="009303C3"/>
    <w:rsid w:val="00930759"/>
    <w:rsid w:val="00932BCD"/>
    <w:rsid w:val="00933D0A"/>
    <w:rsid w:val="00935C04"/>
    <w:rsid w:val="00936167"/>
    <w:rsid w:val="00936FED"/>
    <w:rsid w:val="00940567"/>
    <w:rsid w:val="009427F2"/>
    <w:rsid w:val="00942C81"/>
    <w:rsid w:val="009443A9"/>
    <w:rsid w:val="009523A7"/>
    <w:rsid w:val="00955A32"/>
    <w:rsid w:val="00962204"/>
    <w:rsid w:val="00963373"/>
    <w:rsid w:val="009638FE"/>
    <w:rsid w:val="009653BC"/>
    <w:rsid w:val="009668BD"/>
    <w:rsid w:val="009669BE"/>
    <w:rsid w:val="009707CE"/>
    <w:rsid w:val="009712BB"/>
    <w:rsid w:val="0097206D"/>
    <w:rsid w:val="009720A2"/>
    <w:rsid w:val="00972E6F"/>
    <w:rsid w:val="00973ED1"/>
    <w:rsid w:val="009815C2"/>
    <w:rsid w:val="00982039"/>
    <w:rsid w:val="009872C8"/>
    <w:rsid w:val="00991A42"/>
    <w:rsid w:val="00992E47"/>
    <w:rsid w:val="009979F0"/>
    <w:rsid w:val="009A126C"/>
    <w:rsid w:val="009A75F9"/>
    <w:rsid w:val="009A78F2"/>
    <w:rsid w:val="009B1A91"/>
    <w:rsid w:val="009B3909"/>
    <w:rsid w:val="009B5017"/>
    <w:rsid w:val="009B5F59"/>
    <w:rsid w:val="009B66C1"/>
    <w:rsid w:val="009B703B"/>
    <w:rsid w:val="009C2DE1"/>
    <w:rsid w:val="009C43DB"/>
    <w:rsid w:val="009C5B08"/>
    <w:rsid w:val="009C67F0"/>
    <w:rsid w:val="009D084D"/>
    <w:rsid w:val="009D3A90"/>
    <w:rsid w:val="009D402C"/>
    <w:rsid w:val="009D4A28"/>
    <w:rsid w:val="009D541B"/>
    <w:rsid w:val="009D594B"/>
    <w:rsid w:val="009D7707"/>
    <w:rsid w:val="009E1061"/>
    <w:rsid w:val="009E231E"/>
    <w:rsid w:val="009E3314"/>
    <w:rsid w:val="009E3B3D"/>
    <w:rsid w:val="009E4322"/>
    <w:rsid w:val="009E522D"/>
    <w:rsid w:val="009E7259"/>
    <w:rsid w:val="009E771E"/>
    <w:rsid w:val="009E7760"/>
    <w:rsid w:val="009F2890"/>
    <w:rsid w:val="00A02227"/>
    <w:rsid w:val="00A05088"/>
    <w:rsid w:val="00A05D65"/>
    <w:rsid w:val="00A07EF7"/>
    <w:rsid w:val="00A12B2B"/>
    <w:rsid w:val="00A16A1C"/>
    <w:rsid w:val="00A30268"/>
    <w:rsid w:val="00A341E3"/>
    <w:rsid w:val="00A3651C"/>
    <w:rsid w:val="00A366D6"/>
    <w:rsid w:val="00A36DBA"/>
    <w:rsid w:val="00A37E40"/>
    <w:rsid w:val="00A4372F"/>
    <w:rsid w:val="00A451B7"/>
    <w:rsid w:val="00A50413"/>
    <w:rsid w:val="00A517EE"/>
    <w:rsid w:val="00A51E87"/>
    <w:rsid w:val="00A524DE"/>
    <w:rsid w:val="00A55440"/>
    <w:rsid w:val="00A56DDA"/>
    <w:rsid w:val="00A60467"/>
    <w:rsid w:val="00A60D3E"/>
    <w:rsid w:val="00A62F21"/>
    <w:rsid w:val="00A7089F"/>
    <w:rsid w:val="00A71DF0"/>
    <w:rsid w:val="00A7382B"/>
    <w:rsid w:val="00A8020F"/>
    <w:rsid w:val="00A81E43"/>
    <w:rsid w:val="00A83BA4"/>
    <w:rsid w:val="00A84122"/>
    <w:rsid w:val="00A849D7"/>
    <w:rsid w:val="00A85ED8"/>
    <w:rsid w:val="00A871FD"/>
    <w:rsid w:val="00A9050B"/>
    <w:rsid w:val="00A90DB3"/>
    <w:rsid w:val="00A9376D"/>
    <w:rsid w:val="00A9655B"/>
    <w:rsid w:val="00A967CC"/>
    <w:rsid w:val="00AA0B24"/>
    <w:rsid w:val="00AA120D"/>
    <w:rsid w:val="00AA22B5"/>
    <w:rsid w:val="00AA691E"/>
    <w:rsid w:val="00AA7388"/>
    <w:rsid w:val="00AA7A20"/>
    <w:rsid w:val="00AA7DBD"/>
    <w:rsid w:val="00AB675D"/>
    <w:rsid w:val="00AC50D4"/>
    <w:rsid w:val="00AC63BD"/>
    <w:rsid w:val="00AD2736"/>
    <w:rsid w:val="00AD5667"/>
    <w:rsid w:val="00AD6580"/>
    <w:rsid w:val="00AD7DA4"/>
    <w:rsid w:val="00AE0FA9"/>
    <w:rsid w:val="00AE7B72"/>
    <w:rsid w:val="00AE7DB4"/>
    <w:rsid w:val="00AF1FE8"/>
    <w:rsid w:val="00AF718B"/>
    <w:rsid w:val="00AF7DCE"/>
    <w:rsid w:val="00B0243E"/>
    <w:rsid w:val="00B02562"/>
    <w:rsid w:val="00B04C4E"/>
    <w:rsid w:val="00B0761B"/>
    <w:rsid w:val="00B07B36"/>
    <w:rsid w:val="00B07CA5"/>
    <w:rsid w:val="00B07F09"/>
    <w:rsid w:val="00B07F49"/>
    <w:rsid w:val="00B20682"/>
    <w:rsid w:val="00B210BA"/>
    <w:rsid w:val="00B21A02"/>
    <w:rsid w:val="00B22D1F"/>
    <w:rsid w:val="00B23513"/>
    <w:rsid w:val="00B24627"/>
    <w:rsid w:val="00B247DA"/>
    <w:rsid w:val="00B26ACC"/>
    <w:rsid w:val="00B31E1A"/>
    <w:rsid w:val="00B32734"/>
    <w:rsid w:val="00B33258"/>
    <w:rsid w:val="00B34ED9"/>
    <w:rsid w:val="00B404DE"/>
    <w:rsid w:val="00B40D75"/>
    <w:rsid w:val="00B40F05"/>
    <w:rsid w:val="00B43466"/>
    <w:rsid w:val="00B440D5"/>
    <w:rsid w:val="00B4630A"/>
    <w:rsid w:val="00B46D49"/>
    <w:rsid w:val="00B51CFB"/>
    <w:rsid w:val="00B51E51"/>
    <w:rsid w:val="00B5399C"/>
    <w:rsid w:val="00B53F93"/>
    <w:rsid w:val="00B54654"/>
    <w:rsid w:val="00B560D7"/>
    <w:rsid w:val="00B567A8"/>
    <w:rsid w:val="00B574EB"/>
    <w:rsid w:val="00B6274A"/>
    <w:rsid w:val="00B62C74"/>
    <w:rsid w:val="00B63802"/>
    <w:rsid w:val="00B666BD"/>
    <w:rsid w:val="00B71317"/>
    <w:rsid w:val="00B73F27"/>
    <w:rsid w:val="00B76530"/>
    <w:rsid w:val="00B81EC9"/>
    <w:rsid w:val="00B85A4B"/>
    <w:rsid w:val="00B9408F"/>
    <w:rsid w:val="00B96A2A"/>
    <w:rsid w:val="00B973D6"/>
    <w:rsid w:val="00BA02EC"/>
    <w:rsid w:val="00BA0503"/>
    <w:rsid w:val="00BA0DEC"/>
    <w:rsid w:val="00BA24A2"/>
    <w:rsid w:val="00BA43A1"/>
    <w:rsid w:val="00BA4741"/>
    <w:rsid w:val="00BA746A"/>
    <w:rsid w:val="00BB2BA6"/>
    <w:rsid w:val="00BB303E"/>
    <w:rsid w:val="00BB4387"/>
    <w:rsid w:val="00BB56AF"/>
    <w:rsid w:val="00BB6167"/>
    <w:rsid w:val="00BB73D4"/>
    <w:rsid w:val="00BB7CF0"/>
    <w:rsid w:val="00BC0E19"/>
    <w:rsid w:val="00BC3BDD"/>
    <w:rsid w:val="00BC4298"/>
    <w:rsid w:val="00BC43FE"/>
    <w:rsid w:val="00BC79EA"/>
    <w:rsid w:val="00BD65BF"/>
    <w:rsid w:val="00BE0C64"/>
    <w:rsid w:val="00BE496B"/>
    <w:rsid w:val="00BE5050"/>
    <w:rsid w:val="00BE5330"/>
    <w:rsid w:val="00BF08AF"/>
    <w:rsid w:val="00BF7571"/>
    <w:rsid w:val="00C040EE"/>
    <w:rsid w:val="00C067B1"/>
    <w:rsid w:val="00C1040A"/>
    <w:rsid w:val="00C10B34"/>
    <w:rsid w:val="00C112C3"/>
    <w:rsid w:val="00C118BC"/>
    <w:rsid w:val="00C1220F"/>
    <w:rsid w:val="00C1236E"/>
    <w:rsid w:val="00C127E7"/>
    <w:rsid w:val="00C1425E"/>
    <w:rsid w:val="00C14F00"/>
    <w:rsid w:val="00C1628C"/>
    <w:rsid w:val="00C16C1C"/>
    <w:rsid w:val="00C17A63"/>
    <w:rsid w:val="00C22E72"/>
    <w:rsid w:val="00C239F7"/>
    <w:rsid w:val="00C27100"/>
    <w:rsid w:val="00C27DF3"/>
    <w:rsid w:val="00C31110"/>
    <w:rsid w:val="00C32F38"/>
    <w:rsid w:val="00C341BB"/>
    <w:rsid w:val="00C34434"/>
    <w:rsid w:val="00C40501"/>
    <w:rsid w:val="00C41AA1"/>
    <w:rsid w:val="00C424EC"/>
    <w:rsid w:val="00C42FE5"/>
    <w:rsid w:val="00C458F5"/>
    <w:rsid w:val="00C45DDA"/>
    <w:rsid w:val="00C50735"/>
    <w:rsid w:val="00C50C0C"/>
    <w:rsid w:val="00C54F24"/>
    <w:rsid w:val="00C600C6"/>
    <w:rsid w:val="00C6419B"/>
    <w:rsid w:val="00C64F8F"/>
    <w:rsid w:val="00C7211D"/>
    <w:rsid w:val="00C77321"/>
    <w:rsid w:val="00C81DA1"/>
    <w:rsid w:val="00C81EFB"/>
    <w:rsid w:val="00C829B7"/>
    <w:rsid w:val="00C925A1"/>
    <w:rsid w:val="00C93411"/>
    <w:rsid w:val="00C955DC"/>
    <w:rsid w:val="00C9695F"/>
    <w:rsid w:val="00CA0F51"/>
    <w:rsid w:val="00CA11CF"/>
    <w:rsid w:val="00CA2F8A"/>
    <w:rsid w:val="00CA5FFF"/>
    <w:rsid w:val="00CA69A9"/>
    <w:rsid w:val="00CA69AE"/>
    <w:rsid w:val="00CA6C87"/>
    <w:rsid w:val="00CA7176"/>
    <w:rsid w:val="00CA722A"/>
    <w:rsid w:val="00CB220C"/>
    <w:rsid w:val="00CB379B"/>
    <w:rsid w:val="00CB6036"/>
    <w:rsid w:val="00CB67E2"/>
    <w:rsid w:val="00CC05C0"/>
    <w:rsid w:val="00CC0790"/>
    <w:rsid w:val="00CC1981"/>
    <w:rsid w:val="00CD009A"/>
    <w:rsid w:val="00CD0774"/>
    <w:rsid w:val="00CD288D"/>
    <w:rsid w:val="00CD2F2F"/>
    <w:rsid w:val="00CD3363"/>
    <w:rsid w:val="00CD5A9C"/>
    <w:rsid w:val="00CD7C09"/>
    <w:rsid w:val="00CE05A7"/>
    <w:rsid w:val="00CE0696"/>
    <w:rsid w:val="00CE12F2"/>
    <w:rsid w:val="00CE23C1"/>
    <w:rsid w:val="00CE24E5"/>
    <w:rsid w:val="00CE28F8"/>
    <w:rsid w:val="00CE312E"/>
    <w:rsid w:val="00CE4213"/>
    <w:rsid w:val="00CE61B6"/>
    <w:rsid w:val="00CE663C"/>
    <w:rsid w:val="00CE7177"/>
    <w:rsid w:val="00CF0B5D"/>
    <w:rsid w:val="00CF0D73"/>
    <w:rsid w:val="00CF1D81"/>
    <w:rsid w:val="00CF33B0"/>
    <w:rsid w:val="00CF4692"/>
    <w:rsid w:val="00D009BE"/>
    <w:rsid w:val="00D03F8C"/>
    <w:rsid w:val="00D05358"/>
    <w:rsid w:val="00D056BC"/>
    <w:rsid w:val="00D12AC8"/>
    <w:rsid w:val="00D138A4"/>
    <w:rsid w:val="00D1650F"/>
    <w:rsid w:val="00D216EF"/>
    <w:rsid w:val="00D21997"/>
    <w:rsid w:val="00D25EE9"/>
    <w:rsid w:val="00D26813"/>
    <w:rsid w:val="00D32334"/>
    <w:rsid w:val="00D32439"/>
    <w:rsid w:val="00D325B4"/>
    <w:rsid w:val="00D32CB9"/>
    <w:rsid w:val="00D362E2"/>
    <w:rsid w:val="00D4121F"/>
    <w:rsid w:val="00D4171B"/>
    <w:rsid w:val="00D41945"/>
    <w:rsid w:val="00D41F0E"/>
    <w:rsid w:val="00D4241A"/>
    <w:rsid w:val="00D44279"/>
    <w:rsid w:val="00D458E9"/>
    <w:rsid w:val="00D45CA3"/>
    <w:rsid w:val="00D50075"/>
    <w:rsid w:val="00D51FA3"/>
    <w:rsid w:val="00D52486"/>
    <w:rsid w:val="00D54831"/>
    <w:rsid w:val="00D54C26"/>
    <w:rsid w:val="00D5686E"/>
    <w:rsid w:val="00D57DE0"/>
    <w:rsid w:val="00D6234E"/>
    <w:rsid w:val="00D63BDB"/>
    <w:rsid w:val="00D6470D"/>
    <w:rsid w:val="00D64995"/>
    <w:rsid w:val="00D6502A"/>
    <w:rsid w:val="00D65DAD"/>
    <w:rsid w:val="00D672B3"/>
    <w:rsid w:val="00D67B2C"/>
    <w:rsid w:val="00D7234D"/>
    <w:rsid w:val="00D737C8"/>
    <w:rsid w:val="00D751DB"/>
    <w:rsid w:val="00D75DB9"/>
    <w:rsid w:val="00D76217"/>
    <w:rsid w:val="00D76267"/>
    <w:rsid w:val="00D81199"/>
    <w:rsid w:val="00D86187"/>
    <w:rsid w:val="00D921B7"/>
    <w:rsid w:val="00D93BF5"/>
    <w:rsid w:val="00D93CC3"/>
    <w:rsid w:val="00D94BBD"/>
    <w:rsid w:val="00D9663D"/>
    <w:rsid w:val="00DA1143"/>
    <w:rsid w:val="00DA4C8A"/>
    <w:rsid w:val="00DB2149"/>
    <w:rsid w:val="00DB2C18"/>
    <w:rsid w:val="00DB3023"/>
    <w:rsid w:val="00DB4EE2"/>
    <w:rsid w:val="00DB77D1"/>
    <w:rsid w:val="00DB7B70"/>
    <w:rsid w:val="00DC36D6"/>
    <w:rsid w:val="00DC47A3"/>
    <w:rsid w:val="00DC53AC"/>
    <w:rsid w:val="00DC5FB0"/>
    <w:rsid w:val="00DD1187"/>
    <w:rsid w:val="00DD7754"/>
    <w:rsid w:val="00DE071B"/>
    <w:rsid w:val="00DE0CFA"/>
    <w:rsid w:val="00DE0F90"/>
    <w:rsid w:val="00DE184B"/>
    <w:rsid w:val="00DE45E1"/>
    <w:rsid w:val="00DE6155"/>
    <w:rsid w:val="00DF074D"/>
    <w:rsid w:val="00DF27F2"/>
    <w:rsid w:val="00DF6D47"/>
    <w:rsid w:val="00E005A1"/>
    <w:rsid w:val="00E034CC"/>
    <w:rsid w:val="00E03B28"/>
    <w:rsid w:val="00E06D28"/>
    <w:rsid w:val="00E06FD5"/>
    <w:rsid w:val="00E07B13"/>
    <w:rsid w:val="00E113FE"/>
    <w:rsid w:val="00E114E9"/>
    <w:rsid w:val="00E11F00"/>
    <w:rsid w:val="00E14407"/>
    <w:rsid w:val="00E14F63"/>
    <w:rsid w:val="00E15621"/>
    <w:rsid w:val="00E17FAB"/>
    <w:rsid w:val="00E25DCE"/>
    <w:rsid w:val="00E30157"/>
    <w:rsid w:val="00E323D4"/>
    <w:rsid w:val="00E32C3F"/>
    <w:rsid w:val="00E32DF0"/>
    <w:rsid w:val="00E33CBF"/>
    <w:rsid w:val="00E35778"/>
    <w:rsid w:val="00E40AF0"/>
    <w:rsid w:val="00E41880"/>
    <w:rsid w:val="00E43051"/>
    <w:rsid w:val="00E442DA"/>
    <w:rsid w:val="00E4749E"/>
    <w:rsid w:val="00E4767E"/>
    <w:rsid w:val="00E518B3"/>
    <w:rsid w:val="00E5606D"/>
    <w:rsid w:val="00E57385"/>
    <w:rsid w:val="00E61520"/>
    <w:rsid w:val="00E63DFF"/>
    <w:rsid w:val="00E64DAE"/>
    <w:rsid w:val="00E65379"/>
    <w:rsid w:val="00E71DD2"/>
    <w:rsid w:val="00E7305B"/>
    <w:rsid w:val="00E73A7F"/>
    <w:rsid w:val="00E74A02"/>
    <w:rsid w:val="00E75231"/>
    <w:rsid w:val="00E80953"/>
    <w:rsid w:val="00E81129"/>
    <w:rsid w:val="00E814F9"/>
    <w:rsid w:val="00E8371F"/>
    <w:rsid w:val="00E87AC7"/>
    <w:rsid w:val="00E92B00"/>
    <w:rsid w:val="00E94AC5"/>
    <w:rsid w:val="00E95499"/>
    <w:rsid w:val="00EA1981"/>
    <w:rsid w:val="00EA6219"/>
    <w:rsid w:val="00EA69CC"/>
    <w:rsid w:val="00EB0743"/>
    <w:rsid w:val="00EB24B0"/>
    <w:rsid w:val="00EB273C"/>
    <w:rsid w:val="00EB3F75"/>
    <w:rsid w:val="00EB3F8F"/>
    <w:rsid w:val="00EB45B4"/>
    <w:rsid w:val="00EB567F"/>
    <w:rsid w:val="00EB662F"/>
    <w:rsid w:val="00EB6811"/>
    <w:rsid w:val="00EC1FAF"/>
    <w:rsid w:val="00EC292A"/>
    <w:rsid w:val="00EC2DCC"/>
    <w:rsid w:val="00EC7000"/>
    <w:rsid w:val="00EC77D3"/>
    <w:rsid w:val="00ED0B55"/>
    <w:rsid w:val="00ED4F22"/>
    <w:rsid w:val="00ED5259"/>
    <w:rsid w:val="00EE06EA"/>
    <w:rsid w:val="00EE2CCD"/>
    <w:rsid w:val="00EE402E"/>
    <w:rsid w:val="00EF019C"/>
    <w:rsid w:val="00EF0208"/>
    <w:rsid w:val="00EF2DD3"/>
    <w:rsid w:val="00EF62A5"/>
    <w:rsid w:val="00F018C6"/>
    <w:rsid w:val="00F049C4"/>
    <w:rsid w:val="00F06143"/>
    <w:rsid w:val="00F07720"/>
    <w:rsid w:val="00F12AFF"/>
    <w:rsid w:val="00F1692E"/>
    <w:rsid w:val="00F200D6"/>
    <w:rsid w:val="00F23A2D"/>
    <w:rsid w:val="00F246FE"/>
    <w:rsid w:val="00F25C77"/>
    <w:rsid w:val="00F3247A"/>
    <w:rsid w:val="00F3439F"/>
    <w:rsid w:val="00F35979"/>
    <w:rsid w:val="00F37F3B"/>
    <w:rsid w:val="00F43851"/>
    <w:rsid w:val="00F52BCE"/>
    <w:rsid w:val="00F54D76"/>
    <w:rsid w:val="00F56A8E"/>
    <w:rsid w:val="00F57FDB"/>
    <w:rsid w:val="00F62161"/>
    <w:rsid w:val="00F63C5D"/>
    <w:rsid w:val="00F63D15"/>
    <w:rsid w:val="00F7008E"/>
    <w:rsid w:val="00F70B09"/>
    <w:rsid w:val="00F71A77"/>
    <w:rsid w:val="00F72794"/>
    <w:rsid w:val="00F77CFF"/>
    <w:rsid w:val="00F80937"/>
    <w:rsid w:val="00F82BD7"/>
    <w:rsid w:val="00F84760"/>
    <w:rsid w:val="00F8567E"/>
    <w:rsid w:val="00F86972"/>
    <w:rsid w:val="00F91BAB"/>
    <w:rsid w:val="00F93F46"/>
    <w:rsid w:val="00F951CC"/>
    <w:rsid w:val="00F95E3D"/>
    <w:rsid w:val="00F95F2D"/>
    <w:rsid w:val="00F96B62"/>
    <w:rsid w:val="00F972D4"/>
    <w:rsid w:val="00FA1C6A"/>
    <w:rsid w:val="00FA6F95"/>
    <w:rsid w:val="00FB0B86"/>
    <w:rsid w:val="00FB4F5B"/>
    <w:rsid w:val="00FB5C26"/>
    <w:rsid w:val="00FB5D53"/>
    <w:rsid w:val="00FC123A"/>
    <w:rsid w:val="00FC19DE"/>
    <w:rsid w:val="00FC1CC3"/>
    <w:rsid w:val="00FC5DC4"/>
    <w:rsid w:val="00FC7F26"/>
    <w:rsid w:val="00FD1966"/>
    <w:rsid w:val="00FD2343"/>
    <w:rsid w:val="00FD2EF9"/>
    <w:rsid w:val="00FD3AD5"/>
    <w:rsid w:val="00FD4C27"/>
    <w:rsid w:val="00FD5058"/>
    <w:rsid w:val="00FE3A6B"/>
    <w:rsid w:val="00FE3AF0"/>
    <w:rsid w:val="00FE4514"/>
    <w:rsid w:val="00FE57F8"/>
    <w:rsid w:val="00FF2297"/>
    <w:rsid w:val="00FF2BC0"/>
    <w:rsid w:val="00FF377B"/>
    <w:rsid w:val="00FF3798"/>
    <w:rsid w:val="00FF4BAE"/>
    <w:rsid w:val="00FF687F"/>
    <w:rsid w:val="03802656"/>
    <w:rsid w:val="0B9B31EC"/>
    <w:rsid w:val="1EC041C0"/>
    <w:rsid w:val="2F02792B"/>
    <w:rsid w:val="3565450D"/>
    <w:rsid w:val="3D6F788E"/>
    <w:rsid w:val="432E6767"/>
    <w:rsid w:val="43FD5FB6"/>
    <w:rsid w:val="469C1BD6"/>
    <w:rsid w:val="4B2364A4"/>
    <w:rsid w:val="64366144"/>
    <w:rsid w:val="73367906"/>
    <w:rsid w:val="77A47413"/>
    <w:rsid w:val="79357051"/>
    <w:rsid w:val="79DB2E48"/>
    <w:rsid w:val="7E33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after="60"/>
      <w:outlineLvl w:val="0"/>
    </w:pPr>
    <w:rPr>
      <w:rFonts w:ascii="Tahoma" w:hAnsi="Tahoma" w:cs="Arial"/>
      <w:b/>
      <w:bCs/>
      <w:kern w:val="32"/>
      <w:sz w:val="22"/>
      <w:szCs w:val="32"/>
    </w:rPr>
  </w:style>
  <w:style w:type="paragraph" w:styleId="3">
    <w:name w:val="heading 2"/>
    <w:basedOn w:val="1"/>
    <w:next w:val="1"/>
    <w:link w:val="26"/>
    <w:qFormat/>
    <w:uiPriority w:val="0"/>
    <w:pPr>
      <w:keepNext/>
      <w:numPr>
        <w:ilvl w:val="1"/>
        <w:numId w:val="1"/>
      </w:numPr>
      <w:ind w:left="860"/>
      <w:outlineLvl w:val="1"/>
    </w:pPr>
    <w:rPr>
      <w:rFonts w:ascii="Tahoma" w:hAnsi="Tahoma"/>
      <w:b/>
      <w:sz w:val="22"/>
      <w:lang w:val="zh-CN" w:eastAsia="zh-CN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numPr>
        <w:ilvl w:val="2"/>
        <w:numId w:val="1"/>
      </w:numPr>
      <w:outlineLvl w:val="2"/>
    </w:pPr>
    <w:rPr>
      <w:rFonts w:ascii="Tahoma" w:hAnsi="Tahoma"/>
      <w:b/>
      <w:bCs/>
      <w:sz w:val="22"/>
      <w:szCs w:val="26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4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14">
    <w:name w:val="Body Text"/>
    <w:basedOn w:val="1"/>
    <w:link w:val="28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15">
    <w:name w:val="annotation reference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29"/>
    <w:semiHidden/>
    <w:unhideWhenUsed/>
    <w:qFormat/>
    <w:uiPriority w:val="99"/>
  </w:style>
  <w:style w:type="paragraph" w:styleId="17">
    <w:name w:val="annotation subject"/>
    <w:basedOn w:val="16"/>
    <w:next w:val="16"/>
    <w:link w:val="30"/>
    <w:semiHidden/>
    <w:unhideWhenUsed/>
    <w:qFormat/>
    <w:uiPriority w:val="99"/>
    <w:rPr>
      <w:b/>
      <w:bCs/>
    </w:rPr>
  </w:style>
  <w:style w:type="paragraph" w:styleId="18">
    <w:name w:val="footer"/>
    <w:basedOn w:val="1"/>
    <w:link w:val="27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9">
    <w:name w:val="header"/>
    <w:basedOn w:val="1"/>
    <w:link w:val="31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20">
    <w:name w:val="Hyperlink"/>
    <w:unhideWhenUsed/>
    <w:qFormat/>
    <w:uiPriority w:val="99"/>
    <w:rPr>
      <w:color w:val="0000FF"/>
      <w:u w:val="single"/>
    </w:rPr>
  </w:style>
  <w:style w:type="character" w:styleId="21">
    <w:name w:val="page number"/>
    <w:basedOn w:val="11"/>
    <w:qFormat/>
    <w:uiPriority w:val="0"/>
  </w:style>
  <w:style w:type="table" w:styleId="22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List Paragraph"/>
    <w:basedOn w:val="1"/>
    <w:qFormat/>
    <w:uiPriority w:val="34"/>
    <w:pPr>
      <w:ind w:left="720"/>
    </w:pPr>
  </w:style>
  <w:style w:type="character" w:customStyle="1" w:styleId="24">
    <w:name w:val="Balloon Text Char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5">
    <w:name w:val="apple-converted-space"/>
    <w:qFormat/>
    <w:uiPriority w:val="0"/>
  </w:style>
  <w:style w:type="character" w:customStyle="1" w:styleId="26">
    <w:name w:val="Heading 2 Char"/>
    <w:link w:val="3"/>
    <w:qFormat/>
    <w:uiPriority w:val="0"/>
    <w:rPr>
      <w:rFonts w:ascii="Tahoma" w:hAnsi="Tahoma"/>
      <w:b/>
      <w:sz w:val="22"/>
      <w:lang w:val="zh-CN" w:eastAsia="zh-CN"/>
    </w:rPr>
  </w:style>
  <w:style w:type="character" w:customStyle="1" w:styleId="27">
    <w:name w:val="Footer Char"/>
    <w:link w:val="18"/>
    <w:qFormat/>
    <w:uiPriority w:val="0"/>
    <w:rPr>
      <w:rFonts w:ascii="Arial" w:hAnsi="Arial"/>
      <w:sz w:val="22"/>
    </w:rPr>
  </w:style>
  <w:style w:type="character" w:customStyle="1" w:styleId="28">
    <w:name w:val="Body Text Char"/>
    <w:link w:val="14"/>
    <w:semiHidden/>
    <w:qFormat/>
    <w:uiPriority w:val="0"/>
    <w:rPr>
      <w:rFonts w:ascii="Arial" w:hAnsi="Arial"/>
      <w:sz w:val="22"/>
      <w:lang w:val="id-ID"/>
    </w:rPr>
  </w:style>
  <w:style w:type="character" w:customStyle="1" w:styleId="29">
    <w:name w:val="Comment Text Char"/>
    <w:link w:val="16"/>
    <w:semiHidden/>
    <w:qFormat/>
    <w:uiPriority w:val="99"/>
    <w:rPr>
      <w:lang w:val="en-US" w:eastAsia="en-US"/>
    </w:rPr>
  </w:style>
  <w:style w:type="character" w:customStyle="1" w:styleId="30">
    <w:name w:val="Comment Subject Char"/>
    <w:link w:val="17"/>
    <w:semiHidden/>
    <w:qFormat/>
    <w:uiPriority w:val="99"/>
    <w:rPr>
      <w:b/>
      <w:bCs/>
      <w:lang w:val="en-US" w:eastAsia="en-US"/>
    </w:rPr>
  </w:style>
  <w:style w:type="character" w:customStyle="1" w:styleId="31">
    <w:name w:val="Header Char"/>
    <w:link w:val="19"/>
    <w:qFormat/>
    <w:uiPriority w:val="99"/>
    <w:rPr>
      <w:rFonts w:ascii="Arial" w:hAnsi="Arial"/>
      <w:sz w:val="22"/>
      <w:lang w:val="en-US" w:eastAsia="en-US"/>
    </w:rPr>
  </w:style>
  <w:style w:type="character" w:customStyle="1" w:styleId="32">
    <w:name w:val="Heading 3 Char"/>
    <w:link w:val="4"/>
    <w:qFormat/>
    <w:uiPriority w:val="9"/>
    <w:rPr>
      <w:rFonts w:ascii="Tahoma" w:hAnsi="Tahoma"/>
      <w:b/>
      <w:bCs/>
      <w:sz w:val="22"/>
      <w:szCs w:val="26"/>
      <w:lang w:val="en-US" w:eastAsia="en-US"/>
    </w:rPr>
  </w:style>
  <w:style w:type="character" w:customStyle="1" w:styleId="33">
    <w:name w:val="Heading 4 Char"/>
    <w:link w:val="5"/>
    <w:semiHidden/>
    <w:qFormat/>
    <w:uiPriority w:val="9"/>
    <w:rPr>
      <w:rFonts w:ascii="Calibri" w:hAnsi="Calibri"/>
      <w:b/>
      <w:bCs/>
      <w:sz w:val="28"/>
      <w:szCs w:val="28"/>
      <w:lang w:val="en-US" w:eastAsia="en-US"/>
    </w:rPr>
  </w:style>
  <w:style w:type="character" w:customStyle="1" w:styleId="34">
    <w:name w:val="Heading 5 Char"/>
    <w:link w:val="6"/>
    <w:semiHidden/>
    <w:qFormat/>
    <w:uiPriority w:val="9"/>
    <w:rPr>
      <w:rFonts w:ascii="Calibri" w:hAnsi="Calibri"/>
      <w:b/>
      <w:bCs/>
      <w:i/>
      <w:iCs/>
      <w:sz w:val="26"/>
      <w:szCs w:val="26"/>
      <w:lang w:val="en-US" w:eastAsia="en-US"/>
    </w:rPr>
  </w:style>
  <w:style w:type="character" w:customStyle="1" w:styleId="35">
    <w:name w:val="Heading 7 Char"/>
    <w:link w:val="8"/>
    <w:semiHidden/>
    <w:qFormat/>
    <w:uiPriority w:val="9"/>
    <w:rPr>
      <w:rFonts w:ascii="Calibri" w:hAnsi="Calibri"/>
      <w:sz w:val="24"/>
      <w:szCs w:val="24"/>
      <w:lang w:val="en-US" w:eastAsia="en-US"/>
    </w:rPr>
  </w:style>
  <w:style w:type="character" w:customStyle="1" w:styleId="36">
    <w:name w:val="Heading 8 Char"/>
    <w:link w:val="9"/>
    <w:semiHidden/>
    <w:qFormat/>
    <w:uiPriority w:val="9"/>
    <w:rPr>
      <w:rFonts w:ascii="Calibri" w:hAnsi="Calibri"/>
      <w:i/>
      <w:iCs/>
      <w:sz w:val="24"/>
      <w:szCs w:val="24"/>
      <w:lang w:val="en-US" w:eastAsia="en-US"/>
    </w:rPr>
  </w:style>
  <w:style w:type="character" w:customStyle="1" w:styleId="37">
    <w:name w:val="Heading 9 Char"/>
    <w:link w:val="10"/>
    <w:semiHidden/>
    <w:qFormat/>
    <w:uiPriority w:val="9"/>
    <w:rPr>
      <w:rFonts w:ascii="Calibri Light" w:hAnsi="Calibri Light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9392C-6388-480C-B58D-E5ADDE6C6B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7</Pages>
  <Words>1291</Words>
  <Characters>8304</Characters>
  <Lines>78</Lines>
  <Paragraphs>21</Paragraphs>
  <TotalTime>3</TotalTime>
  <ScaleCrop>false</ScaleCrop>
  <LinksUpToDate>false</LinksUpToDate>
  <CharactersWithSpaces>9549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2026-05-18T03:07:00Z</dcterms:created>
  <dc:creator>Sistem Mutu</dc:creator>
  <cp:lastModifiedBy>Kimia Farma</cp:lastModifiedBy>
  <cp:lastPrinted>2025-03-05T02:18:00Z</cp:lastPrinted>
  <dcterms:modified xsi:type="dcterms:W3CDTF">2026-05-20T03:10:08Z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66FAA32758684028BAF740575B210356_12</vt:lpwstr>
  </property>
  <property fmtid="{D5CDD505-2E9C-101B-9397-08002B2CF9AE}" pid="4" name="KSOTemplateDocerSaveRecord">
    <vt:lpwstr>eyJoZGlkIjoiZmRlYjA5NjU4MTYxMDdhNDg3MmY2MmQ1ZjNjY2NiN2YiLCJ1c2VySWQiOiI5Nzk4MTY1ODE1MDUifQ==</vt:lpwstr>
  </property>
</Properties>
</file>