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Фізична культура                  27.04.2023            2-Б            Старікова Н.А.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О.В. ТМЗ.  ЗРВ в русі. ЗФП.  Пришвидшення з різних вихідних положень, повторний біг 3–10 м.  Біг у чергуванні з ходьбою до 500 м. Рухливі ігри та естафети.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повторити правила безпеки та поведінки на уроках фізкультури;  вдосконалювати навички виконання  комплексу загально-розвиваючих вправ в русі; тренувати у пришвидшенні з різних вихідних положень, у повторному бігові 3–10 м, бігові у чергуванні з ходьбою до 500 м; вдосконалювати навички виконання вправ з м’ячем; сприяти вихованню морально-вольових якостей: витривалості, сили, швидкості,  спритності, здорового способу життя.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Опорний конспект уроку для учнів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https://www.youtube.com/watch?v=Cp6JmkqCQfI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Організовуючі вправи: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шеренгу, в колону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22415" cy="2088740"/>
            <wp:effectExtent b="0" l="0" r="0" t="0"/>
            <wp:docPr descr="Про построение" id="1" name="image6.jpg"/>
            <a:graphic>
              <a:graphicData uri="http://schemas.openxmlformats.org/drawingml/2006/picture">
                <pic:pic>
                  <pic:nvPicPr>
                    <pic:cNvPr descr="Про построение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415" cy="208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повороти ліворуч, праворуч, кругом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76998" cy="1932423"/>
            <wp:effectExtent b="0" l="0" r="0" t="0"/>
            <wp:docPr descr="Півоберта ліво -РУЧ», «Кругом - РУШ»." id="3" name="image3.jpg"/>
            <a:graphic>
              <a:graphicData uri="http://schemas.openxmlformats.org/drawingml/2006/picture">
                <pic:pic>
                  <pic:nvPicPr>
                    <pic:cNvPr descr="Півоберта ліво -РУЧ», «Кругом - РУШ».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998" cy="193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492683" cy="1959628"/>
            <wp:effectExtent b="0" l="0" r="0" t="0"/>
            <wp:docPr descr="Півоберта ліво -РУЧ», «Кругом - РУШ»." id="2" name="image1.jpg"/>
            <a:graphic>
              <a:graphicData uri="http://schemas.openxmlformats.org/drawingml/2006/picture">
                <pic:pic>
                  <pic:nvPicPr>
                    <pic:cNvPr descr="Півоберта ліво -РУЧ», «Кругом - РУШ».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683" cy="1959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 носках, п'ятах, з високим підніманням стегна, у напівприсіді, у присіді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https://www.youtube.com/watch?v=n858d2zebb8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03789" cy="2106387"/>
            <wp:effectExtent b="0" l="0" r="0" t="0"/>
            <wp:docPr descr="Які види ходьби використовуються у старшій групі. Основні рухи" id="5" name="image7.jpg"/>
            <a:graphic>
              <a:graphicData uri="http://schemas.openxmlformats.org/drawingml/2006/picture">
                <pic:pic>
                  <pic:nvPicPr>
                    <pic:cNvPr descr="Які види ходьби використовуються у старшій групі. Основні рухи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789" cy="2106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45587" cy="1269138"/>
            <wp:effectExtent b="0" l="0" r="0" t="0"/>
            <wp:docPr descr="Основные виды ходьбы" id="4" name="image2.jpg"/>
            <a:graphic>
              <a:graphicData uri="http://schemas.openxmlformats.org/drawingml/2006/picture">
                <pic:pic>
                  <pic:nvPicPr>
                    <pic:cNvPr descr="Основные виды ходьбы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587" cy="126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Загально-розвивальні   вправи  в русі.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https://youtu.be/83AtlXaInac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Пришвидшення з різних вихідних положень. Повторний біг 3–10 м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https://youtu.be/Zm-MEBr7icg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Повторний біг 3–10 м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5271"/>
        </w:tabs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https://youtube.com/shorts/66kHN4dKaXc?feature=share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5271"/>
        </w:tabs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61223" cy="2209566"/>
            <wp:effectExtent b="0" l="0" r="0" t="0"/>
            <wp:docPr descr="легка атлетика | Тест з фізичної культури – «На Урок»" id="7" name="image4.png"/>
            <a:graphic>
              <a:graphicData uri="http://schemas.openxmlformats.org/drawingml/2006/picture">
                <pic:pic>
                  <pic:nvPicPr>
                    <pic:cNvPr descr="легка атлетика | Тест з фізичної культури – «На Урок»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223" cy="2209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у чергуванні з ходьбою до 500 м.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https://youtu.be/l0GhsfX5ZNE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hd w:fill="ffffff" w:val="clear"/>
        <w:spacing w:after="0" w:before="0" w:lineRule="auto"/>
        <w:ind w:left="786" w:hanging="360"/>
        <w:rPr>
          <w:b w:val="0"/>
          <w:color w:val="0f0f0f"/>
          <w:sz w:val="28"/>
          <w:szCs w:val="28"/>
        </w:rPr>
      </w:pPr>
      <w:r w:rsidDel="00000000" w:rsidR="00000000" w:rsidRPr="00000000">
        <w:rPr>
          <w:b w:val="0"/>
          <w:color w:val="0f0f0f"/>
          <w:sz w:val="28"/>
          <w:szCs w:val="28"/>
          <w:rtl w:val="0"/>
        </w:rPr>
        <w:t xml:space="preserve">Руханка «Підсніжник»</w:t>
      </w:r>
    </w:p>
    <w:p w:rsidR="00000000" w:rsidDel="00000000" w:rsidP="00000000" w:rsidRDefault="00000000" w:rsidRPr="00000000" w14:paraId="00000020">
      <w:pPr>
        <w:pStyle w:val="Heading1"/>
        <w:shd w:fill="ffffff" w:val="clear"/>
        <w:spacing w:after="0" w:before="0" w:lineRule="auto"/>
        <w:rPr>
          <w:i w:val="1"/>
          <w:color w:val="0f0f0f"/>
          <w:sz w:val="28"/>
          <w:szCs w:val="28"/>
        </w:rPr>
      </w:pPr>
      <w:r w:rsidDel="00000000" w:rsidR="00000000" w:rsidRPr="00000000">
        <w:rPr>
          <w:i w:val="1"/>
          <w:color w:val="0f0f0f"/>
          <w:sz w:val="28"/>
          <w:szCs w:val="28"/>
          <w:rtl w:val="0"/>
        </w:rPr>
        <w:t xml:space="preserve">           </w:t>
      </w:r>
      <w:hyperlink r:id="rId18">
        <w:r w:rsidDel="00000000" w:rsidR="00000000" w:rsidRPr="00000000">
          <w:rPr>
            <w:i w:val="1"/>
            <w:color w:val="0000ff"/>
            <w:sz w:val="28"/>
            <w:szCs w:val="28"/>
            <w:u w:val="single"/>
            <w:rtl w:val="0"/>
          </w:rPr>
          <w:t xml:space="preserve">https://youtu.be/dAjTvRVZc9c</w:t>
        </w:r>
      </w:hyperlink>
      <w:r w:rsidDel="00000000" w:rsidR="00000000" w:rsidRPr="00000000">
        <w:rPr>
          <w:i w:val="1"/>
          <w:color w:val="0f0f0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shd w:fill="ffffff" w:val="clear"/>
        <w:spacing w:after="0" w:before="0" w:lineRule="auto"/>
        <w:rPr>
          <w:i w:val="1"/>
          <w:color w:val="0f0f0f"/>
          <w:sz w:val="28"/>
          <w:szCs w:val="28"/>
        </w:rPr>
      </w:pPr>
      <w:r w:rsidDel="00000000" w:rsidR="00000000" w:rsidRPr="00000000">
        <w:rPr>
          <w:i w:val="1"/>
          <w:color w:val="0f0f0f"/>
          <w:sz w:val="28"/>
          <w:szCs w:val="28"/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2242820" cy="1691005"/>
            <wp:effectExtent b="0" l="0" r="0" t="0"/>
            <wp:docPr descr="42 Руханки ideas in 2023 | освіта, дошкільна освіта, дитячий садочок" id="6" name="image5.jpg"/>
            <a:graphic>
              <a:graphicData uri="http://schemas.openxmlformats.org/drawingml/2006/picture">
                <pic:pic>
                  <pic:nvPicPr>
                    <pic:cNvPr descr="42 Руханки ideas in 2023 | освіта, дошкільна освіта, дитячий садочок"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69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hd w:fill="ffffff" w:val="clear"/>
        <w:spacing w:after="0" w:before="0" w:lineRule="auto"/>
        <w:rPr>
          <w:i w:val="1"/>
          <w:color w:val="0f0f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Руханка-гра «Лапки в тапки!»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        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https://youtu.be/uft91qRNBy0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e1e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e32"/>
          <w:sz w:val="28"/>
          <w:szCs w:val="28"/>
          <w:rtl w:val="0"/>
        </w:rPr>
        <w:t xml:space="preserve">                </w:t>
      </w:r>
      <w:r w:rsidDel="00000000" w:rsidR="00000000" w:rsidRPr="00000000">
        <w:rPr/>
        <w:drawing>
          <wp:inline distB="0" distT="0" distL="0" distR="0">
            <wp:extent cx="3809546" cy="3325793"/>
            <wp:effectExtent b="0" l="0" r="0" t="0"/>
            <wp:docPr descr="Спорт – це розум, якщо є розум то й буде здоров'я" id="8" name="image8.jpg"/>
            <a:graphic>
              <a:graphicData uri="http://schemas.openxmlformats.org/drawingml/2006/picture">
                <pic:pic>
                  <pic:nvPicPr>
                    <pic:cNvPr descr="Спорт – це розум, якщо є розум то й буде здоров'я"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546" cy="332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0" w:before="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rtl w:val="0"/>
        </w:rPr>
        <w:t xml:space="preserve">Пам’ятай: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66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66ff"/>
          <w:sz w:val="40"/>
          <w:szCs w:val="40"/>
          <w:highlight w:val="white"/>
          <w:rtl w:val="0"/>
        </w:rPr>
        <w:t xml:space="preserve">Хто спортом займається, той сили набирається.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uft91qRNBy0" TargetMode="External"/><Relationship Id="rId11" Type="http://schemas.openxmlformats.org/officeDocument/2006/relationships/image" Target="media/image7.jpg"/><Relationship Id="rId10" Type="http://schemas.openxmlformats.org/officeDocument/2006/relationships/hyperlink" Target="https://www.youtube.com/watch?v=n858d2zebb8" TargetMode="External"/><Relationship Id="rId21" Type="http://schemas.openxmlformats.org/officeDocument/2006/relationships/image" Target="media/image8.jpg"/><Relationship Id="rId13" Type="http://schemas.openxmlformats.org/officeDocument/2006/relationships/hyperlink" Target="https://youtu.be/83AtlXaInac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s://youtube.com/shorts/66kHN4dKaXc?feature=share" TargetMode="External"/><Relationship Id="rId14" Type="http://schemas.openxmlformats.org/officeDocument/2006/relationships/hyperlink" Target="https://youtu.be/Zm-MEBr7icg" TargetMode="External"/><Relationship Id="rId17" Type="http://schemas.openxmlformats.org/officeDocument/2006/relationships/hyperlink" Target="https://youtu.be/l0GhsfX5ZNE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s://www.youtube.com/watch?v=Cp6JmkqCQfI" TargetMode="External"/><Relationship Id="rId18" Type="http://schemas.openxmlformats.org/officeDocument/2006/relationships/hyperlink" Target="https://youtu.be/dAjTvRVZc9c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