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29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30.09.2022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3F7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7D93">
        <w:rPr>
          <w:rFonts w:ascii="Times New Roman" w:hAnsi="Times New Roman" w:cs="Times New Roman"/>
          <w:sz w:val="28"/>
          <w:szCs w:val="28"/>
          <w:lang w:val="uk-UA"/>
        </w:rPr>
        <w:t xml:space="preserve">–Б              </w:t>
      </w:r>
      <w:bookmarkStart w:id="0" w:name="_GoBack"/>
      <w:bookmarkEnd w:id="0"/>
      <w:r w:rsidR="003F7D93" w:rsidRPr="00B40B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3F7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F7D93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3F7D93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B40B29" w:rsidRDefault="003F7D93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         </w:t>
      </w:r>
    </w:p>
    <w:p w:rsidR="00F704BD" w:rsidRPr="00B40B29" w:rsidRDefault="00264638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40B29" w:rsidRPr="00B40B2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"Літає - не літає", "Ми весела дітвора", На свої місця". Вправи для профілактики плоскостопості. Дихальні вправи.</w:t>
      </w:r>
    </w:p>
    <w:p w:rsidR="00B40B29" w:rsidRDefault="00B40B29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B40B2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40B29" w:rsidRPr="00DD40F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DD40F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І. Вступна частина </w:t>
      </w:r>
    </w:p>
    <w:p w:rsidR="00B40B29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B40B29" w:rsidRPr="00C751A8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DD40F9" w:rsidRDefault="00DD40F9" w:rsidP="00D2109C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809A5" w:rsidRPr="00DD40F9" w:rsidRDefault="00D2109C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DD40F9" w:rsidRPr="00DD40F9">
        <w:rPr>
          <w:rFonts w:ascii="Times New Roman" w:hAnsi="Times New Roman" w:cs="Times New Roman"/>
          <w:b/>
          <w:sz w:val="28"/>
          <w:lang w:val="uk-UA"/>
        </w:rPr>
        <w:t>2</w:t>
      </w:r>
      <w:r w:rsidR="00E03658" w:rsidRPr="00DD40F9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D809A5" w:rsidRP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064236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  <w:r w:rsidR="00B3723F"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D40F9" w:rsidRPr="00DD40F9" w:rsidRDefault="00B3723F" w:rsidP="00DD40F9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2109C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hyperlink r:id="rId6" w:history="1">
        <w:r w:rsidRPr="00DD40F9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sz w:val="2"/>
          <w:szCs w:val="28"/>
          <w:shd w:val="clear" w:color="auto" w:fill="FBFBFB"/>
          <w:lang w:val="uk-UA"/>
        </w:rPr>
      </w:pPr>
    </w:p>
    <w:p w:rsid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3. </w:t>
      </w:r>
      <w:r w:rsidR="00E03658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8"/>
          <w:szCs w:val="28"/>
          <w:u w:val="none"/>
          <w:shd w:val="clear" w:color="auto" w:fill="FBFBFB"/>
          <w:lang w:val="uk-UA"/>
        </w:rPr>
      </w:pP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ІІ. Основна частина</w:t>
      </w:r>
    </w:p>
    <w:p w:rsidR="00A1038B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</w:t>
      </w: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A1038B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57564E" w:rsidRPr="00A1038B" w:rsidRDefault="0057564E" w:rsidP="00DD40F9">
      <w:pPr>
        <w:pStyle w:val="a4"/>
        <w:jc w:val="center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eastAsia="ru-RU"/>
        </w:rPr>
        <w:drawing>
          <wp:inline distT="0" distB="0" distL="0" distR="0">
            <wp:extent cx="4276725" cy="320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60" cy="32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2. Дихальні вправи.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eastAsia="ru-RU"/>
        </w:rPr>
        <w:drawing>
          <wp:anchor distT="0" distB="0" distL="114300" distR="114300" simplePos="0" relativeHeight="251659264" behindDoc="0" locked="0" layoutInCell="1" allowOverlap="1" wp14:anchorId="47BB316F" wp14:editId="73644351">
            <wp:simplePos x="0" y="0"/>
            <wp:positionH relativeFrom="column">
              <wp:posOffset>245110</wp:posOffset>
            </wp:positionH>
            <wp:positionV relativeFrom="paragraph">
              <wp:posOffset>1270</wp:posOffset>
            </wp:positionV>
            <wp:extent cx="2286000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20" y="21417"/>
                <wp:lineTo x="214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CE4"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  <w:t>«Цікаві дихальні вправи з ігровим обладнанням»</w:t>
      </w:r>
    </w:p>
    <w:p w:rsidR="00E12C51" w:rsidRDefault="00E12C51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</w:p>
    <w:p w:rsidR="00DD40F9" w:rsidRPr="00915402" w:rsidRDefault="00DD40F9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</w:rPr>
        <w:t>«МАЛЮЄМО НА АРКУШІ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»</w:t>
      </w:r>
    </w:p>
    <w:p w:rsidR="00DD40F9" w:rsidRPr="00DD40F9" w:rsidRDefault="00E12C51" w:rsidP="00DD40F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</w:t>
      </w:r>
      <w:r w:rsidR="00DD40F9" w:rsidRPr="00DD40F9">
        <w:rPr>
          <w:rFonts w:ascii="Times New Roman" w:hAnsi="Times New Roman" w:cs="Times New Roman"/>
          <w:sz w:val="28"/>
          <w:szCs w:val="28"/>
          <w:lang w:val="uk-UA"/>
        </w:rPr>
        <w:t>алити воду, бажано кольорову, на білий аркуш паперу і через трубочку розігнати воду по аркушу</w:t>
      </w: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0F9">
        <w:rPr>
          <w:rFonts w:ascii="Times New Roman" w:hAnsi="Times New Roman" w:cs="Times New Roman"/>
          <w:sz w:val="28"/>
          <w:szCs w:val="28"/>
          <w:lang w:val="uk-UA"/>
        </w:rPr>
        <w:t>так, щоб намалювати якісь предмети або знайти доріжку до предмету. Дути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довго, потихеньку, охайно.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28"/>
          <w:szCs w:val="56"/>
          <w:lang w:val="uk-UA"/>
        </w:rPr>
      </w:pPr>
    </w:p>
    <w:p w:rsidR="00E12C51" w:rsidRPr="00915402" w:rsidRDefault="00E12C51" w:rsidP="00E12C51">
      <w:pPr>
        <w:spacing w:after="0"/>
        <w:ind w:left="3540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МЕТЕЛИК»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Виріжте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з паперу кілька метеликів. До кожного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прив'яжіть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нитку. Потім запропонуйте подути на метелика, щоб вона «злетіла»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2C51" w:rsidRPr="00E12C51" w:rsidRDefault="00E12C51" w:rsidP="00E12C51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 w:rsidRPr="00E12C51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ФУТБОЛ"</w:t>
      </w:r>
    </w:p>
    <w:p w:rsidR="00E12C51" w:rsidRP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З шматочка вати або серветки скачайте кульку - це буде м'яч. Ворота можна зробити з двох кубиків або брусків. Дитина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дме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на «м'яч», намагаючись забити «гол».</w:t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3A7D88" w:rsidRPr="00E12C51" w:rsidRDefault="003A7D88" w:rsidP="003A7D88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</w:t>
      </w:r>
      <w:r w:rsidR="00C4220A"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</w:t>
      </w: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663506" w:rsidRPr="00E12C51" w:rsidRDefault="00E12C51" w:rsidP="00E12C5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1. </w:t>
      </w:r>
      <w:r w:rsidRPr="00E12C5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 «На свої місця».</w:t>
      </w:r>
    </w:p>
    <w:p w:rsidR="00E12C51" w:rsidRPr="00E12C51" w:rsidRDefault="00E12C51" w:rsidP="00E12C51">
      <w:pPr>
        <w:pStyle w:val="a4"/>
        <w:spacing w:after="20" w:line="220" w:lineRule="atLeast"/>
        <w:ind w:left="0"/>
        <w:jc w:val="center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На свої місця</w:t>
      </w:r>
    </w:p>
    <w:p w:rsidR="00E12C51" w:rsidRPr="00E12C51" w:rsidRDefault="00E12C51" w:rsidP="00E12C51">
      <w:pPr>
        <w:pStyle w:val="a4"/>
        <w:spacing w:after="20" w:line="220" w:lineRule="atLeast"/>
        <w:ind w:left="0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</w:p>
    <w:p w:rsidR="00E12C51" w:rsidRPr="00E12C51" w:rsidRDefault="00E12C51" w:rsidP="00E12C51">
      <w:pPr>
        <w:pStyle w:val="a4"/>
        <w:spacing w:after="144" w:line="250" w:lineRule="atLeast"/>
        <w:ind w:left="0" w:right="20" w:firstLine="567"/>
        <w:jc w:val="both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Діти об’єднуються у дві команди. Вони шикуються у шеренги об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личчям одна до одної на середині майданчика. За першим сигналом перша команда повертається кругом і марширує на місці, а друга — йде вперед. За другим сигналом діти першої команди повертаються та ловлять дітей другої, які швидко повертаються на свої місця (за лі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нію). Перемагає команда, у якої виявиться найменше пійманих дітей.</w:t>
      </w:r>
    </w:p>
    <w:p w:rsidR="00E12C51" w:rsidRDefault="00E12C51" w:rsidP="00E12C51">
      <w:pPr>
        <w:pStyle w:val="a4"/>
        <w:ind w:left="810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12C51" w:rsidRPr="00E12C51" w:rsidRDefault="00E12C51" w:rsidP="00E12C51">
      <w:pPr>
        <w:pStyle w:val="a4"/>
        <w:ind w:left="81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64236"/>
    <w:rsid w:val="0022003D"/>
    <w:rsid w:val="00264638"/>
    <w:rsid w:val="00294A53"/>
    <w:rsid w:val="002E1200"/>
    <w:rsid w:val="002E1225"/>
    <w:rsid w:val="003011FF"/>
    <w:rsid w:val="003A7D88"/>
    <w:rsid w:val="003F7D93"/>
    <w:rsid w:val="004509A6"/>
    <w:rsid w:val="004C2BE4"/>
    <w:rsid w:val="004D3360"/>
    <w:rsid w:val="0057564E"/>
    <w:rsid w:val="00635B64"/>
    <w:rsid w:val="00647074"/>
    <w:rsid w:val="00663506"/>
    <w:rsid w:val="006B18A6"/>
    <w:rsid w:val="00771493"/>
    <w:rsid w:val="007E11FD"/>
    <w:rsid w:val="007F02F0"/>
    <w:rsid w:val="0086016E"/>
    <w:rsid w:val="008F03DA"/>
    <w:rsid w:val="009824C3"/>
    <w:rsid w:val="009C08F9"/>
    <w:rsid w:val="00A1038B"/>
    <w:rsid w:val="00A751FC"/>
    <w:rsid w:val="00A77C01"/>
    <w:rsid w:val="00B3723F"/>
    <w:rsid w:val="00B40B29"/>
    <w:rsid w:val="00B52068"/>
    <w:rsid w:val="00B633D1"/>
    <w:rsid w:val="00C4220A"/>
    <w:rsid w:val="00CF6B3F"/>
    <w:rsid w:val="00D2109C"/>
    <w:rsid w:val="00D809A5"/>
    <w:rsid w:val="00DD40F9"/>
    <w:rsid w:val="00E03658"/>
    <w:rsid w:val="00E12C51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946306-D278-47C8-A008-0617E88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20A"/>
    <w:rPr>
      <w:rFonts w:ascii="Tahoma" w:hAnsi="Tahoma" w:cs="Tahoma"/>
      <w:sz w:val="16"/>
      <w:szCs w:val="16"/>
    </w:rPr>
  </w:style>
  <w:style w:type="character" w:customStyle="1" w:styleId="timesnewroman3">
    <w:name w:val="timesnewroman3"/>
    <w:basedOn w:val="a0"/>
    <w:rsid w:val="00E1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39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06">
          <w:marLeft w:val="0"/>
          <w:marRight w:val="2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2022-09-25T17:59:00Z</dcterms:created>
  <dcterms:modified xsi:type="dcterms:W3CDTF">2022-09-25T18:05:00Z</dcterms:modified>
</cp:coreProperties>
</file>