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 р.         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План дій. Поняття алгоритму. Алгоритми і виконавці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розпізнає алгоритми в різних способах подання під час розв’язання задач у повсякденній діяльності [4 ІФО 2-2.1-8];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знаходить пропущені і / або помилкові дії у знайомій послідовності, виправляє помилки в ній [4 ІФО 1-1.2-11];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color w:val="93c4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8"/>
          <w:szCs w:val="28"/>
          <w:rtl w:val="0"/>
        </w:rPr>
        <w:t xml:space="preserve">Опрацюйте інформацію: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36c09"/>
          <w:sz w:val="28"/>
          <w:szCs w:val="28"/>
          <w:u w:val="none"/>
          <w:shd w:fill="auto" w:val="clear"/>
          <w:vertAlign w:val="baseline"/>
          <w:rtl w:val="0"/>
        </w:rPr>
        <w:t xml:space="preserve">Алгоритми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оточують нас усюди. Це і алгоритм приготування страви, і алгоритм розв’язання задачі, це інструкція по використанню якогось пристрою і т.д. Будь-який алгоритм складається з розрахунком на певного виконавця, якому належить виконувати приписані дії.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Розставте номера для дій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так, щоб вийшов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збору i виходу учня до школи: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3815715</wp:posOffset>
            </wp:positionH>
            <wp:positionV relativeFrom="paragraph">
              <wp:posOffset>281940</wp:posOffset>
            </wp:positionV>
            <wp:extent cx="2095500" cy="1697355"/>
            <wp:effectExtent b="0" l="0" r="0" t="0"/>
            <wp:wrapSquare wrapText="bothSides" distB="0" distT="0" distL="114300" distR="114300"/>
            <wp:docPr descr="C:\Users\admin\Desktop\image050.jpg" id="5" name="image1.jpg"/>
            <a:graphic>
              <a:graphicData uri="http://schemas.openxmlformats.org/drawingml/2006/picture">
                <pic:pic>
                  <pic:nvPicPr>
                    <pic:cNvPr descr="C:\Users\admin\Desktop\image050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7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Відключити годинник, щоб не дзвенів. (2)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Одягнутись. (6)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Прибрати ліжко i зробити зарядку. (3)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Почистити зуби. (5)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Піднятись з ліжка. (1)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Взяти портфель i піти до школи. (7)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Вмитись, поснідати. (4)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Ваш день буде успішним, якщо був правильно організований ранок і для цього треба щодня виконувати цей алгоритм дій.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Чи можна отримати правильний результат, якщо виконувати кроки алгоритму в довільному порядку?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Чому не можна?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Який висновок можна зробити?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Головна властивість алгоритму –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послідовність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можна змінювати послідовність виконання дій.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захоче людина виконувати алгоритм, якщо він буде нескінченно довгим? Ні, отже, алгоритм має бути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скінченним.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виконавець виконає алгоритм, то обов’язково отримає якийсь продукт або результат. Отже, алгоритм має бути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результативним.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Запам’ятайте,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алгоритм – це чітка послідовність дій (команд), виконання яких приводить до правильного розв’язання поставлених завдань і отримання очікуваного результату.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ви думаєте, хто може бути виконавцем алгоритмів?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Виконавцем може бути будь-яка істота або механізм, які спроможні виконати 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Це можуть бути: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люди: учень, робітник, солдат, вчитель;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тварини: дресирована собака , кішка;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рослини: соняшник (розгортається на сонці);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машини: верстати, роботи, побутові прилади (пральна машина, магнітофон, плеєр і т.п.), комп'ютери.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 перейшовши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https://www.youtube.com/watch?v=V9plpdJqxNk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https://drive.google.com/file/d/1w_LRNwZE6M8kDRSP75TnsexB52FsssH3/view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https://learningapps.org/view4584435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https://learningapps.org/view5051379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headerReference r:id="rId13" w:type="default"/>
      <w:pgSz w:h="16838" w:w="11906" w:orient="portrait"/>
      <w:pgMar w:bottom="0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ingapps.org/view4584435" TargetMode="External"/><Relationship Id="rId10" Type="http://schemas.openxmlformats.org/officeDocument/2006/relationships/hyperlink" Target="https://drive.google.com/file/d/1w_LRNwZE6M8kDRSP75TnsexB52FsssH3/view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learningapps.org/view50513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9plpdJqx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7Fwb9wdszYUiWWWBu3YNSxWiiA==">AMUW2mWo36vw8Pb0E7u5QNPnFLmafVqarEg/ojI/iYBUhYnXFTgAjhPgaKqZyoXdYJyytTcxgFsbhiwjj1wnxwTaTE5GvD2FOmwNUUKch8GmsgfJzEDTL94=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