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68C" w:rsidRPr="0059468C" w:rsidRDefault="0059468C" w:rsidP="0059468C">
      <w:pPr>
        <w:pStyle w:val="a7"/>
        <w:spacing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59468C">
        <w:rPr>
          <w:rFonts w:ascii="Times New Roman" w:hAnsi="Times New Roman" w:cs="Times New Roman"/>
          <w:sz w:val="28"/>
          <w:szCs w:val="28"/>
          <w:lang w:val="uk-UA"/>
        </w:rPr>
        <w:t>07</w:t>
      </w:r>
      <w:r w:rsidR="00E81217" w:rsidRPr="0059468C">
        <w:rPr>
          <w:rFonts w:ascii="Times New Roman" w:hAnsi="Times New Roman" w:cs="Times New Roman"/>
          <w:sz w:val="28"/>
          <w:szCs w:val="28"/>
          <w:lang w:val="uk-UA"/>
        </w:rPr>
        <w:t xml:space="preserve">.09.3-Б клас </w:t>
      </w:r>
      <w:r w:rsidRPr="0059468C">
        <w:rPr>
          <w:rFonts w:ascii="Times New Roman" w:hAnsi="Times New Roman" w:cs="Times New Roman"/>
          <w:sz w:val="28"/>
          <w:szCs w:val="28"/>
          <w:lang w:val="uk-UA"/>
        </w:rPr>
        <w:t>Фізична культура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Тема </w:t>
      </w:r>
      <w:r w:rsidRPr="0059468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59468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уроках</w:t>
      </w:r>
      <w:proofErr w:type="spellEnd"/>
      <w:r w:rsidRPr="0059468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фізкультури.</w:t>
      </w:r>
    </w:p>
    <w:bookmarkEnd w:id="0"/>
    <w:p w:rsidR="0059468C" w:rsidRPr="0059468C" w:rsidRDefault="0059468C" w:rsidP="0059468C">
      <w:pPr>
        <w:tabs>
          <w:tab w:val="right" w:pos="3261"/>
          <w:tab w:val="right" w:pos="4395"/>
          <w:tab w:val="right" w:pos="5954"/>
        </w:tabs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  <w:r w:rsidRPr="005946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Бесіда: «Історія виникнення Олімпійських ігор. Символи, ритуали і церемонії Олімпійських ігор.». </w:t>
      </w:r>
      <w:r w:rsidRPr="0059468C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Формування ключової компетентності – «Соціальна та громадянська компетентність».</w:t>
      </w:r>
    </w:p>
    <w:p w:rsidR="0059468C" w:rsidRPr="0059468C" w:rsidRDefault="0059468C" w:rsidP="005946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946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Підго</w:t>
      </w:r>
      <w:r w:rsidRPr="005946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 xml:space="preserve">товчі вправи: основна стійка, стійка - ноги нарізно.  </w:t>
      </w:r>
    </w:p>
    <w:p w:rsidR="0059468C" w:rsidRDefault="0059468C" w:rsidP="005946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946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 w:rsidRPr="0059468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Загально-розвивальні вправи на місці. </w:t>
      </w:r>
      <w:r w:rsidRPr="005946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Нахили та повороти голови.</w:t>
      </w:r>
    </w:p>
    <w:p w:rsidR="00E81217" w:rsidRDefault="0059468C" w:rsidP="0059468C">
      <w:pPr>
        <w:spacing w:line="240" w:lineRule="auto"/>
        <w:jc w:val="center"/>
        <w:rPr>
          <w:rFonts w:ascii="Times New Roman" w:eastAsia="Times New Roman" w:hAnsi="Times New Roman" w:cs="Times New Roman"/>
          <w:lang w:val="uk-UA" w:eastAsia="ru-RU"/>
        </w:rPr>
      </w:pPr>
      <w:r w:rsidRPr="0059468C">
        <w:rPr>
          <w:rFonts w:ascii="Times New Roman" w:eastAsia="Times New Roman" w:hAnsi="Times New Roman" w:cs="Times New Roman"/>
          <w:lang w:val="uk-UA" w:eastAsia="ru-RU"/>
        </w:rPr>
        <w:t xml:space="preserve">  </w:t>
      </w:r>
    </w:p>
    <w:p w:rsidR="0059468C" w:rsidRDefault="0059468C" w:rsidP="005946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навчити дітей бути згуртованими; розвивати знання про олімпійські ігри, увагу, здібності; виховувати повагу до спорту, повагу один до одного.</w:t>
      </w:r>
    </w:p>
    <w:p w:rsidR="0059468C" w:rsidRPr="0059468C" w:rsidRDefault="0059468C" w:rsidP="0059468C">
      <w:pPr>
        <w:spacing w:line="240" w:lineRule="auto"/>
        <w:jc w:val="center"/>
        <w:rPr>
          <w:lang w:val="uk-UA"/>
        </w:rPr>
      </w:pPr>
    </w:p>
    <w:p w:rsidR="0059468C" w:rsidRPr="0059468C" w:rsidRDefault="0059468C" w:rsidP="0059468C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Хід уроку</w:t>
      </w:r>
    </w:p>
    <w:p w:rsidR="0059468C" w:rsidRDefault="0059468C" w:rsidP="005946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Наше заняття буде присвячене Олімпійським іграм. </w:t>
      </w:r>
    </w:p>
    <w:p w:rsidR="0059468C" w:rsidRDefault="0059468C" w:rsidP="005946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А може хто знає про олімпійські ігри? Про їхнє виникнення? (відповіді дітей)</w:t>
      </w:r>
    </w:p>
    <w:p w:rsidR="0059468C" w:rsidRDefault="0059468C" w:rsidP="0059468C">
      <w:pPr>
        <w:pStyle w:val="a4"/>
        <w:spacing w:before="270" w:after="270" w:line="345" w:lineRule="atLeast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- Олімпійські ігри — це захоплюючі всесвітні змагання, що вражають красою та </w:t>
      </w:r>
      <w:proofErr w:type="spellStart"/>
      <w:r>
        <w:rPr>
          <w:sz w:val="28"/>
          <w:szCs w:val="28"/>
          <w:lang w:val="uk-UA"/>
        </w:rPr>
        <w:t>видовищністю</w:t>
      </w:r>
      <w:proofErr w:type="spellEnd"/>
      <w:r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</w:rPr>
        <w:t>Тисячі</w:t>
      </w:r>
      <w:proofErr w:type="spellEnd"/>
      <w:r>
        <w:rPr>
          <w:sz w:val="28"/>
          <w:szCs w:val="28"/>
        </w:rPr>
        <w:t xml:space="preserve"> людей </w:t>
      </w:r>
      <w:proofErr w:type="spellStart"/>
      <w:r>
        <w:rPr>
          <w:sz w:val="28"/>
          <w:szCs w:val="28"/>
        </w:rPr>
        <w:t>кожні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чотири</w:t>
      </w:r>
      <w:proofErr w:type="spellEnd"/>
      <w:r>
        <w:rPr>
          <w:sz w:val="28"/>
          <w:szCs w:val="28"/>
        </w:rPr>
        <w:t xml:space="preserve"> роки </w:t>
      </w:r>
      <w:proofErr w:type="spellStart"/>
      <w:r>
        <w:rPr>
          <w:sz w:val="28"/>
          <w:szCs w:val="28"/>
        </w:rPr>
        <w:t>поспішають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міста</w:t>
      </w:r>
      <w:proofErr w:type="spellEnd"/>
      <w:r>
        <w:rPr>
          <w:sz w:val="28"/>
          <w:szCs w:val="28"/>
        </w:rPr>
        <w:t xml:space="preserve">-господаря </w:t>
      </w:r>
      <w:proofErr w:type="spellStart"/>
      <w:r>
        <w:rPr>
          <w:sz w:val="28"/>
          <w:szCs w:val="28"/>
        </w:rPr>
        <w:t>чемпіонату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повболівати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улюблену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збірну</w:t>
      </w:r>
      <w:proofErr w:type="spellEnd"/>
      <w:r>
        <w:rPr>
          <w:sz w:val="28"/>
          <w:szCs w:val="28"/>
        </w:rPr>
        <w:t xml:space="preserve"> і на </w:t>
      </w:r>
      <w:proofErr w:type="spellStart"/>
      <w:r>
        <w:rPr>
          <w:sz w:val="28"/>
          <w:szCs w:val="28"/>
        </w:rPr>
        <w:t>власні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очі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побачити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спортивних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зірок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світу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Мільйони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фанатів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дивляться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телетрансляцію</w:t>
      </w:r>
      <w:proofErr w:type="spellEnd"/>
      <w:r>
        <w:rPr>
          <w:sz w:val="28"/>
          <w:szCs w:val="28"/>
        </w:rPr>
        <w:t xml:space="preserve">. А </w:t>
      </w:r>
      <w:proofErr w:type="spellStart"/>
      <w:r>
        <w:rPr>
          <w:sz w:val="28"/>
          <w:szCs w:val="28"/>
        </w:rPr>
        <w:t>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слідкуєш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олімпійськими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перипетіями</w:t>
      </w:r>
      <w:proofErr w:type="spellEnd"/>
      <w:r>
        <w:rPr>
          <w:sz w:val="28"/>
          <w:szCs w:val="28"/>
        </w:rPr>
        <w:t>?</w:t>
      </w:r>
    </w:p>
    <w:p w:rsidR="0059468C" w:rsidRDefault="0059468C" w:rsidP="0059468C">
      <w:pPr>
        <w:shd w:val="clear" w:color="auto" w:fill="FFFFFF"/>
        <w:spacing w:after="0" w:line="345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Тобі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мабуть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буде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надзвичайно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цікаво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дізнатися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вражаючі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подробиці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виникнення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Олімпійських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перегонів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Історія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олімпійських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ігор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захоплююча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несподіванок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То як,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пірнемо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незвідані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світових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олімпіад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59468C" w:rsidRDefault="0059468C" w:rsidP="0059468C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Як усе починалось</w:t>
      </w:r>
    </w:p>
    <w:p w:rsidR="0059468C" w:rsidRDefault="0059468C" w:rsidP="0059468C">
      <w:pPr>
        <w:shd w:val="clear" w:color="auto" w:fill="FFFFFF"/>
        <w:spacing w:after="0" w:line="345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Славнозвісні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Олімпійські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ігри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честь Зевса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Олімпійського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зародилися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Стародавній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Греції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проводилися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776 року до н. е.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 роки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Олімпія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Спортивні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змагання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настільки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грандіозний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успіх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велике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тогочасного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суспільства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на час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Олімпійських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перегонів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припинялися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війни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встановлювалася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екехірія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священне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перемир’я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9468C" w:rsidRDefault="0059468C" w:rsidP="0059468C">
      <w:pPr>
        <w:shd w:val="clear" w:color="auto" w:fill="FFFFFF"/>
        <w:spacing w:after="0" w:line="345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усюд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Олімпії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валив люд: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діставався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пішки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верхи,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дехто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плив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кораблем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тридев’ять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земель,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одним оком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глянути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грецьких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атлетів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Навколо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виростали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цілі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наметові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поселення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поспостерігати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спортсменами,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глядачі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вщент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заповнювали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схили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пагорбів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навколо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річки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Алфей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9468C" w:rsidRDefault="0059468C" w:rsidP="0059468C">
      <w:pPr>
        <w:shd w:val="clear" w:color="auto" w:fill="FFFFFF"/>
        <w:spacing w:after="0" w:line="345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урочистої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перемоги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церемонії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нагородження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вручення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вінка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священної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маслини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пальмової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гілки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олімпіонік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жив, як вареник у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маслі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честь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влаштовували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свята,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співали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гімни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виготовляли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статуї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Афінах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звільняли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податків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обтяжливих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громадських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обов’язків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переможцеві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завжди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лишали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найкраще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театрі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Подекуди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особливими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привілеями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користувались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олімпійця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9468C" w:rsidRDefault="0059468C" w:rsidP="0059468C">
      <w:pPr>
        <w:shd w:val="clear" w:color="auto" w:fill="FFFFFF"/>
        <w:spacing w:after="0" w:line="345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Цікаво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жінок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Олімпійські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змагання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не пускали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під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страхом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смертельної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кари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9468C" w:rsidRDefault="0059468C" w:rsidP="0059468C">
      <w:pPr>
        <w:shd w:val="clear" w:color="auto" w:fill="FFFFFF"/>
        <w:spacing w:after="0" w:line="345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Відважні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елліни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змагалися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бігу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кулачного бою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переможцем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одного разу став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Піфагор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стрибків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найбільш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небезпечними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перегони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колісниць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повіриш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переможцем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кінних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змагань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вважали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власника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коней, а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бідного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візника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ризикував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життям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заради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виграшу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9468C" w:rsidRDefault="0059468C" w:rsidP="0059468C">
      <w:pPr>
        <w:shd w:val="clear" w:color="auto" w:fill="FFFFFF"/>
        <w:spacing w:before="270" w:after="270" w:line="345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Олімпійськими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пов’язано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легенд. Одна з них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розповідає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нібито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перші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змагання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організував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 Зевс на честь перемоги над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батьком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Правда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от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літературі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вперше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згадав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Олімпійські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ігри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Стародавньої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Греції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Гомер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поемі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Іліада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59468C" w:rsidRDefault="0059468C" w:rsidP="0059468C">
      <w:pPr>
        <w:shd w:val="clear" w:color="auto" w:fill="FFFFFF"/>
        <w:spacing w:before="270" w:after="270" w:line="345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Археологічні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розкопки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свідчать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Олімпії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спеціально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змагань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зведено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стадіонів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прямокутної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підковоподібної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трибунами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уболівальників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9468C" w:rsidRDefault="0059468C" w:rsidP="0059468C">
      <w:pPr>
        <w:shd w:val="clear" w:color="auto" w:fill="FFFFFF"/>
        <w:spacing w:after="0" w:line="345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жаль,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нічого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відомо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час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чемпіонів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Досить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першим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дістатися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фінішу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здобути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запалити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священний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вогонь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розповідають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нам про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олімпійців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бігали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швидше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від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зайців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вартий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талант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спартанця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Ладаса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бігу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залишав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слідів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9468C" w:rsidRDefault="0059468C" w:rsidP="0059468C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Сучасні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Олімпійські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ігри</w:t>
      </w:r>
      <w:proofErr w:type="spellEnd"/>
    </w:p>
    <w:p w:rsidR="0059468C" w:rsidRDefault="0059468C" w:rsidP="0059468C">
      <w:pPr>
        <w:shd w:val="clear" w:color="auto" w:fill="FFFFFF"/>
        <w:spacing w:after="0" w:line="345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Сучасні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найвідоміші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міжнародні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спортивні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змагання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відомі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Олімпійські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ігри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проводяться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чотири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роки з 1896-го.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Ініціатором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виступив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французький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барон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П’єр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де Кубертен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вважав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фізична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підготовка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завадила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французьким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солдатам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виграти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Франко-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Прусській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війні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1870-1871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Молодь повинна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мірятися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силою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спортивних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майданчиках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не на полях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боїв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стверджував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чоловік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9468C" w:rsidRDefault="0059468C" w:rsidP="0059468C">
      <w:pPr>
        <w:shd w:val="clear" w:color="auto" w:fill="FFFFFF"/>
        <w:spacing w:after="0" w:line="345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Перші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Олімпійські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ігри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провели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Афінах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змагань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створили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Міжнародний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олімпійський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комітет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першим президентом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Деметріус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Викелас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Греції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9468C" w:rsidRDefault="0059468C" w:rsidP="0059468C">
      <w:pPr>
        <w:shd w:val="clear" w:color="auto" w:fill="FFFFFF"/>
        <w:spacing w:after="0" w:line="345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того часу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всесвітньої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олімпіади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стало доброю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традицією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вражаючих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розкопок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археологічних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знахідок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ідея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олімпізму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ширилася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всією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Європою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Дедалі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частіше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європейські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держави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організовували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спортивні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змагання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спостерігав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увесь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9468C" w:rsidRDefault="0059468C" w:rsidP="0059468C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 як же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зимові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види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спорту?..</w:t>
      </w:r>
    </w:p>
    <w:p w:rsidR="0059468C" w:rsidRDefault="0059468C" w:rsidP="0059468C">
      <w:pPr>
        <w:shd w:val="clear" w:color="auto" w:fill="FFFFFF"/>
        <w:spacing w:after="0" w:line="345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заповнити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прогалину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змаганнях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зимових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спорту,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влітку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технічно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неможливо,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з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25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січня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1924 року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проводяться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зимові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Олімпійські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ігри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Перші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організовані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французькому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Шамоні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Окрім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фігурного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хокею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спортсмени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змагалися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швидкісного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бігу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ковзанах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стрибків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трампліну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9468C" w:rsidRDefault="0059468C" w:rsidP="0059468C">
      <w:pPr>
        <w:shd w:val="clear" w:color="auto" w:fill="FFFFFF"/>
        <w:spacing w:after="0" w:line="345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Поборотися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першість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змаганнях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виявили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бажання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293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атлети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тому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жінок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16-ти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країн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світу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Першим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олімпійським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чемпіоном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зимових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ігор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став Ч.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Джутроу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США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швидкісний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біг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ковзанах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підсумку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лідерами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змагань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виявилися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Фінляндії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Норвегії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Перегони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тривали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закінчилися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 лютого.</w:t>
      </w:r>
    </w:p>
    <w:p w:rsidR="0059468C" w:rsidRDefault="0059468C" w:rsidP="0059468C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Атрибути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Олімпійських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ігор</w:t>
      </w:r>
      <w:proofErr w:type="spellEnd"/>
    </w:p>
    <w:p w:rsidR="0059468C" w:rsidRDefault="0059468C" w:rsidP="0059468C">
      <w:pPr>
        <w:shd w:val="clear" w:color="auto" w:fill="FFFFFF"/>
        <w:spacing w:after="0" w:line="345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символом і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емблемою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Олімпійських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ігор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п’ять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кілець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переплетених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собою,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символізують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об’єднання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п’яти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континентів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9468C" w:rsidRDefault="0059468C" w:rsidP="0059468C">
      <w:pPr>
        <w:shd w:val="clear" w:color="auto" w:fill="FFFFFF"/>
        <w:spacing w:after="0" w:line="345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Олімпійський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девіз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запропонований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католицьким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ченцем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Дідоном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вище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сильніше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59468C" w:rsidRDefault="0059468C" w:rsidP="0059468C">
      <w:pPr>
        <w:shd w:val="clear" w:color="auto" w:fill="FFFFFF"/>
        <w:spacing w:after="0" w:line="345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церемонії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відкриття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олімпіади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піднімають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прапор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біле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полотнище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емблемою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олімпійськими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кільцями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Протягом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усієї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олімпіади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олімпійський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вогонь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щоразу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привозять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Олімпії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9468C" w:rsidRDefault="0059468C" w:rsidP="0059468C">
      <w:pPr>
        <w:shd w:val="clear" w:color="auto" w:fill="FFFFFF"/>
        <w:spacing w:before="270" w:after="270" w:line="345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468C" w:rsidRDefault="0059468C" w:rsidP="0059468C">
      <w:pPr>
        <w:shd w:val="clear" w:color="auto" w:fill="FFFFFF"/>
        <w:spacing w:after="0" w:line="345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1968 року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олімпіада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свій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>
        <w:fldChar w:fldCharType="begin"/>
      </w:r>
      <w:r>
        <w:instrText xml:space="preserve"> HYPERLINK "https://pustunchik.ua/ua/online-school/history/Olimpijski-talismany" </w:instrText>
      </w:r>
      <w:r>
        <w:fldChar w:fldCharType="separate"/>
      </w:r>
      <w:r>
        <w:rPr>
          <w:rStyle w:val="a9"/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талісман</w:t>
      </w:r>
      <w:proofErr w:type="spellEnd"/>
      <w: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9468C" w:rsidRDefault="0059468C" w:rsidP="0059468C">
      <w:pPr>
        <w:shd w:val="clear" w:color="auto" w:fill="FFFFFF"/>
        <w:spacing w:after="0" w:line="345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2016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Олімпійські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ігри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планують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провести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Ріо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-де-Жанейро,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Бразилія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українська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команда представить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світові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чемпіонів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першою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олімпійською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чемпіонкою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незалежної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фігуристка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Оксана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Баюл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9468C" w:rsidRDefault="0059468C" w:rsidP="0059468C">
      <w:pPr>
        <w:shd w:val="clear" w:color="auto" w:fill="FFFFFF"/>
        <w:spacing w:after="0" w:line="345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468C" w:rsidRDefault="0059468C" w:rsidP="0059468C">
      <w:pPr>
        <w:shd w:val="clear" w:color="auto" w:fill="FFFFFF"/>
        <w:spacing w:after="0" w:line="345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468C" w:rsidRPr="0059468C" w:rsidRDefault="0059468C" w:rsidP="0059468C">
      <w:pPr>
        <w:shd w:val="clear" w:color="auto" w:fill="FFFFFF"/>
        <w:spacing w:after="0" w:line="345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Рухливи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ігри. </w:t>
      </w:r>
    </w:p>
    <w:p w:rsidR="0059468C" w:rsidRDefault="0059468C" w:rsidP="0059468C">
      <w:pPr>
        <w:pStyle w:val="ab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Мишоловка</w:t>
      </w:r>
      <w:proofErr w:type="spellEnd"/>
    </w:p>
    <w:p w:rsidR="0059468C" w:rsidRDefault="0059468C" w:rsidP="0059468C">
      <w:pPr>
        <w:pStyle w:val="aa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ru-RU"/>
        </w:rPr>
        <w:t xml:space="preserve">   </w:t>
      </w:r>
      <w:r>
        <w:rPr>
          <w:rFonts w:ascii="Times New Roman" w:hAnsi="Times New Roman"/>
          <w:i/>
          <w:sz w:val="28"/>
          <w:szCs w:val="28"/>
        </w:rPr>
        <w:t xml:space="preserve">   Місце проведення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зал</w:t>
      </w:r>
      <w:r>
        <w:rPr>
          <w:rFonts w:ascii="Times New Roman" w:hAnsi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майданчик.</w:t>
      </w:r>
    </w:p>
    <w:p w:rsidR="0059468C" w:rsidRDefault="0059468C" w:rsidP="0059468C">
      <w:pPr>
        <w:pStyle w:val="aa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Гравців об'єднують у дві групи. Одна з них, узявшись за руки, утворює коло («ми</w:t>
      </w:r>
      <w:r>
        <w:rPr>
          <w:rFonts w:ascii="Times New Roman" w:hAnsi="Times New Roman"/>
          <w:sz w:val="28"/>
          <w:szCs w:val="28"/>
        </w:rPr>
        <w:softHyphen/>
        <w:t>шоловку»). Друга група роз</w:t>
      </w:r>
      <w:r>
        <w:rPr>
          <w:rFonts w:ascii="Times New Roman" w:hAnsi="Times New Roman"/>
          <w:sz w:val="28"/>
          <w:szCs w:val="28"/>
        </w:rPr>
        <w:softHyphen/>
        <w:t xml:space="preserve">ташовується поза колом («миші»). Гравці, </w:t>
      </w:r>
      <w:proofErr w:type="spellStart"/>
      <w:r>
        <w:rPr>
          <w:rFonts w:ascii="Times New Roman" w:hAnsi="Times New Roman"/>
          <w:sz w:val="28"/>
          <w:szCs w:val="28"/>
        </w:rPr>
        <w:t>якізобра</w:t>
      </w:r>
      <w:r>
        <w:rPr>
          <w:rFonts w:ascii="Times New Roman" w:hAnsi="Times New Roman"/>
          <w:sz w:val="28"/>
          <w:szCs w:val="28"/>
        </w:rPr>
        <w:softHyphen/>
        <w:t>жують</w:t>
      </w:r>
      <w:proofErr w:type="spellEnd"/>
      <w:r>
        <w:rPr>
          <w:rFonts w:ascii="Times New Roman" w:hAnsi="Times New Roman"/>
          <w:sz w:val="28"/>
          <w:szCs w:val="28"/>
        </w:rPr>
        <w:t xml:space="preserve"> «мишоловку», пере</w:t>
      </w:r>
      <w:r>
        <w:rPr>
          <w:rFonts w:ascii="Times New Roman" w:hAnsi="Times New Roman"/>
          <w:sz w:val="28"/>
          <w:szCs w:val="28"/>
        </w:rPr>
        <w:softHyphen/>
        <w:t xml:space="preserve">міщуються по колу з словами </w:t>
      </w:r>
    </w:p>
    <w:p w:rsidR="0059468C" w:rsidRDefault="0059468C" w:rsidP="0059468C">
      <w:pPr>
        <w:pStyle w:val="aa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Як ці миші надоїли,</w:t>
      </w:r>
    </w:p>
    <w:p w:rsidR="0059468C" w:rsidRDefault="0059468C" w:rsidP="0059468C">
      <w:pPr>
        <w:pStyle w:val="aa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ru-RU"/>
        </w:rPr>
        <w:t xml:space="preserve">    </w:t>
      </w:r>
      <w:r>
        <w:rPr>
          <w:rFonts w:ascii="Times New Roman" w:hAnsi="Times New Roman"/>
          <w:i/>
          <w:sz w:val="28"/>
          <w:szCs w:val="28"/>
        </w:rPr>
        <w:t>Розвелось багато їх,</w:t>
      </w:r>
    </w:p>
    <w:p w:rsidR="0059468C" w:rsidRDefault="0059468C" w:rsidP="0059468C">
      <w:pPr>
        <w:pStyle w:val="aa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t xml:space="preserve">    </w:t>
      </w:r>
      <w:r>
        <w:rPr>
          <w:rFonts w:ascii="Times New Roman" w:hAnsi="Times New Roman"/>
          <w:i/>
          <w:sz w:val="28"/>
          <w:szCs w:val="28"/>
        </w:rPr>
        <w:t>Все, погризли, все поїли,</w:t>
      </w:r>
    </w:p>
    <w:p w:rsidR="0059468C" w:rsidRDefault="0059468C" w:rsidP="0059468C">
      <w:pPr>
        <w:pStyle w:val="aa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ru-RU"/>
        </w:rPr>
        <w:t xml:space="preserve">    </w:t>
      </w:r>
      <w:r>
        <w:rPr>
          <w:rFonts w:ascii="Times New Roman" w:hAnsi="Times New Roman"/>
          <w:i/>
          <w:sz w:val="28"/>
          <w:szCs w:val="28"/>
        </w:rPr>
        <w:t>Як би виловити їх!</w:t>
      </w:r>
    </w:p>
    <w:p w:rsidR="0059468C" w:rsidRDefault="0059468C" w:rsidP="0059468C">
      <w:pPr>
        <w:pStyle w:val="aa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ru-RU"/>
        </w:rPr>
        <w:t xml:space="preserve">   </w:t>
      </w:r>
      <w:r>
        <w:rPr>
          <w:rFonts w:ascii="Times New Roman" w:hAnsi="Times New Roman"/>
          <w:i/>
          <w:sz w:val="28"/>
          <w:szCs w:val="28"/>
        </w:rPr>
        <w:t>Бережіться, мишенята,</w:t>
      </w:r>
    </w:p>
    <w:p w:rsidR="0059468C" w:rsidRDefault="0059468C" w:rsidP="0059468C">
      <w:pPr>
        <w:pStyle w:val="aa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ru-RU"/>
        </w:rPr>
        <w:t xml:space="preserve">   </w:t>
      </w:r>
      <w:r>
        <w:rPr>
          <w:rFonts w:ascii="Times New Roman" w:hAnsi="Times New Roman"/>
          <w:i/>
          <w:sz w:val="28"/>
          <w:szCs w:val="28"/>
        </w:rPr>
        <w:t>Доберемось ми до вас!</w:t>
      </w:r>
    </w:p>
    <w:p w:rsidR="0059468C" w:rsidRDefault="0059468C" w:rsidP="0059468C">
      <w:pPr>
        <w:pStyle w:val="aa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Гравці, що зображують «мишоловку», зупиняють</w:t>
      </w:r>
      <w:r>
        <w:rPr>
          <w:rFonts w:ascii="Times New Roman" w:hAnsi="Times New Roman"/>
          <w:sz w:val="28"/>
          <w:szCs w:val="28"/>
        </w:rPr>
        <w:softHyphen/>
        <w:t>ся, піднімають угору зчеп</w:t>
      </w:r>
      <w:r>
        <w:rPr>
          <w:rFonts w:ascii="Times New Roman" w:hAnsi="Times New Roman"/>
          <w:sz w:val="28"/>
          <w:szCs w:val="28"/>
        </w:rPr>
        <w:softHyphen/>
        <w:t>лені руки та промовляють:</w:t>
      </w:r>
    </w:p>
    <w:p w:rsidR="0059468C" w:rsidRDefault="0059468C" w:rsidP="0059468C">
      <w:pPr>
        <w:pStyle w:val="aa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>Мишоловку ми поставим,</w:t>
      </w:r>
    </w:p>
    <w:p w:rsidR="0059468C" w:rsidRDefault="0059468C" w:rsidP="0059468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Переловимо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всіх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враз! </w:t>
      </w:r>
    </w:p>
    <w:p w:rsidR="0059468C" w:rsidRDefault="0059468C" w:rsidP="0059468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Гравці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зображують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мишей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починають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вбіга</w:t>
      </w:r>
      <w:r>
        <w:rPr>
          <w:rFonts w:ascii="Times New Roman" w:hAnsi="Times New Roman" w:cs="Times New Roman"/>
          <w:sz w:val="28"/>
          <w:szCs w:val="28"/>
        </w:rPr>
        <w:softHyphen/>
        <w:t>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мишоловку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вибі</w:t>
      </w:r>
      <w:r>
        <w:rPr>
          <w:rFonts w:ascii="Times New Roman" w:hAnsi="Times New Roman" w:cs="Times New Roman"/>
          <w:sz w:val="28"/>
          <w:szCs w:val="28"/>
        </w:rPr>
        <w:softHyphen/>
        <w:t>гати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неї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 сигналом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керів</w:t>
      </w:r>
      <w:r>
        <w:rPr>
          <w:rFonts w:ascii="Times New Roman" w:hAnsi="Times New Roman" w:cs="Times New Roman"/>
          <w:sz w:val="28"/>
          <w:szCs w:val="28"/>
        </w:rPr>
        <w:softHyphen/>
        <w:t>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опускають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руки вниз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присідають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>.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Миші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котрі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встигли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вибігти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кола,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вважаються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спійманими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коло.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Перемагають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останні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миші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спіймали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softHyphen/>
        <w:t>довжується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гравці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міня</w:t>
      </w:r>
      <w:r>
        <w:rPr>
          <w:rFonts w:ascii="Times New Roman" w:hAnsi="Times New Roman" w:cs="Times New Roman"/>
          <w:sz w:val="28"/>
          <w:szCs w:val="28"/>
        </w:rPr>
        <w:softHyphen/>
        <w:t>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місцями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9468C" w:rsidRDefault="0059468C" w:rsidP="0059468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Правила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гри</w:t>
      </w:r>
      <w:proofErr w:type="spellEnd"/>
    </w:p>
    <w:p w:rsidR="0059468C" w:rsidRDefault="0059468C" w:rsidP="0059468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Миші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softHyphen/>
        <w:t>бігати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коло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руху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мишоловки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59468C" w:rsidRDefault="0059468C" w:rsidP="00594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Спіймані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миші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обов'яз</w:t>
      </w:r>
      <w:r>
        <w:rPr>
          <w:rFonts w:ascii="Times New Roman" w:hAnsi="Times New Roman" w:cs="Times New Roman"/>
          <w:sz w:val="28"/>
          <w:szCs w:val="28"/>
        </w:rPr>
        <w:softHyphen/>
        <w:t>ково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коло.</w:t>
      </w:r>
    </w:p>
    <w:p w:rsidR="0059468C" w:rsidRDefault="0059468C" w:rsidP="0059468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5)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  <w:t>Підбери м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’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яч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.</w:t>
      </w:r>
    </w:p>
    <w:p w:rsidR="0059468C" w:rsidRDefault="0059468C" w:rsidP="0059468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lastRenderedPageBreak/>
        <w:t xml:space="preserve">      Місце проведення: майданчик , зал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59468C" w:rsidRDefault="0059468C" w:rsidP="0059468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В коло діаметром 1 м з малим м’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ячем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руках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гравець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Позаду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лежать 5-10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тенісних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м'ячі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По сигналу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ведучого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гравець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підкидає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м'яч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знаходиться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повітрі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повертається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кругом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піднімає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якомога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більшу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м'ячів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,а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,ловить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підкинутий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м'яч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59468C" w:rsidRDefault="0059468C" w:rsidP="0059468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Правила гри</w:t>
      </w:r>
    </w:p>
    <w:p w:rsidR="0059468C" w:rsidRDefault="0059468C" w:rsidP="0059468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1.Виходити з кола забороняється.</w:t>
      </w:r>
    </w:p>
    <w:p w:rsidR="0059468C" w:rsidRDefault="0059468C" w:rsidP="0059468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59468C" w:rsidRDefault="0059468C" w:rsidP="0059468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Зроби розминку для початківців. </w:t>
      </w:r>
    </w:p>
    <w:p w:rsidR="00D669B6" w:rsidRDefault="0059468C" w:rsidP="00E81217">
      <w:pPr>
        <w:rPr>
          <w:lang w:val="uk-UA"/>
        </w:rPr>
      </w:pPr>
      <w:hyperlink r:id="rId5" w:history="1">
        <w:r w:rsidRPr="00FD724C">
          <w:rPr>
            <w:rStyle w:val="a9"/>
            <w:lang w:val="uk-UA"/>
          </w:rPr>
          <w:t>https://www.youtube.com/watch?v=hPHYKMxVIaI</w:t>
        </w:r>
      </w:hyperlink>
    </w:p>
    <w:p w:rsidR="0059468C" w:rsidRDefault="0059468C" w:rsidP="00E81217">
      <w:pPr>
        <w:rPr>
          <w:lang w:val="uk-UA"/>
        </w:rPr>
      </w:pPr>
    </w:p>
    <w:sectPr w:rsidR="0059468C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743767"/>
    <w:multiLevelType w:val="hybridMultilevel"/>
    <w:tmpl w:val="A3A8CE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1F617D"/>
    <w:rsid w:val="00382E03"/>
    <w:rsid w:val="004B700B"/>
    <w:rsid w:val="00505F2B"/>
    <w:rsid w:val="0059468C"/>
    <w:rsid w:val="00B07C24"/>
    <w:rsid w:val="00C32A2F"/>
    <w:rsid w:val="00C3674D"/>
    <w:rsid w:val="00D669B6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499DB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99"/>
    <w:semiHidden/>
    <w:unhideWhenUsed/>
    <w:rsid w:val="0059468C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59468C"/>
  </w:style>
  <w:style w:type="character" w:styleId="a9">
    <w:name w:val="Hyperlink"/>
    <w:basedOn w:val="a0"/>
    <w:uiPriority w:val="99"/>
    <w:unhideWhenUsed/>
    <w:rsid w:val="0059468C"/>
    <w:rPr>
      <w:color w:val="0563C1" w:themeColor="hyperlink"/>
      <w:u w:val="single"/>
    </w:rPr>
  </w:style>
  <w:style w:type="paragraph" w:styleId="aa">
    <w:name w:val="No Spacing"/>
    <w:uiPriority w:val="1"/>
    <w:qFormat/>
    <w:rsid w:val="0059468C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paragraph" w:styleId="ab">
    <w:name w:val="List Paragraph"/>
    <w:basedOn w:val="a"/>
    <w:uiPriority w:val="34"/>
    <w:qFormat/>
    <w:rsid w:val="0059468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PHYKMxVI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2022-09-05T08:32:00Z</cp:lastPrinted>
  <dcterms:created xsi:type="dcterms:W3CDTF">2022-09-06T15:24:00Z</dcterms:created>
  <dcterms:modified xsi:type="dcterms:W3CDTF">2022-09-06T15:24:00Z</dcterms:modified>
</cp:coreProperties>
</file>