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B9" w:rsidRPr="002A70B9" w:rsidRDefault="002A70B9" w:rsidP="002A70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11.05 3-Б клас Фізична культура Тема. </w:t>
      </w:r>
      <w:r w:rsidRPr="002A70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Ведення м'яча носком ноги і середньою частиною підйому, вкидання м’яча в ноги партнеру з місця.  Навчальна гра у футбол за спрощеними правилами.  </w:t>
      </w:r>
    </w:p>
    <w:bookmarkEnd w:id="0"/>
    <w:p w:rsidR="002A70B9" w:rsidRDefault="002A70B9">
      <w:pPr>
        <w:spacing w:after="0"/>
        <w:ind w:left="360" w:hanging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B37C3" w:rsidRDefault="002A70B9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якостей,виховувати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занять</w:t>
      </w:r>
    </w:p>
    <w:p w:rsidR="00CB37C3" w:rsidRDefault="002A70B9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37C3" w:rsidRDefault="002A70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CB37C3" w:rsidRDefault="002A70B9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.</w:t>
      </w:r>
      <w:r>
        <w:rPr>
          <w:rFonts w:ascii="Arial" w:eastAsia="Arial" w:hAnsi="Arial" w:cs="Arial"/>
          <w:color w:val="008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Відбирання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м'яча</w:t>
      </w:r>
      <w:proofErr w:type="spellEnd"/>
    </w:p>
    <w:p w:rsidR="00CB37C3" w:rsidRDefault="002A70B9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м'яча</w:t>
      </w:r>
      <w:proofErr w:type="spellEnd"/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просувається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кращу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удару по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noProof/>
        </w:rPr>
        <w:drawing>
          <wp:anchor distT="0" distB="0" distL="95250" distR="95250" simplePos="0" relativeHeight="251658240" behindDoc="0" locked="0" layoutInCell="1" hidden="0" allowOverlap="1">
            <wp:simplePos x="0" y="0"/>
            <wp:positionH relativeFrom="column">
              <wp:posOffset>3806825</wp:posOffset>
            </wp:positionH>
            <wp:positionV relativeFrom="paragraph">
              <wp:posOffset>0</wp:posOffset>
            </wp:positionV>
            <wp:extent cx="2133600" cy="3181350"/>
            <wp:effectExtent l="0" t="0" r="0" b="0"/>
            <wp:wrapSquare wrapText="bothSides" distT="0" distB="0" distL="95250" distR="95250"/>
            <wp:docPr id="1" name="image2.jpg" descr="https://disted.edu.vn.ua/media/images/asia/football/1rik/u09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disted.edu.vn.ua/media/images/asia/football/1rik/u09.files/image0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лінії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зручним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штовхання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кривій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лінії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Веди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стеж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 ним, за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гравцями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напрямком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дпускай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себе,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перехопити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іншої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noProof/>
        </w:rPr>
        <w:drawing>
          <wp:anchor distT="0" distB="0" distL="28575" distR="28575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105025" cy="3581400"/>
            <wp:effectExtent l="0" t="0" r="0" b="0"/>
            <wp:wrapSquare wrapText="bothSides" distT="0" distB="0" distL="28575" distR="28575"/>
            <wp:docPr id="2" name="image7.jpg" descr="https://disted.edu.vn.ua/media/images/asia/football/1rik/u09.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disted.edu.vn.ua/media/images/asia/football/1rik/u09.files/image0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Веди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суперника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ногою,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закриваючи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підступи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тулубом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Прийом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здійснюй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тих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випадках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передачу.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зупиняйся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штовхання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однією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ногою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ходьби</w:t>
      </w:r>
      <w:proofErr w:type="spellEnd"/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позмінно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обома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ногами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ходьби</w:t>
      </w:r>
      <w:proofErr w:type="spellEnd"/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позмінно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обома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ногами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повільного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бігу</w:t>
      </w:r>
      <w:proofErr w:type="spellEnd"/>
    </w:p>
    <w:p w:rsidR="00CB37C3" w:rsidRDefault="002A70B9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Відбирання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м'яча</w:t>
      </w:r>
      <w:proofErr w:type="spellEnd"/>
    </w:p>
    <w:tbl>
      <w:tblPr>
        <w:tblStyle w:val="a5"/>
        <w:tblW w:w="96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682"/>
        <w:gridCol w:w="3426"/>
        <w:gridCol w:w="3547"/>
      </w:tblGrid>
      <w:tr w:rsidR="00CB37C3">
        <w:trPr>
          <w:jc w:val="center"/>
        </w:trPr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37C3" w:rsidRDefault="002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0D0D0D"/>
                <w:sz w:val="28"/>
                <w:szCs w:val="28"/>
              </w:rPr>
              <w:drawing>
                <wp:inline distT="0" distB="0" distL="0" distR="0">
                  <wp:extent cx="1800225" cy="3295650"/>
                  <wp:effectExtent l="0" t="0" r="0" b="0"/>
                  <wp:docPr id="5" name="image1.jpg" descr="https://disted.edu.vn.ua/media/images/asia/football/1rik/u09.files/image0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s://disted.edu.vn.ua/media/images/asia/football/1rik/u09.files/image00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29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37C3" w:rsidRDefault="002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8"/>
                <w:szCs w:val="28"/>
              </w:rPr>
              <w:drawing>
                <wp:inline distT="0" distB="0" distL="0" distR="0">
                  <wp:extent cx="2428875" cy="2867025"/>
                  <wp:effectExtent l="0" t="0" r="0" b="0"/>
                  <wp:docPr id="7" name="image3.jpg" descr="https://disted.edu.vn.ua/media/images/asia/football/1rik/u09.files/image00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https://disted.edu.vn.ua/media/images/asia/football/1rik/u09.files/image00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86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 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37C3" w:rsidRDefault="002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 </w:t>
            </w:r>
          </w:p>
          <w:p w:rsidR="00CB37C3" w:rsidRDefault="002A70B9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8"/>
                <w:szCs w:val="28"/>
              </w:rPr>
              <w:drawing>
                <wp:inline distT="0" distB="0" distL="0" distR="0">
                  <wp:extent cx="2533650" cy="2895600"/>
                  <wp:effectExtent l="0" t="0" r="0" b="0"/>
                  <wp:docPr id="6" name="image5.jpg" descr="https://disted.edu.vn.ua/media/images/asia/football/1rik/u09.files/image0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https://disted.edu.vn.ua/media/images/asia/football/1rik/u09.files/image00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89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7C3" w:rsidRDefault="002A70B9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 </w:t>
      </w: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57550" cy="3390900"/>
            <wp:effectExtent l="0" t="0" r="0" b="0"/>
            <wp:wrapSquare wrapText="bothSides" distT="0" distB="0" distL="0" distR="0"/>
            <wp:docPr id="3" name="image6.jpg" descr="https://disted.edu.vn.ua/media/images/asia/football/1rik/u09.files/image0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disted.edu.vn.ua/media/images/asia/football/1rik/u09.files/image00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28575" distR="28575" simplePos="0" relativeHeight="251661312" behindDoc="0" locked="0" layoutInCell="1" hidden="0" allowOverlap="1">
            <wp:simplePos x="0" y="0"/>
            <wp:positionH relativeFrom="column">
              <wp:posOffset>3616325</wp:posOffset>
            </wp:positionH>
            <wp:positionV relativeFrom="paragraph">
              <wp:posOffset>0</wp:posOffset>
            </wp:positionV>
            <wp:extent cx="2324100" cy="3619500"/>
            <wp:effectExtent l="0" t="0" r="0" b="0"/>
            <wp:wrapSquare wrapText="bothSides" distT="0" distB="0" distL="28575" distR="28575"/>
            <wp:docPr id="4" name="image4.jpg" descr="https://disted.edu.vn.ua/media/images/asia/football/1rik/u09.files/image0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disted.edu.vn.ua/media/images/asia/football/1rik/u09.files/image00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CB37C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відбирати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зусібіч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суперник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приймає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коли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веде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Найкраще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відбирати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суперник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приймає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уважно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дивись не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відволікальні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суперника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а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Найчастіше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відбирають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попереду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Намагайся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випередити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суперника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вибити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з-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ноги.</w:t>
      </w:r>
    </w:p>
    <w:p w:rsidR="00CB37C3" w:rsidRDefault="002A70B9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 В момент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заволодіння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зігни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коліна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трохи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нахились</w:t>
      </w:r>
      <w:proofErr w:type="spellEnd"/>
    </w:p>
    <w:sectPr w:rsidR="00CB37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3"/>
    <w:rsid w:val="002A70B9"/>
    <w:rsid w:val="00C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DCD0"/>
  <w15:docId w15:val="{DE280F77-265A-47D1-95FB-87F02C83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0" w:type="dxa"/>
        <w:left w:w="150" w:type="dxa"/>
        <w:bottom w:w="150" w:type="dxa"/>
        <w:right w:w="1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2023-04-03T09:27:00Z</dcterms:created>
  <dcterms:modified xsi:type="dcterms:W3CDTF">2023-04-03T09:27:00Z</dcterms:modified>
</cp:coreProperties>
</file>