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39F" w:rsidRPr="00672E69" w:rsidRDefault="00672E69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 xml:space="preserve">17.02 3-Б клас </w:t>
      </w: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Ф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ізична культура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672E69">
        <w:rPr>
          <w:rFonts w:ascii="Times New Roman" w:eastAsia="Times New Roman" w:hAnsi="Times New Roman" w:cs="Times New Roman"/>
          <w:sz w:val="28"/>
          <w:szCs w:val="28"/>
        </w:rPr>
        <w:t xml:space="preserve">Організаційні вправи, </w:t>
      </w:r>
      <w:proofErr w:type="spellStart"/>
      <w:r w:rsidRPr="00672E69"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672E69">
        <w:rPr>
          <w:rFonts w:ascii="Times New Roman" w:eastAsia="Times New Roman" w:hAnsi="Times New Roman" w:cs="Times New Roman"/>
          <w:sz w:val="28"/>
          <w:szCs w:val="28"/>
        </w:rPr>
        <w:t xml:space="preserve"> вправи. Вправи на відчуття правильної постави, вправи для запобігання плоскостопості. Рухливі естафети.</w:t>
      </w:r>
    </w:p>
    <w:bookmarkEnd w:id="0"/>
    <w:p w:rsidR="001B039F" w:rsidRDefault="001B03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039F" w:rsidRDefault="00672E6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</w:t>
      </w:r>
    </w:p>
    <w:p w:rsidR="001B039F" w:rsidRDefault="00672E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highlight w:val="white"/>
        </w:rPr>
        <w:t xml:space="preserve">І. Вступна частина </w:t>
      </w:r>
    </w:p>
    <w:p w:rsidR="001B039F" w:rsidRDefault="00672E6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1.ТБ під час виконання фізичних вправ вдома. </w:t>
      </w:r>
    </w:p>
    <w:p w:rsidR="001B039F" w:rsidRDefault="00672E69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 </w:t>
      </w:r>
      <w:hyperlink r:id="rId5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highlight w:val="white"/>
            <w:u w:val="single"/>
          </w:rPr>
          <w:t>https://www.youtube.com/watch?v=haAfK10vH7s</w:t>
        </w:r>
      </w:hyperlink>
      <w: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highlight w:val="white"/>
        </w:rPr>
        <w:t xml:space="preserve">  </w:t>
      </w:r>
    </w:p>
    <w:p w:rsidR="001B039F" w:rsidRDefault="001B039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B039F" w:rsidRDefault="00672E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ІІ. Основна частина</w:t>
      </w:r>
    </w:p>
    <w:p w:rsidR="001B039F" w:rsidRDefault="00672E6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BFBFB"/>
        </w:rPr>
        <w:t>Комплекс вправ ранкової гімнастики.</w:t>
      </w:r>
    </w:p>
    <w:p w:rsidR="001B039F" w:rsidRDefault="00672E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        - Запрошую всіх на ранкову гімнастику.</w:t>
      </w:r>
    </w:p>
    <w:p w:rsidR="001B039F" w:rsidRDefault="001B039F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BFBFB"/>
        </w:rPr>
      </w:pPr>
    </w:p>
    <w:p w:rsidR="001B039F" w:rsidRDefault="00672E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            </w:t>
      </w:r>
      <w:hyperlink r:id="rId6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  <w:shd w:val="clear" w:color="auto" w:fill="FBFBFB"/>
          </w:rPr>
          <w:t>https://www.youtube.com/watch?v=Uqw6QQwWqO0</w:t>
        </w:r>
      </w:hyperlink>
      <w: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shd w:val="clear" w:color="auto" w:fill="FBFBFB"/>
        </w:rPr>
        <w:t xml:space="preserve"> </w:t>
      </w:r>
    </w:p>
    <w:p w:rsidR="001B039F" w:rsidRDefault="001B039F">
      <w:pPr>
        <w:pStyle w:val="1"/>
        <w:shd w:val="clear" w:color="auto" w:fill="F9F9F9"/>
        <w:spacing w:after="0"/>
        <w:rPr>
          <w:i/>
          <w:color w:val="0000FF"/>
          <w:sz w:val="28"/>
          <w:szCs w:val="28"/>
          <w:u w:val="single"/>
          <w:shd w:val="clear" w:color="auto" w:fill="FBFBFB"/>
        </w:rPr>
      </w:pPr>
    </w:p>
    <w:p w:rsidR="001B039F" w:rsidRDefault="00672E69">
      <w:pPr>
        <w:pStyle w:val="1"/>
        <w:shd w:val="clear" w:color="auto" w:fill="F9F9F9"/>
        <w:spacing w:after="0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r>
        <w:rPr>
          <w:sz w:val="28"/>
          <w:szCs w:val="28"/>
        </w:rPr>
        <w:t>2. Причини невірної  постави.</w:t>
      </w:r>
    </w:p>
    <w:p w:rsidR="001B039F" w:rsidRDefault="00672E69">
      <w:pPr>
        <w:pStyle w:val="1"/>
        <w:numPr>
          <w:ilvl w:val="0"/>
          <w:numId w:val="1"/>
        </w:numPr>
        <w:shd w:val="clear" w:color="auto" w:fill="F9F9F9"/>
        <w:spacing w:after="0"/>
        <w:rPr>
          <w:b w:val="0"/>
          <w:i/>
          <w:color w:val="C00000"/>
          <w:sz w:val="32"/>
          <w:szCs w:val="32"/>
        </w:rPr>
      </w:pPr>
      <w:r>
        <w:rPr>
          <w:b w:val="0"/>
          <w:i/>
          <w:color w:val="C00000"/>
          <w:sz w:val="28"/>
          <w:szCs w:val="28"/>
        </w:rPr>
        <w:t>Звичка стояти з опорою на одну ногу.</w:t>
      </w:r>
    </w:p>
    <w:p w:rsidR="001B039F" w:rsidRDefault="00672E69">
      <w:pPr>
        <w:pStyle w:val="1"/>
        <w:numPr>
          <w:ilvl w:val="0"/>
          <w:numId w:val="1"/>
        </w:numPr>
        <w:shd w:val="clear" w:color="auto" w:fill="F9F9F9"/>
        <w:spacing w:after="0"/>
        <w:rPr>
          <w:b w:val="0"/>
          <w:i/>
          <w:color w:val="C00000"/>
          <w:sz w:val="32"/>
          <w:szCs w:val="32"/>
        </w:rPr>
      </w:pPr>
      <w:r>
        <w:rPr>
          <w:b w:val="0"/>
          <w:i/>
          <w:color w:val="C00000"/>
          <w:sz w:val="28"/>
          <w:szCs w:val="28"/>
        </w:rPr>
        <w:t>Хода з опущеною головою.</w:t>
      </w:r>
    </w:p>
    <w:p w:rsidR="001B039F" w:rsidRDefault="00672E69">
      <w:pPr>
        <w:pStyle w:val="1"/>
        <w:numPr>
          <w:ilvl w:val="0"/>
          <w:numId w:val="1"/>
        </w:numPr>
        <w:shd w:val="clear" w:color="auto" w:fill="F9F9F9"/>
        <w:spacing w:after="0"/>
        <w:rPr>
          <w:b w:val="0"/>
          <w:i/>
          <w:color w:val="C00000"/>
          <w:sz w:val="32"/>
          <w:szCs w:val="32"/>
        </w:rPr>
      </w:pPr>
      <w:r>
        <w:rPr>
          <w:b w:val="0"/>
          <w:i/>
          <w:color w:val="C00000"/>
          <w:sz w:val="28"/>
          <w:szCs w:val="28"/>
        </w:rPr>
        <w:t>Одностороннє обтяження.</w:t>
      </w:r>
    </w:p>
    <w:p w:rsidR="001B039F" w:rsidRDefault="00672E69">
      <w:pPr>
        <w:pStyle w:val="1"/>
        <w:numPr>
          <w:ilvl w:val="0"/>
          <w:numId w:val="1"/>
        </w:numPr>
        <w:shd w:val="clear" w:color="auto" w:fill="F9F9F9"/>
        <w:spacing w:after="0"/>
        <w:rPr>
          <w:b w:val="0"/>
          <w:i/>
          <w:color w:val="C00000"/>
          <w:sz w:val="32"/>
          <w:szCs w:val="32"/>
        </w:rPr>
      </w:pPr>
      <w:r>
        <w:rPr>
          <w:b w:val="0"/>
          <w:i/>
          <w:color w:val="C00000"/>
          <w:sz w:val="28"/>
          <w:szCs w:val="28"/>
        </w:rPr>
        <w:t xml:space="preserve">Звичка сидіти на краю стільця. </w:t>
      </w:r>
    </w:p>
    <w:p w:rsidR="001B039F" w:rsidRDefault="00672E69">
      <w:pPr>
        <w:pStyle w:val="1"/>
        <w:numPr>
          <w:ilvl w:val="0"/>
          <w:numId w:val="1"/>
        </w:numPr>
        <w:shd w:val="clear" w:color="auto" w:fill="F9F9F9"/>
        <w:spacing w:after="0"/>
        <w:rPr>
          <w:b w:val="0"/>
          <w:i/>
          <w:color w:val="C00000"/>
          <w:sz w:val="32"/>
          <w:szCs w:val="32"/>
        </w:rPr>
      </w:pPr>
      <w:r>
        <w:rPr>
          <w:b w:val="0"/>
          <w:i/>
          <w:color w:val="C00000"/>
          <w:sz w:val="28"/>
          <w:szCs w:val="28"/>
        </w:rPr>
        <w:t>Високій стілець, стіл.</w:t>
      </w:r>
    </w:p>
    <w:p w:rsidR="001B039F" w:rsidRDefault="00672E69">
      <w:pPr>
        <w:pStyle w:val="1"/>
        <w:numPr>
          <w:ilvl w:val="0"/>
          <w:numId w:val="1"/>
        </w:numPr>
        <w:shd w:val="clear" w:color="auto" w:fill="F9F9F9"/>
        <w:spacing w:after="0"/>
        <w:rPr>
          <w:b w:val="0"/>
          <w:i/>
          <w:color w:val="C00000"/>
          <w:sz w:val="32"/>
          <w:szCs w:val="32"/>
        </w:rPr>
      </w:pPr>
      <w:r>
        <w:rPr>
          <w:b w:val="0"/>
          <w:i/>
          <w:color w:val="C00000"/>
          <w:sz w:val="28"/>
          <w:szCs w:val="28"/>
        </w:rPr>
        <w:t>Дуже м’які меблі, постіль, подушка.</w:t>
      </w:r>
    </w:p>
    <w:p w:rsidR="001B039F" w:rsidRDefault="00672E69">
      <w:pPr>
        <w:pStyle w:val="1"/>
        <w:numPr>
          <w:ilvl w:val="0"/>
          <w:numId w:val="1"/>
        </w:numPr>
        <w:shd w:val="clear" w:color="auto" w:fill="F9F9F9"/>
        <w:spacing w:after="0"/>
        <w:rPr>
          <w:b w:val="0"/>
          <w:i/>
          <w:color w:val="C00000"/>
          <w:sz w:val="32"/>
          <w:szCs w:val="32"/>
        </w:rPr>
      </w:pPr>
      <w:r>
        <w:rPr>
          <w:b w:val="0"/>
          <w:i/>
          <w:color w:val="C00000"/>
          <w:sz w:val="28"/>
          <w:szCs w:val="28"/>
        </w:rPr>
        <w:t>Звичка спати в одній позі, на одній стороні.</w:t>
      </w:r>
    </w:p>
    <w:p w:rsidR="001B039F" w:rsidRDefault="001B039F">
      <w:pPr>
        <w:pStyle w:val="1"/>
        <w:shd w:val="clear" w:color="auto" w:fill="F9F9F9"/>
        <w:spacing w:after="0"/>
        <w:ind w:left="1425"/>
        <w:rPr>
          <w:b w:val="0"/>
          <w:i/>
          <w:color w:val="0000FF"/>
          <w:sz w:val="32"/>
          <w:szCs w:val="32"/>
        </w:rPr>
      </w:pPr>
    </w:p>
    <w:p w:rsidR="001B039F" w:rsidRDefault="00672E69">
      <w:pPr>
        <w:pStyle w:val="1"/>
        <w:shd w:val="clear" w:color="auto" w:fill="F9F9F9"/>
        <w:spacing w:after="0"/>
        <w:jc w:val="center"/>
        <w:rPr>
          <w:sz w:val="28"/>
          <w:szCs w:val="28"/>
        </w:rPr>
      </w:pPr>
      <w:r>
        <w:rPr>
          <w:rFonts w:ascii="Tahoma" w:eastAsia="Tahoma" w:hAnsi="Tahoma" w:cs="Tahoma"/>
          <w:noProof/>
          <w:color w:val="000100"/>
          <w:sz w:val="27"/>
          <w:szCs w:val="27"/>
          <w:lang w:val="ru-RU"/>
        </w:rPr>
        <w:drawing>
          <wp:inline distT="0" distB="0" distL="0" distR="0">
            <wp:extent cx="4032466" cy="4037353"/>
            <wp:effectExtent l="0" t="0" r="0" b="0"/>
            <wp:docPr id="1" name="image1.jpg" descr="http://www.ircvoznesen.pp.ua/wp-content/uploads/2019/05/nepravilnaya-osanka-prichina-skolioza-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http://www.ircvoznesen.pp.ua/wp-content/uploads/2019/05/nepravilnaya-osanka-prichina-skolioza-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2466" cy="40373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B039F" w:rsidRDefault="001B039F">
      <w:pPr>
        <w:pStyle w:val="1"/>
        <w:shd w:val="clear" w:color="auto" w:fill="F9F9F9"/>
        <w:spacing w:after="0"/>
        <w:rPr>
          <w:sz w:val="28"/>
          <w:szCs w:val="28"/>
        </w:rPr>
      </w:pPr>
    </w:p>
    <w:p w:rsidR="001B039F" w:rsidRDefault="001B039F">
      <w:pPr>
        <w:pStyle w:val="1"/>
        <w:shd w:val="clear" w:color="auto" w:fill="F9F9F9"/>
        <w:spacing w:after="0"/>
        <w:rPr>
          <w:sz w:val="28"/>
          <w:szCs w:val="28"/>
        </w:rPr>
      </w:pPr>
    </w:p>
    <w:p w:rsidR="001B039F" w:rsidRDefault="00672E69">
      <w:pPr>
        <w:pStyle w:val="1"/>
        <w:shd w:val="clear" w:color="auto" w:fill="F9F9F9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3. Вправи для формування правильної постави у дітей.</w:t>
      </w:r>
    </w:p>
    <w:p w:rsidR="001B039F" w:rsidRDefault="001B039F">
      <w:pPr>
        <w:pStyle w:val="1"/>
        <w:shd w:val="clear" w:color="auto" w:fill="F9F9F9"/>
        <w:spacing w:after="0"/>
        <w:rPr>
          <w:sz w:val="28"/>
          <w:szCs w:val="28"/>
        </w:rPr>
      </w:pPr>
    </w:p>
    <w:p w:rsidR="001B039F" w:rsidRDefault="00672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Початкове положення: стоячи біля стіни, притулившись до неї спиною, литкових м’язах ніг і п’ятами. Потім, зберігаючи рівну правильну поставу, зробити кілька кроків вперед.</w:t>
      </w:r>
    </w:p>
    <w:p w:rsidR="001B039F" w:rsidRDefault="00672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Початкове положення: лежачи</w:t>
      </w:r>
      <w:r>
        <w:rPr>
          <w:i/>
          <w:color w:val="C00000"/>
          <w:sz w:val="28"/>
          <w:szCs w:val="28"/>
        </w:rPr>
        <w:t xml:space="preserve"> на спині, руки вздовж тулуба. Голова, тіло і ноги складають єдину пряму лінію. Потім підняти голову і плечі і повернутися у вихідне положення.</w:t>
      </w:r>
    </w:p>
    <w:p w:rsidR="001B039F" w:rsidRDefault="00672E6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Початкове положення: лежачи на спині, руки вздовж тіла, поперек притиснутий до підлоги. Потім встати і прийняти </w:t>
      </w:r>
      <w:r>
        <w:rPr>
          <w:i/>
          <w:color w:val="C00000"/>
          <w:sz w:val="28"/>
          <w:szCs w:val="28"/>
        </w:rPr>
        <w:t>правильну поставу.</w:t>
      </w:r>
    </w:p>
    <w:p w:rsidR="001B039F" w:rsidRDefault="001B039F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ind w:left="1035"/>
        <w:jc w:val="both"/>
        <w:rPr>
          <w:i/>
          <w:color w:val="C00000"/>
          <w:sz w:val="28"/>
          <w:szCs w:val="28"/>
        </w:rPr>
      </w:pPr>
    </w:p>
    <w:p w:rsidR="001B039F" w:rsidRDefault="00672E69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</w:rPr>
        <w:t xml:space="preserve">   4. Вправи для запобігання плоскостопості.</w:t>
      </w:r>
    </w:p>
    <w:p w:rsidR="001B039F" w:rsidRDefault="00672E69">
      <w:pPr>
        <w:jc w:val="both"/>
        <w:rPr>
          <w:b/>
          <w:i/>
          <w:color w:val="0000FF"/>
          <w:sz w:val="28"/>
          <w:szCs w:val="28"/>
        </w:rPr>
      </w:pPr>
      <w:r>
        <w:t xml:space="preserve">                  </w:t>
      </w:r>
      <w:hyperlink r:id="rId8">
        <w:r>
          <w:rPr>
            <w:b/>
            <w:i/>
            <w:color w:val="0000FF"/>
            <w:sz w:val="28"/>
            <w:szCs w:val="28"/>
            <w:u w:val="single"/>
          </w:rPr>
          <w:t>https://www.youtube.com/watch?v=goxCzsuJJ_c</w:t>
        </w:r>
      </w:hyperlink>
      <w:r>
        <w:rPr>
          <w:b/>
          <w:i/>
          <w:color w:val="0000FF"/>
          <w:sz w:val="28"/>
          <w:szCs w:val="28"/>
        </w:rPr>
        <w:t xml:space="preserve"> </w:t>
      </w:r>
    </w:p>
    <w:p w:rsidR="001B039F" w:rsidRDefault="001B039F">
      <w:pPr>
        <w:jc w:val="both"/>
        <w:rPr>
          <w:b/>
          <w:i/>
          <w:color w:val="0000FF"/>
          <w:sz w:val="28"/>
          <w:szCs w:val="28"/>
        </w:rPr>
      </w:pPr>
    </w:p>
    <w:p w:rsidR="001B039F" w:rsidRDefault="00672E69">
      <w:pPr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>ІІІ. Заключна частина</w:t>
      </w:r>
    </w:p>
    <w:p w:rsidR="001B039F" w:rsidRDefault="00672E69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</w:rPr>
        <w:t>1.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Руханка</w:t>
      </w:r>
      <w:proofErr w:type="spellEnd"/>
    </w:p>
    <w:p w:rsidR="001B039F" w:rsidRDefault="00672E69">
      <w:pPr>
        <w:spacing w:after="0" w:line="240" w:lineRule="auto"/>
        <w:jc w:val="both"/>
        <w:rPr>
          <w:i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- Замість рухливих естафет спробуйте виконати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руханку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посиланням.</w:t>
      </w:r>
    </w:p>
    <w:p w:rsidR="001B039F" w:rsidRDefault="001B039F">
      <w:pPr>
        <w:jc w:val="both"/>
        <w:rPr>
          <w:rFonts w:ascii="Times New Roman" w:eastAsia="Times New Roman" w:hAnsi="Times New Roman" w:cs="Times New Roman"/>
          <w:i/>
          <w:color w:val="0000CC"/>
          <w:sz w:val="28"/>
          <w:szCs w:val="28"/>
          <w:shd w:val="clear" w:color="auto" w:fill="FBFBFB"/>
        </w:rPr>
      </w:pPr>
    </w:p>
    <w:p w:rsidR="001B039F" w:rsidRDefault="00672E69">
      <w:pPr>
        <w:jc w:val="both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i/>
          <w:color w:val="0000CC"/>
          <w:sz w:val="28"/>
          <w:szCs w:val="28"/>
          <w:shd w:val="clear" w:color="auto" w:fill="FBFBFB"/>
        </w:rPr>
        <w:t xml:space="preserve">             </w:t>
      </w:r>
      <w:hyperlink r:id="rId9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  <w:shd w:val="clear" w:color="auto" w:fill="FBFBFB"/>
          </w:rPr>
          <w:t>https://www.youtube.com/watch?v=SfKOo53Bw_k</w:t>
        </w:r>
      </w:hyperlink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shd w:val="clear" w:color="auto" w:fill="FBFBFB"/>
        </w:rPr>
        <w:t xml:space="preserve"> </w:t>
      </w:r>
    </w:p>
    <w:p w:rsidR="001B039F" w:rsidRDefault="001B039F">
      <w:pPr>
        <w:jc w:val="both"/>
        <w:rPr>
          <w:rFonts w:ascii="Times New Roman" w:eastAsia="Times New Roman" w:hAnsi="Times New Roman" w:cs="Times New Roman"/>
          <w:i/>
          <w:color w:val="0000CC"/>
          <w:sz w:val="28"/>
          <w:szCs w:val="28"/>
          <w:shd w:val="clear" w:color="auto" w:fill="FBFBFB"/>
        </w:rPr>
      </w:pPr>
    </w:p>
    <w:p w:rsidR="001B039F" w:rsidRDefault="001B039F">
      <w:pPr>
        <w:jc w:val="both"/>
        <w:rPr>
          <w:rFonts w:ascii="Times New Roman" w:eastAsia="Times New Roman" w:hAnsi="Times New Roman" w:cs="Times New Roman"/>
          <w:i/>
          <w:color w:val="0000CC"/>
          <w:sz w:val="28"/>
          <w:szCs w:val="28"/>
          <w:shd w:val="clear" w:color="auto" w:fill="FBFBFB"/>
        </w:rPr>
      </w:pPr>
    </w:p>
    <w:p w:rsidR="001B039F" w:rsidRDefault="00672E69">
      <w:pPr>
        <w:jc w:val="center"/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sectPr w:rsidR="001B039F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21629"/>
    <w:multiLevelType w:val="multilevel"/>
    <w:tmpl w:val="BCB865B2"/>
    <w:lvl w:ilvl="0">
      <w:start w:val="1"/>
      <w:numFmt w:val="bullet"/>
      <w:lvlText w:val="▪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15D6B14"/>
    <w:multiLevelType w:val="multilevel"/>
    <w:tmpl w:val="3B14F52C"/>
    <w:lvl w:ilvl="0">
      <w:start w:val="1"/>
      <w:numFmt w:val="bullet"/>
      <w:lvlText w:val="⮚"/>
      <w:lvlJc w:val="left"/>
      <w:pPr>
        <w:ind w:left="103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5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7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9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1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3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5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7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95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39F"/>
    <w:rsid w:val="001B039F"/>
    <w:rsid w:val="00672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3396C"/>
  <w15:docId w15:val="{54CDFA12-E280-4CA4-B295-D8DABD2D7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oxCzsuJJ_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Uqw6QQwWqO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haAfK10vH7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SfKOo53Bw_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2023-02-01T09:57:00Z</dcterms:created>
  <dcterms:modified xsi:type="dcterms:W3CDTF">2023-02-01T09:57:00Z</dcterms:modified>
</cp:coreProperties>
</file>