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07.09.22</w:t>
        <w:tab/>
        <w:tab/>
        <w:tab/>
        <w:tab/>
        <w:t xml:space="preserve">4 клас</w:t>
        <w:tab/>
        <w:tab/>
        <w:tab/>
        <w:tab/>
        <w:t xml:space="preserve">Вчитель: Артемюк Н.А.</w:t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Тема. Інформаційні ресурси Інтернету. Рівні доступу до навчальних матеріалів</w:t>
      </w:r>
    </w:p>
    <w:p w:rsidR="00000000" w:rsidDel="00000000" w:rsidP="00000000" w:rsidRDefault="00000000" w:rsidRPr="00000000" w14:paraId="00000004">
      <w:pPr>
        <w:ind w:left="851" w:hanging="1135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Очікувані результати заняття:</w:t>
      </w:r>
    </w:p>
    <w:p w:rsidR="00000000" w:rsidDel="00000000" w:rsidP="00000000" w:rsidRDefault="00000000" w:rsidRPr="00000000" w14:paraId="00000005">
      <w:pPr>
        <w:spacing w:after="0" w:line="240" w:lineRule="auto"/>
        <w:ind w:left="851" w:hanging="1135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6231zsxapo3x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 ІФО 5-4.1-3 дотримується погоджених правил поведінки онлайн вдома та у школі</w:t>
      </w:r>
    </w:p>
    <w:p w:rsidR="00000000" w:rsidDel="00000000" w:rsidP="00000000" w:rsidRDefault="00000000" w:rsidRPr="00000000" w14:paraId="00000006">
      <w:pPr>
        <w:spacing w:after="0" w:line="240" w:lineRule="auto"/>
        <w:ind w:left="851" w:hanging="1135"/>
        <w:jc w:val="both"/>
        <w:rPr>
          <w:rFonts w:ascii="Roboto" w:cs="Roboto" w:eastAsia="Roboto" w:hAnsi="Roboto"/>
          <w:color w:val="1d2125"/>
          <w:sz w:val="23"/>
          <w:szCs w:val="23"/>
          <w:highlight w:val="white"/>
        </w:rPr>
      </w:pPr>
      <w:bookmarkStart w:colFirst="0" w:colLast="0" w:name="_heading=h.lkk9ftrqyi0a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 ІФО 5-4.2-6 використовує відомі йому / їй технології і пристрої для оптимального спілкування з іншими людьми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Опрацюйте інформацію</w:t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8"/>
          <w:szCs w:val="28"/>
          <w:rtl w:val="0"/>
        </w:rPr>
        <w:t xml:space="preserve">Інформаційні ресурси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сукупність даних, організованих для ефективного отримання достовірної інформації.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Доступ до ресурсів має кожен, хто підключив свій комп’ютер до всесвітньої мережі Інтернет.</w:t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Для того щоб працювати в Інтернеті треба відкрити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8"/>
          <w:szCs w:val="28"/>
          <w:rtl w:val="0"/>
        </w:rPr>
        <w:t xml:space="preserve">Браузер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8"/>
          <w:szCs w:val="28"/>
          <w:rtl w:val="0"/>
        </w:rPr>
        <w:t xml:space="preserve">Браузер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-</w:t>
      </w:r>
      <w:r w:rsidDel="00000000" w:rsidR="00000000" w:rsidRPr="00000000">
        <w:rPr>
          <w:rFonts w:ascii="Roboto" w:cs="Roboto" w:eastAsia="Roboto" w:hAnsi="Roboto"/>
          <w:color w:val="707a88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це спеціальна програма, яка дозволяє отримувати доступ та переглядати Інтернет для перегляду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сайтів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сторінок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, документів та інш.</w:t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392103" cy="3605185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4683" l="22211" r="22741" t="23559"/>
                    <a:stretch>
                      <a:fillRect/>
                    </a:stretch>
                  </pic:blipFill>
                  <pic:spPr>
                    <a:xfrm>
                      <a:off x="0" y="0"/>
                      <a:ext cx="5392103" cy="3605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8"/>
          <w:szCs w:val="28"/>
          <w:rtl w:val="0"/>
        </w:rPr>
        <w:t xml:space="preserve">Веб-сайт - </w:t>
      </w: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група веб-сторінок, що пов’язані гіперпосиланнями, мають спільну тематику або призначення.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Іноді, для того щоб продовжити користуванням веб-сайтом треба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8"/>
          <w:szCs w:val="28"/>
          <w:rtl w:val="0"/>
        </w:rPr>
        <w:t xml:space="preserve">зареєструватись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5525453" cy="3811676"/>
            <wp:effectExtent b="0" l="0" r="0" t="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1126" l="19951" r="20096" t="19530"/>
                    <a:stretch>
                      <a:fillRect/>
                    </a:stretch>
                  </pic:blipFill>
                  <pic:spPr>
                    <a:xfrm>
                      <a:off x="0" y="0"/>
                      <a:ext cx="5525453" cy="3811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  <w:rtl w:val="0"/>
        </w:rPr>
        <w:t xml:space="preserve">Перегляньте мультфільм:</w:t>
      </w:r>
    </w:p>
    <w:p w:rsidR="00000000" w:rsidDel="00000000" w:rsidP="00000000" w:rsidRDefault="00000000" w:rsidRPr="00000000" w14:paraId="00000013">
      <w:pPr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highlight w:val="white"/>
            <w:u w:val="single"/>
            <w:rtl w:val="0"/>
          </w:rPr>
          <w:t xml:space="preserve">https://youtu.be/7x9OJzNekzw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  <w:rtl w:val="0"/>
        </w:rPr>
        <w:t xml:space="preserve">Відпочиньте, зробіть зарядку: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highlight w:val="white"/>
            <w:u w:val="single"/>
            <w:rtl w:val="0"/>
          </w:rPr>
          <w:t xml:space="preserve">https://www.youtube.com/watch?v=W2fHg0qGI14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  <w:rtl w:val="0"/>
        </w:rPr>
        <w:t xml:space="preserve">Перегляньте кожен веб-сайт, котрий містить корисні інформаційні ресурси для вас:</w:t>
      </w:r>
    </w:p>
    <w:p w:rsidR="00000000" w:rsidDel="00000000" w:rsidP="00000000" w:rsidRDefault="00000000" w:rsidRPr="00000000" w14:paraId="00000018">
      <w:pPr>
        <w:shd w:fill="ffffff" w:val="clear"/>
        <w:spacing w:after="240" w:lineRule="auto"/>
        <w:rPr>
          <w:rFonts w:ascii="Times New Roman" w:cs="Times New Roman" w:eastAsia="Times New Roman" w:hAnsi="Times New Roman"/>
          <w:color w:val="0f6cbf"/>
          <w:sz w:val="23"/>
          <w:szCs w:val="23"/>
          <w:highlight w:val="whit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f6cbf"/>
            <w:sz w:val="23"/>
            <w:szCs w:val="23"/>
            <w:highlight w:val="white"/>
            <w:rtl w:val="0"/>
          </w:rPr>
          <w:t xml:space="preserve">http://chytanka.com.ua/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240" w:lineRule="auto"/>
        <w:rPr>
          <w:rFonts w:ascii="Times New Roman" w:cs="Times New Roman" w:eastAsia="Times New Roman" w:hAnsi="Times New Roman"/>
          <w:color w:val="0f6cbf"/>
          <w:sz w:val="23"/>
          <w:szCs w:val="23"/>
          <w:highlight w:val="whit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f6cbf"/>
            <w:sz w:val="23"/>
            <w:szCs w:val="23"/>
            <w:highlight w:val="white"/>
            <w:rtl w:val="0"/>
          </w:rPr>
          <w:t xml:space="preserve">https://derevo-kazok.org/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240" w:lineRule="auto"/>
        <w:rPr>
          <w:rFonts w:ascii="Times New Roman" w:cs="Times New Roman" w:eastAsia="Times New Roman" w:hAnsi="Times New Roman"/>
          <w:color w:val="1d2125"/>
          <w:sz w:val="23"/>
          <w:szCs w:val="23"/>
          <w:shd w:fill="d2e8fb" w:val="clear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d2125"/>
            <w:sz w:val="23"/>
            <w:szCs w:val="23"/>
            <w:shd w:fill="d2e8fb" w:val="clear"/>
            <w:rtl w:val="0"/>
          </w:rPr>
          <w:t xml:space="preserve">https://learning.ua/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240" w:lineRule="auto"/>
        <w:rPr>
          <w:rFonts w:ascii="Times New Roman" w:cs="Times New Roman" w:eastAsia="Times New Roman" w:hAnsi="Times New Roman"/>
          <w:color w:val="0f6cbf"/>
          <w:sz w:val="23"/>
          <w:szCs w:val="23"/>
          <w:highlight w:val="whit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0f6cbf"/>
            <w:sz w:val="23"/>
            <w:szCs w:val="23"/>
            <w:highlight w:val="white"/>
            <w:rtl w:val="0"/>
          </w:rPr>
          <w:t xml:space="preserve">https://dystosvita.org.ua/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240" w:lineRule="auto"/>
        <w:rPr>
          <w:rFonts w:ascii="Times New Roman" w:cs="Times New Roman" w:eastAsia="Times New Roman" w:hAnsi="Times New Roman"/>
          <w:color w:val="0f6cbf"/>
          <w:sz w:val="23"/>
          <w:szCs w:val="23"/>
          <w:highlight w:val="white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0f6cbf"/>
            <w:sz w:val="23"/>
            <w:szCs w:val="23"/>
            <w:highlight w:val="white"/>
            <w:rtl w:val="0"/>
          </w:rPr>
          <w:t xml:space="preserve">https://uk.khanacademy.org/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240" w:lineRule="auto"/>
        <w:rPr>
          <w:rFonts w:ascii="Times New Roman" w:cs="Times New Roman" w:eastAsia="Times New Roman" w:hAnsi="Times New Roman"/>
          <w:color w:val="0f6cbf"/>
          <w:sz w:val="23"/>
          <w:szCs w:val="23"/>
          <w:highlight w:val="white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0f6cbf"/>
            <w:sz w:val="23"/>
            <w:szCs w:val="23"/>
            <w:highlight w:val="white"/>
            <w:rtl w:val="0"/>
          </w:rPr>
          <w:t xml:space="preserve">https://www.ixl.com/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240" w:lineRule="auto"/>
        <w:rPr>
          <w:rFonts w:ascii="Times New Roman" w:cs="Times New Roman" w:eastAsia="Times New Roman" w:hAnsi="Times New Roman"/>
          <w:color w:val="0f6cbf"/>
          <w:sz w:val="23"/>
          <w:szCs w:val="23"/>
          <w:highlight w:val="white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0f6cbf"/>
            <w:sz w:val="23"/>
            <w:szCs w:val="23"/>
            <w:highlight w:val="white"/>
            <w:rtl w:val="0"/>
          </w:rPr>
          <w:t xml:space="preserve">https://www.matific.com/ua/uk/home/maths-activities/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240" w:lineRule="auto"/>
        <w:rPr>
          <w:rFonts w:ascii="Times New Roman" w:cs="Times New Roman" w:eastAsia="Times New Roman" w:hAnsi="Times New Roman"/>
          <w:color w:val="0f6cbf"/>
          <w:sz w:val="23"/>
          <w:szCs w:val="23"/>
          <w:highlight w:val="white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0f6cbf"/>
            <w:sz w:val="23"/>
            <w:szCs w:val="23"/>
            <w:highlight w:val="white"/>
            <w:rtl w:val="0"/>
          </w:rPr>
          <w:t xml:space="preserve">https://www.mathplayground.com/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240" w:lineRule="auto"/>
        <w:rPr>
          <w:rFonts w:ascii="Times New Roman" w:cs="Times New Roman" w:eastAsia="Times New Roman" w:hAnsi="Times New Roman"/>
          <w:color w:val="0f6cbf"/>
          <w:sz w:val="23"/>
          <w:szCs w:val="23"/>
          <w:highlight w:val="white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0f6cbf"/>
            <w:sz w:val="23"/>
            <w:szCs w:val="23"/>
            <w:highlight w:val="white"/>
            <w:rtl w:val="0"/>
          </w:rPr>
          <w:t xml:space="preserve">https://dyvomandry.com.ua/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  <w:rtl w:val="0"/>
        </w:rPr>
        <w:t xml:space="preserve">Виконайте завдання: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Оберіть із запропонованих вище веб-сайтів три, які сподобались найбільше та заповніть таблицю у зошиті: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-561973</wp:posOffset>
            </wp:positionH>
            <wp:positionV relativeFrom="paragraph">
              <wp:posOffset>590502</wp:posOffset>
            </wp:positionV>
            <wp:extent cx="6673645" cy="1431110"/>
            <wp:effectExtent b="0" l="0" r="0" t="0"/>
            <wp:wrapSquare wrapText="bothSides" distB="114300" distT="114300" distL="114300" distR="11430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33438" l="11955" r="11128" t="38909"/>
                    <a:stretch>
                      <a:fillRect/>
                    </a:stretch>
                  </pic:blipFill>
                  <pic:spPr>
                    <a:xfrm>
                      <a:off x="0" y="0"/>
                      <a:ext cx="6673645" cy="14311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568" w:top="425.1968503937008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273966"/>
    <w:pPr>
      <w:spacing w:after="160" w:line="259" w:lineRule="auto"/>
    </w:pPr>
    <w:rPr>
      <w:lang w:val="uk-UA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Balloon Text"/>
    <w:basedOn w:val="a"/>
    <w:link w:val="a4"/>
    <w:uiPriority w:val="99"/>
    <w:semiHidden w:val="1"/>
    <w:unhideWhenUsed w:val="1"/>
    <w:rsid w:val="00273966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4" w:customStyle="1">
    <w:name w:val="Текст выноски Знак"/>
    <w:basedOn w:val="a0"/>
    <w:link w:val="a3"/>
    <w:uiPriority w:val="99"/>
    <w:semiHidden w:val="1"/>
    <w:rsid w:val="00273966"/>
    <w:rPr>
      <w:rFonts w:ascii="Tahoma" w:cs="Tahoma" w:hAnsi="Tahoma"/>
      <w:sz w:val="16"/>
      <w:szCs w:val="16"/>
      <w:lang w:val="uk-UA"/>
    </w:rPr>
  </w:style>
  <w:style w:type="character" w:styleId="a5">
    <w:name w:val="Hyperlink"/>
    <w:basedOn w:val="a0"/>
    <w:uiPriority w:val="99"/>
    <w:unhideWhenUsed w:val="1"/>
    <w:rsid w:val="00104EBC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hyperlink" Target="http://chytanka.com.ua/" TargetMode="External"/><Relationship Id="rId10" Type="http://schemas.openxmlformats.org/officeDocument/2006/relationships/hyperlink" Target="https://www.youtube.com/watch?v=W2fHg0qGI14" TargetMode="External"/><Relationship Id="rId13" Type="http://schemas.openxmlformats.org/officeDocument/2006/relationships/hyperlink" Target="https://learning.ua/" TargetMode="External"/><Relationship Id="rId12" Type="http://schemas.openxmlformats.org/officeDocument/2006/relationships/hyperlink" Target="https://derevo-kazok.org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7x9OJzNekzw" TargetMode="External"/><Relationship Id="rId15" Type="http://schemas.openxmlformats.org/officeDocument/2006/relationships/hyperlink" Target="https://uk.khanacademy.org/" TargetMode="External"/><Relationship Id="rId14" Type="http://schemas.openxmlformats.org/officeDocument/2006/relationships/hyperlink" Target="https://dystosvita.org.ua/" TargetMode="External"/><Relationship Id="rId17" Type="http://schemas.openxmlformats.org/officeDocument/2006/relationships/hyperlink" Target="https://www.matific.com/ua/uk/home/maths-activities/" TargetMode="External"/><Relationship Id="rId16" Type="http://schemas.openxmlformats.org/officeDocument/2006/relationships/hyperlink" Target="https://www.ixl.com/" TargetMode="External"/><Relationship Id="rId5" Type="http://schemas.openxmlformats.org/officeDocument/2006/relationships/styles" Target="styles.xml"/><Relationship Id="rId19" Type="http://schemas.openxmlformats.org/officeDocument/2006/relationships/hyperlink" Target="https://dyvomandry.com.ua/" TargetMode="External"/><Relationship Id="rId6" Type="http://schemas.openxmlformats.org/officeDocument/2006/relationships/customXml" Target="../customXML/item1.xml"/><Relationship Id="rId18" Type="http://schemas.openxmlformats.org/officeDocument/2006/relationships/hyperlink" Target="https://www.mathplayground.com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Cd4ljmf27Sk/0HEahqcVYoaDZg==">AMUW2mXwn0bdwMUCaSF0qnS5hsYrmI2rx/4uvyQzfXkiu3Z94GNM9xcXDEHKKhC21is/DNCmDeOwffJ41g5hfCEHe8ud6kYqMRA5NidIrHCTdhsbdHm8RTn3YRQqn/lTnYaWRfgWx3R90I84hwvvB93PUFsRC2zlnGMz8O4XKxBxeiTqkwfo7Rg=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2021-03-30T19:30:00Z</dcterms:created>
  <dc:creator>admin</dc:creator>
</cp:coreProperties>
</file>