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21.09.22</w:t>
        <w:tab/>
        <w:tab/>
        <w:tab/>
        <w:tab/>
        <w:t xml:space="preserve">4 клас</w:t>
        <w:tab/>
        <w:tab/>
        <w:tab/>
        <w:tab/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Сучасні пристрої та служби для співпраці</w:t>
      </w:r>
    </w:p>
    <w:p w:rsidR="00000000" w:rsidDel="00000000" w:rsidP="00000000" w:rsidRDefault="00000000" w:rsidRPr="00000000" w14:paraId="00000004">
      <w:pPr>
        <w:ind w:left="851" w:hanging="1135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заняття: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kk9ftrqyi0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4-3.2-5 розпізнає, де зберігається програма та її дані (на пристрої чи онлайн)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5-4.1-5 узгоджує з дорослими завантаження файлів та програм;</w:t>
      </w:r>
    </w:p>
    <w:p w:rsidR="00000000" w:rsidDel="00000000" w:rsidP="00000000" w:rsidRDefault="00000000" w:rsidRPr="00000000" w14:paraId="00000007">
      <w:pPr>
        <w:spacing w:after="0" w:before="20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Чому Інтернет називають павутиною?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Чи існує карта Інтернету?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Співпраця в Інтернеті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процес, при якому люди разом займаються інтелектуальною, науковою або  практичною діяльністю.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b w:val="1"/>
          <w:color w:val="e691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Які можливості дає людині співпраця в Інтернеті?</w:t>
      </w:r>
    </w:p>
    <w:p w:rsidR="00000000" w:rsidDel="00000000" w:rsidP="00000000" w:rsidRDefault="00000000" w:rsidRPr="00000000" w14:paraId="0000000E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Співпраця в Інтернеті дозволяє людям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спілкуватися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будь-який час та з будь-якого місця та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обмінюватися інформацією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співпрацювати в спільних документах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rtl w:val="0"/>
        </w:rPr>
        <w:t xml:space="preserve">вчитися разом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спільно приймати рішення та вирішувати проблеми, що з’являються. </w:t>
      </w:r>
    </w:p>
    <w:p w:rsidR="00000000" w:rsidDel="00000000" w:rsidP="00000000" w:rsidRDefault="00000000" w:rsidRPr="00000000" w14:paraId="0000000F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Існують сайти, на які можна надсилати свої розповіді, повідомлення, задавати питання. Все це можна прочитати, обговорити, поділитися своїми враженнями, тобто знайти людей зі спільними інтересами та захопленнями.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 перш ніж співпрацювати з іншими людьми, ми повинні розуміти ким є ці люди для нас та кому ми можемо довіряти.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  <w:drawing>
          <wp:inline distB="114300" distT="114300" distL="114300" distR="114300">
            <wp:extent cx="5501988" cy="3775874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684" l="24898" r="24058" t="30821"/>
                    <a:stretch>
                      <a:fillRect/>
                    </a:stretch>
                  </pic:blipFill>
                  <pic:spPr>
                    <a:xfrm>
                      <a:off x="0" y="0"/>
                      <a:ext cx="5501988" cy="377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https://drive.google.com/file/d/1LmbJp8JpTTKdu1Mztn6qPqqcUn4kYZ6c/view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Створіть свій аватар: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https://powerpuffyourself.com/#/en/my-powerpuff/create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http://doppelme.com/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https://avatarmaker.com/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http://www.wimpyourself.com/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https://www.pixton.com/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Сервіси спільних дошок: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https://padlet.com/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http://linoit.com/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https://flinga.fi/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0f6cbf"/>
          <w:sz w:val="23"/>
          <w:szCs w:val="23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https://miro.com/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Перейдіть на онлайн дошку за посиланням нижче, та напишіть свого улюбленого героя мультфільму. Перегляньте відповіді своїх однокласників, та поставте реакцію, які сподобались найбільше.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https://padlet.com/balagelizaveta/65dl1k9wqk9jysc1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 </w:t>
      </w:r>
    </w:p>
    <w:sectPr>
      <w:pgSz w:h="16838" w:w="11906" w:orient="portrait"/>
      <w:pgMar w:bottom="568" w:top="425.1968503937008" w:left="850.393700787401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73966"/>
    <w:pPr>
      <w:spacing w:after="160" w:line="259" w:lineRule="auto"/>
    </w:pPr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27396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73966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104EB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vatarmaker.com/" TargetMode="External"/><Relationship Id="rId10" Type="http://schemas.openxmlformats.org/officeDocument/2006/relationships/hyperlink" Target="http://doppelme.com/" TargetMode="External"/><Relationship Id="rId13" Type="http://schemas.openxmlformats.org/officeDocument/2006/relationships/hyperlink" Target="https://www.pixton.com/" TargetMode="External"/><Relationship Id="rId12" Type="http://schemas.openxmlformats.org/officeDocument/2006/relationships/hyperlink" Target="http://www.wimpyourself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werpuffyourself.com/#/en/my-powerpuff/create" TargetMode="External"/><Relationship Id="rId15" Type="http://schemas.openxmlformats.org/officeDocument/2006/relationships/hyperlink" Target="http://linoit.com/" TargetMode="External"/><Relationship Id="rId14" Type="http://schemas.openxmlformats.org/officeDocument/2006/relationships/hyperlink" Target="https://padlet.com/" TargetMode="External"/><Relationship Id="rId17" Type="http://schemas.openxmlformats.org/officeDocument/2006/relationships/hyperlink" Target="https://miro.com/" TargetMode="External"/><Relationship Id="rId16" Type="http://schemas.openxmlformats.org/officeDocument/2006/relationships/hyperlink" Target="https://flinga.fi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padlet.com/balagelizaveta/65dl1k9wqk9jysc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LmbJp8JpTTKdu1Mztn6qPqqcUn4kYZ6c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otM2xgl3MZ0vk4TK/a/krMu1Tg==">AMUW2mWeOZMCbjEfbXb1HUPEeVzPcTi2p7YYmzYcf5QAYrV/RHcUG6MIbo1fAXcS4lbSkfkvTmodoY3zpBjdOtBRSMrSrBzEHumus32D0ReL5JrImOiQyyTRHhuFTRV6lfQm29QRYFPnvl/dkOe4AlHb+TO/U/dSYA==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2021-03-30T19:30:00Z</dcterms:created>
  <dc:creator>admin</dc:creator>
</cp:coreProperties>
</file>