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05.10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.22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клас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Мережевий етикет. Різниця між віртуальним та реальним спілкуванням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7"/>
          <w:szCs w:val="27"/>
          <w:u w:val="none"/>
          <w:shd w:fill="auto" w:val="clear"/>
          <w:vertAlign w:val="baseline"/>
          <w:rtl w:val="0"/>
        </w:rPr>
        <w:t xml:space="preserve">Очікувані результати заняття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lineRule="auto"/>
        <w:ind w:left="720" w:hanging="36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 ІФО 4-3.3-7 доброзичливо та конструктивно коментує навчальні ресурси у захищеному середовищі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lineRule="auto"/>
        <w:ind w:left="720" w:hanging="36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 ІФО 5-4.2-1 визначає позитивну і негативну соціальну та етичну поведінку щодо використання технологій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lineRule="auto"/>
        <w:ind w:left="720" w:hanging="36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 ІФО 5-4.3-5 поважає приватність інформації інших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омірку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  <w:rtl w:val="0"/>
        </w:rPr>
        <w:t xml:space="preserve">йте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before="6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Які правила етикету ви знаєте?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before="6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Що таке інтернет-спільнота?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before="6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ЧИ потрібно дотримуватись правил етикету при спілкуванні в мережі?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Прочитайте, запам’ятайте, використовуйте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276" w:lineRule="auto"/>
        <w:ind w:left="566.9291338582675" w:hanging="360"/>
        <w:jc w:val="center"/>
        <w:rPr>
          <w:rFonts w:ascii="Times New Roman" w:cs="Times New Roman" w:eastAsia="Times New Roman" w:hAnsi="Times New Roman"/>
          <w:b w:val="1"/>
          <w:color w:val="99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6"/>
          <w:szCs w:val="26"/>
          <w:rtl w:val="0"/>
        </w:rPr>
        <w:t xml:space="preserve">Правила мережевого етикету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spacing w:line="276" w:lineRule="auto"/>
        <w:ind w:left="2409.448818897638" w:hanging="360"/>
        <w:jc w:val="both"/>
        <w:rPr>
          <w:rFonts w:ascii="Times New Roman" w:cs="Times New Roman" w:eastAsia="Times New Roman" w:hAnsi="Times New Roman"/>
          <w:i w:val="1"/>
          <w:color w:val="351c7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51c75"/>
          <w:sz w:val="26"/>
          <w:szCs w:val="26"/>
          <w:rtl w:val="0"/>
        </w:rPr>
        <w:t xml:space="preserve">Будь ввічливим та терплячим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spacing w:line="276" w:lineRule="auto"/>
        <w:ind w:left="2409.448818897638" w:hanging="360"/>
        <w:jc w:val="both"/>
        <w:rPr>
          <w:rFonts w:ascii="Times New Roman" w:cs="Times New Roman" w:eastAsia="Times New Roman" w:hAnsi="Times New Roman"/>
          <w:i w:val="1"/>
          <w:color w:val="351c7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51c75"/>
          <w:sz w:val="26"/>
          <w:szCs w:val="26"/>
          <w:rtl w:val="0"/>
        </w:rPr>
        <w:t xml:space="preserve">Не втручайся у конфлікти і не допускай їх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spacing w:line="276" w:lineRule="auto"/>
        <w:ind w:left="2409.448818897638" w:hanging="360"/>
        <w:jc w:val="both"/>
        <w:rPr>
          <w:rFonts w:ascii="Times New Roman" w:cs="Times New Roman" w:eastAsia="Times New Roman" w:hAnsi="Times New Roman"/>
          <w:i w:val="1"/>
          <w:color w:val="351c7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51c75"/>
          <w:sz w:val="26"/>
          <w:szCs w:val="26"/>
          <w:rtl w:val="0"/>
        </w:rPr>
        <w:t xml:space="preserve">Відповідай на отримані повідомлення якомога швидше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spacing w:line="276" w:lineRule="auto"/>
        <w:ind w:left="2409.448818897638" w:hanging="360"/>
        <w:jc w:val="both"/>
        <w:rPr>
          <w:rFonts w:ascii="Times New Roman" w:cs="Times New Roman" w:eastAsia="Times New Roman" w:hAnsi="Times New Roman"/>
          <w:i w:val="1"/>
          <w:color w:val="351c7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51c75"/>
          <w:sz w:val="26"/>
          <w:szCs w:val="26"/>
          <w:rtl w:val="0"/>
        </w:rPr>
        <w:t xml:space="preserve">Не поширюй неперевірену інформацію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spacing w:line="276" w:lineRule="auto"/>
        <w:ind w:left="2409.448818897638" w:hanging="360"/>
        <w:jc w:val="both"/>
        <w:rPr>
          <w:rFonts w:ascii="Times New Roman" w:cs="Times New Roman" w:eastAsia="Times New Roman" w:hAnsi="Times New Roman"/>
          <w:i w:val="1"/>
          <w:color w:val="351c7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51c75"/>
          <w:sz w:val="26"/>
          <w:szCs w:val="26"/>
          <w:rtl w:val="0"/>
        </w:rPr>
        <w:t xml:space="preserve">Пам’ятай про авторське право</w:t>
      </w:r>
    </w:p>
    <w:p w:rsidR="00000000" w:rsidDel="00000000" w:rsidP="00000000" w:rsidRDefault="00000000" w:rsidRPr="00000000" w14:paraId="00000014">
      <w:pPr>
        <w:shd w:fill="ffffff" w:val="clear"/>
        <w:spacing w:before="240" w:line="276" w:lineRule="auto"/>
        <w:jc w:val="both"/>
        <w:rPr>
          <w:rFonts w:ascii="Times New Roman" w:cs="Times New Roman" w:eastAsia="Times New Roman" w:hAnsi="Times New Roman"/>
          <w:b w:val="1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155cc"/>
          <w:sz w:val="26"/>
          <w:szCs w:val="26"/>
          <w:rtl w:val="0"/>
        </w:rPr>
        <w:t xml:space="preserve">Досі трапляються люди, які намагаються з використанням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155cc"/>
          <w:sz w:val="26"/>
          <w:szCs w:val="26"/>
          <w:rtl w:val="0"/>
        </w:rPr>
        <w:t xml:space="preserve">електронного листування отримати матеріальну вигоду нечесним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155cc"/>
          <w:sz w:val="26"/>
          <w:szCs w:val="26"/>
          <w:rtl w:val="0"/>
        </w:rPr>
        <w:t xml:space="preserve">шляхом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6"/>
          <w:szCs w:val="26"/>
          <w:rtl w:val="0"/>
        </w:rPr>
        <w:t xml:space="preserve">Тому:</w:t>
      </w:r>
    </w:p>
    <w:p w:rsidR="00000000" w:rsidDel="00000000" w:rsidP="00000000" w:rsidRDefault="00000000" w:rsidRPr="00000000" w14:paraId="00000015">
      <w:pPr>
        <w:shd w:fill="ffffff" w:val="clear"/>
        <w:spacing w:line="276" w:lineRule="auto"/>
        <w:ind w:left="566.9291338582675" w:hanging="360"/>
        <w:jc w:val="both"/>
        <w:rPr>
          <w:rFonts w:ascii="Times New Roman" w:cs="Times New Roman" w:eastAsia="Times New Roman" w:hAnsi="Times New Roman"/>
          <w:color w:val="2125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не передавайте через мережу приватну інформацію, яка може бути використана зловмисником проти вас і вашої сім’ї: свою домашню адресу і телефон, імена членів сім’ї, приватні сімейні новини;</w:t>
      </w:r>
    </w:p>
    <w:p w:rsidR="00000000" w:rsidDel="00000000" w:rsidP="00000000" w:rsidRDefault="00000000" w:rsidRPr="00000000" w14:paraId="00000016">
      <w:pPr>
        <w:shd w:fill="ffffff" w:val="clear"/>
        <w:spacing w:line="276" w:lineRule="auto"/>
        <w:ind w:left="566.9291338582675" w:hanging="360"/>
        <w:jc w:val="both"/>
        <w:rPr>
          <w:rFonts w:ascii="Times New Roman" w:cs="Times New Roman" w:eastAsia="Times New Roman" w:hAnsi="Times New Roman"/>
          <w:color w:val="2125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ніколи і нікому не повідомляйте пароль до своєї поштової скриньки;</w:t>
      </w:r>
    </w:p>
    <w:p w:rsidR="00000000" w:rsidDel="00000000" w:rsidP="00000000" w:rsidRDefault="00000000" w:rsidRPr="00000000" w14:paraId="00000017">
      <w:pPr>
        <w:shd w:fill="ffffff" w:val="clear"/>
        <w:spacing w:line="276" w:lineRule="auto"/>
        <w:ind w:left="566.9291338582675" w:hanging="360"/>
        <w:jc w:val="both"/>
        <w:rPr>
          <w:rFonts w:ascii="Times New Roman" w:cs="Times New Roman" w:eastAsia="Times New Roman" w:hAnsi="Times New Roman"/>
          <w:color w:val="2125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ніколи і нікому не пересилайте відомості комерційного характеру (номер кредитної картки, код сейфу тощо);</w:t>
      </w:r>
    </w:p>
    <w:p w:rsidR="00000000" w:rsidDel="00000000" w:rsidP="00000000" w:rsidRDefault="00000000" w:rsidRPr="00000000" w14:paraId="00000018">
      <w:pPr>
        <w:shd w:fill="ffffff" w:val="clear"/>
        <w:spacing w:line="276" w:lineRule="auto"/>
        <w:ind w:left="566.9291338582675" w:hanging="360"/>
        <w:jc w:val="both"/>
        <w:rPr>
          <w:rFonts w:ascii="Times New Roman" w:cs="Times New Roman" w:eastAsia="Times New Roman" w:hAnsi="Times New Roman"/>
          <w:color w:val="2125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не відповідайте на листи з повідомленнями про те, що ви начебто виграли в лотерею, у вас помер далекий родич і залишив спадок тощо;</w:t>
      </w:r>
    </w:p>
    <w:p w:rsidR="00000000" w:rsidDel="00000000" w:rsidP="00000000" w:rsidRDefault="00000000" w:rsidRPr="00000000" w14:paraId="00000019">
      <w:pPr>
        <w:shd w:fill="ffffff" w:val="clear"/>
        <w:spacing w:line="276" w:lineRule="auto"/>
        <w:ind w:left="566.9291338582675" w:hanging="360"/>
        <w:jc w:val="both"/>
        <w:rPr>
          <w:rFonts w:ascii="Times New Roman" w:cs="Times New Roman" w:eastAsia="Times New Roman" w:hAnsi="Times New Roman"/>
          <w:color w:val="2125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5. не відповідайте на листи від незнайомих (у реальному світі) людей, особливо у випадках, коли в них сповіщають про якість масові заходи.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Перегляньте навчальне відео за посиланням: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https://youtu.be/Q195hkyuhy4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Виконайте вправу за посиланням: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https://learningapps.org/17501934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Намалюйте свою колекцію смайликів</w:t>
      </w:r>
      <w:r w:rsidDel="00000000" w:rsidR="00000000" w:rsidRPr="00000000">
        <w:rPr>
          <w:rtl w:val="0"/>
        </w:rPr>
      </w:r>
    </w:p>
    <w:sectPr>
      <w:pgSz w:h="16838" w:w="11906" w:orient="portrait"/>
      <w:pgMar w:bottom="400.98425196850485" w:top="567" w:left="1133.8582677165355" w:right="565.275590551182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Звичайний">
    <w:name w:val="Звичайний"/>
    <w:next w:val="Звичайний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Заголовок3">
    <w:name w:val="Заголовок 3"/>
    <w:basedOn w:val="Звичайний"/>
    <w:next w:val="Заголовок3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2"/>
    </w:pPr>
    <w:rPr>
      <w:rFonts w:ascii="Times New Roman" w:eastAsia="Times New Roman" w:hAnsi="Times New Roman"/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 w:bidi="ar-SA" w:eastAsia="und" w:val="und"/>
    </w:rPr>
  </w:style>
  <w:style w:type="paragraph" w:styleId="Заголовок4">
    <w:name w:val="Заголовок 4"/>
    <w:basedOn w:val="Звичайний"/>
    <w:next w:val="Звичайний"/>
    <w:autoRedefine w:val="0"/>
    <w:hidden w:val="0"/>
    <w:qFormat w:val="1"/>
    <w:pPr>
      <w:keepNext w:val="1"/>
      <w:suppressAutoHyphens w:val="1"/>
      <w:spacing w:after="60" w:before="240" w:line="259" w:lineRule="auto"/>
      <w:ind w:leftChars="-1" w:rightChars="0" w:firstLineChars="-1"/>
      <w:textDirection w:val="btLr"/>
      <w:textAlignment w:val="top"/>
      <w:outlineLvl w:val="3"/>
    </w:pPr>
    <w:rPr>
      <w:rFonts w:ascii="Calibri" w:cs="Times New Roman" w:eastAsia="Times New Roman" w:hAnsi="Calibri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ru-RU"/>
    </w:rPr>
  </w:style>
  <w:style w:type="character" w:styleId="Шрифтабзацузазамовчуванням">
    <w:name w:val="Шрифт абзацу за замовчуванням"/>
    <w:next w:val="Шрифтабзацузазамовчуванням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Звичайнатаблиця">
    <w:name w:val="Звичайна таблиця"/>
    <w:next w:val="Звичайнатаблиця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маєсписку">
    <w:name w:val="Немає списку"/>
    <w:next w:val="Немаєсписку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Гіперпосилання">
    <w:name w:val="Гіперпосилання"/>
    <w:next w:val="Гіперпосилання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Сіткатаблиці">
    <w:name w:val="Сітка таблиці"/>
    <w:basedOn w:val="Звичайнатаблиця"/>
    <w:next w:val="Сіткатаблиці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іткатаблиці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Заголовок3Знак">
    <w:name w:val="Заголовок 3 Знак"/>
    <w:next w:val="Заголовок3Знак"/>
    <w:autoRedefine w:val="0"/>
    <w:hidden w:val="0"/>
    <w:qFormat w:val="0"/>
    <w:rPr>
      <w:rFonts w:ascii="Times New Roman" w:eastAsia="Times New Roman" w:hAnsi="Times New Roman"/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/>
    </w:rPr>
  </w:style>
  <w:style w:type="paragraph" w:styleId="Звичайний(веб)">
    <w:name w:val="Звичайний (веб)"/>
    <w:basedOn w:val="Звичайний"/>
    <w:next w:val="Звичайни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Заголовок4Знак">
    <w:name w:val="Заголовок 4 Знак"/>
    <w:next w:val="Заголовок4Знак"/>
    <w:autoRedefine w:val="0"/>
    <w:hidden w:val="0"/>
    <w:qFormat w:val="0"/>
    <w:rPr>
      <w:rFonts w:ascii="Calibri" w:cs="Times New Roman" w:eastAsia="Times New Roman" w:hAnsi="Calibri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eastAsia="en-US" w:val="ru-RU"/>
    </w:rPr>
  </w:style>
  <w:style w:type="character" w:styleId="Строгий">
    <w:name w:val="Строгий"/>
    <w:next w:val="Строгий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Незакритазгадка">
    <w:name w:val="Незакрита згадка"/>
    <w:next w:val="Незакритазгадка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Q195hkyuhy4" TargetMode="External"/><Relationship Id="rId8" Type="http://schemas.openxmlformats.org/officeDocument/2006/relationships/hyperlink" Target="https://learningapps.org/1750193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WqQtOysoagJ5tG37qbQDiVJhFQ==">AMUW2mW32SxeiXNRdwFmiBummwnl+cIWNvxKmIPwhEFxFx5qQtp0N3W+0t0y64skGipffoWX6plbESq67J+QhU8DDyk4VwBIRjvnWGkCuJt7OCGCR1y9rTs=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2018-07-28T07:57:00Z</dcterms:created>
  <dc:creator>Sanya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