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4A" w:rsidRPr="0041364A" w:rsidRDefault="0041364A" w:rsidP="004136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УРОК 1</w:t>
      </w:r>
    </w:p>
    <w:p w:rsidR="0041364A" w:rsidRP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Дата: 02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.09.22р.</w:t>
      </w:r>
    </w:p>
    <w:p w:rsidR="0041364A" w:rsidRPr="0041364A" w:rsidRDefault="00684BE8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Клас: 4-Б</w:t>
      </w:r>
      <w:bookmarkStart w:id="0" w:name="_GoBack"/>
      <w:bookmarkEnd w:id="0"/>
    </w:p>
    <w:p w:rsidR="0041364A" w:rsidRP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Предмет: музичне мистецтво</w:t>
      </w:r>
    </w:p>
    <w:p w:rsid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Вчитель: </w:t>
      </w:r>
      <w:proofErr w:type="spellStart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Дубачинська</w:t>
      </w:r>
      <w:proofErr w:type="spellEnd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Н.О.</w:t>
      </w:r>
    </w:p>
    <w:p w:rsidR="00D73F0C" w:rsidRPr="0041364A" w:rsidRDefault="00D73F0C" w:rsidP="00D73F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Тема. Милуємося красою Землі.</w:t>
      </w:r>
    </w:p>
    <w:p w:rsidR="00F5359B" w:rsidRPr="0041364A" w:rsidRDefault="00D73F0C" w:rsidP="00F535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Мета: </w:t>
      </w:r>
    </w:p>
    <w:p w:rsidR="00F5359B" w:rsidRPr="0041364A" w:rsidRDefault="00F5359B" w:rsidP="00F535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Формування ключових компетентностей: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вільного володіння державною мовою/ здатності спілкуватися рідною, інформаційно-комунікаційної, здатності навчатися впродовж життя, громадянської та соціальної компетентності, пов’язаних з ідеями добробуту, культурної компетентності,  інноваційності.</w:t>
      </w:r>
    </w:p>
    <w:p w:rsidR="00CA2186" w:rsidRPr="0041364A" w:rsidRDefault="00F5359B" w:rsidP="00F535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Формування предметних компетентностей: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інтерпретаційних, вокально-хорових виконавських, імпровізаційних.</w:t>
      </w:r>
    </w:p>
    <w:p w:rsidR="002B569B" w:rsidRPr="0041364A" w:rsidRDefault="00F5359B" w:rsidP="00F535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А</w:t>
      </w:r>
      <w:r w:rsidR="00D73F0C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ктуалізувати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наявні предметні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мистецькі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компетентності учнів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>понят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тя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хор, ансамбль, соло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>, назви нот та їх розташування на нотному стані)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>; ознайомити з творами мистецтва (музичного, образотворчого), які оспівують красу рідної землі; ознайомити з поняттями фольклор, обробка народної пісні, а капела у музичному мистецтві;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2186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розвивати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пізнавальні інтереси, 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>вміння учнів уважно слухати музику, аналізувати музичні твори та висловлювати власні враження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та емоції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від прослуханого;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</w:t>
      </w:r>
      <w:r w:rsidR="002B569B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иховувати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інтерес до української музичної спадщини, плекати любов до України, повагу до її історичного минулого, шану до культурних надбань.</w:t>
      </w:r>
    </w:p>
    <w:p w:rsidR="0041364A" w:rsidRPr="0041364A" w:rsidRDefault="0041364A" w:rsidP="0041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Тип уроку: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комбінований урок, урок заглиблення у тему.</w:t>
      </w:r>
    </w:p>
    <w:p w:rsidR="0041364A" w:rsidRPr="0041364A" w:rsidRDefault="0041364A" w:rsidP="004136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Твори, що вивчаються на </w:t>
      </w:r>
      <w:proofErr w:type="spellStart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уроці</w:t>
      </w:r>
      <w:proofErr w:type="spellEnd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F5359B" w:rsidRPr="0041364A" w:rsidRDefault="00F5359B" w:rsidP="00F535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українські народні пісні: «Ой у вишневому садочку» (НЗАУНХУ ім. Г. Верьовки). «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» (Н. Матвієнко). «Казала Солоха: прийди, прийди» (театр пісні «Джерела»), Захар «Україно моя» (емоційне налаштування)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- слухання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«Синє неб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о – жовте поле»-вивчення</w:t>
      </w:r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01BC" w:rsidRPr="0041364A" w:rsidRDefault="00EF01BC" w:rsidP="00EF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Організаційний момент. </w:t>
      </w:r>
      <w:r w:rsidR="000845C3" w:rsidRPr="0041364A">
        <w:rPr>
          <w:rFonts w:ascii="Times New Roman" w:hAnsi="Times New Roman" w:cs="Times New Roman"/>
          <w:b/>
          <w:sz w:val="24"/>
          <w:szCs w:val="24"/>
          <w:lang w:val="uk-UA"/>
        </w:rPr>
        <w:t>Музичне вітання</w:t>
      </w:r>
      <w:r w:rsidR="00E23EB6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https://youtu.be/Kjw1lIlZiyo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ІІ. Мотивація до навчання. Оголошення теми і мети уроку.</w:t>
      </w:r>
    </w:p>
    <w:p w:rsidR="00EF01BC" w:rsidRPr="0041364A" w:rsidRDefault="00EF01BC" w:rsidP="00EF01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>Розпочався навчальний рік, і я запрошую вас у нові подорожі світом мистецтва. Ми познайомимося з мистецтвом народів, які проживають в Україні, та вирушимо у мандри країнами та континентами.</w:t>
      </w:r>
    </w:p>
    <w:p w:rsidR="00EF01BC" w:rsidRPr="0041364A" w:rsidRDefault="00EF01BC" w:rsidP="00EF01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>У розд</w:t>
      </w:r>
      <w:r w:rsidR="00E23EB6" w:rsidRPr="0041364A">
        <w:rPr>
          <w:rFonts w:ascii="Times New Roman" w:hAnsi="Times New Roman" w:cs="Times New Roman"/>
          <w:sz w:val="24"/>
          <w:szCs w:val="24"/>
          <w:lang w:val="uk-UA"/>
        </w:rPr>
        <w:t>ілі «Ми – діти твої, Україно!» Т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ема першого нашого у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року: «Милуємося красою Землі».</w:t>
      </w:r>
    </w:p>
    <w:p w:rsidR="00EF01BC" w:rsidRPr="0041364A" w:rsidRDefault="00EF01BC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ІІІ. Виклад нового матеріалу.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Україно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41364A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ECD7BC5" wp14:editId="4C11E7F8">
            <wp:simplePos x="0" y="0"/>
            <wp:positionH relativeFrom="column">
              <wp:posOffset>3205577</wp:posOffset>
            </wp:positionH>
            <wp:positionV relativeFrom="paragraph">
              <wp:posOffset>9146</wp:posOffset>
            </wp:positionV>
            <wp:extent cx="3139241" cy="1864426"/>
            <wp:effectExtent l="0" t="0" r="4445" b="2540"/>
            <wp:wrapNone/>
            <wp:docPr id="9" name="Рисунок 9" descr="https://eus-www.sway-cdn.com/s/FRwff234BBP0FKKq/images/x5SJIWDmpMzSvG?quality=491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Rwff234BBP0FKKq/images/x5SJIWDmpMzSvG?quality=491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02" cy="18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сонце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весняне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Моя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ідна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 моя золота...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Твої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древні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задумані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храми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Старовинні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чудесні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міста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Ні</w:t>
      </w:r>
      <w:proofErr w:type="gramStart"/>
      <w:r w:rsidRPr="0041364A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казці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де час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зупинився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EF01BC" w:rsidP="0041364A">
      <w:pPr>
        <w:tabs>
          <w:tab w:val="left" w:pos="7144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64A">
        <w:rPr>
          <w:rFonts w:ascii="Times New Roman" w:hAnsi="Times New Roman" w:cs="Times New Roman"/>
          <w:sz w:val="24"/>
          <w:szCs w:val="24"/>
        </w:rPr>
        <w:t>усе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пригадати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:</w:t>
      </w:r>
      <w:r w:rsidR="0041364A">
        <w:rPr>
          <w:rFonts w:ascii="Times New Roman" w:hAnsi="Times New Roman" w:cs="Times New Roman"/>
          <w:sz w:val="24"/>
          <w:szCs w:val="24"/>
        </w:rPr>
        <w:tab/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Тихі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співи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танці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вогнисті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Щебетання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 садку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біля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хати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тумани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роси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краплисті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героїв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славетних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 -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мале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босоноге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дитя,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біжить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радо з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існею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 поле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іється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хоч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ніженьки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коле!..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364A">
        <w:rPr>
          <w:rFonts w:ascii="Times New Roman" w:hAnsi="Times New Roman" w:cs="Times New Roman"/>
          <w:sz w:val="24"/>
          <w:szCs w:val="24"/>
        </w:rPr>
        <w:t>(Я. Черняк)</w:t>
      </w:r>
    </w:p>
    <w:p w:rsidR="00EF01BC" w:rsidRPr="0041364A" w:rsidRDefault="00EF01BC" w:rsidP="00EF01B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01BC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Ми народилися на чарівній планеті Земля, у благодатному краї – в Україні. Тут є гори й степи, річки й моря, поля та ліси. Але головний скарб – працьовиті й талановиті люди, прекрасні душею і добрі серцем. Легенди розповідають про унікальний талант, який Бог подарував нашому народові, – пісню. </w:t>
      </w:r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Про  цей унікальний талант українців розповідає старовинна легенда.</w:t>
      </w:r>
    </w:p>
    <w:p w:rsidR="00EF01BC" w:rsidRPr="0041364A" w:rsidRDefault="00EF01BC" w:rsidP="00EF01BC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Перегляд відеоматеріалу</w:t>
      </w:r>
      <w:r w:rsidR="00E23EB6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https://youtu.be/tDJQKAR5z60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AA5A96" wp14:editId="5C61DDF2">
            <wp:extent cx="1173137" cy="896470"/>
            <wp:effectExtent l="0" t="0" r="8255" b="0"/>
            <wp:docPr id="2" name="Рисунок 2" descr="https://eus-www.sway-cdn.com/s/FRwff234BBP0FKKq/images/Zer7odd8JIyORD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Rwff234BBP0FKKq/images/Zer7odd8JIyORD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85" cy="8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C6243" wp14:editId="71A26A8C">
            <wp:extent cx="1338730" cy="889563"/>
            <wp:effectExtent l="0" t="0" r="0" b="6350"/>
            <wp:docPr id="3" name="Рисунок 3" descr="https://eus-www.sway-cdn.com/s/FRwff234BBP0FKKq/images/wzzamuB4DP6RGb?quality=27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Rwff234BBP0FKKq/images/wzzamuB4DP6RGb?quality=27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36" cy="89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i/>
          <w:sz w:val="24"/>
          <w:szCs w:val="24"/>
          <w:lang w:val="uk-UA"/>
        </w:rPr>
        <w:t>Уяви музику, під яку танцюють на ілюстраціях дівчата-україночки.</w:t>
      </w:r>
    </w:p>
    <w:p w:rsidR="00E23EB6" w:rsidRPr="0041364A" w:rsidRDefault="00E23EB6" w:rsidP="0041364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i/>
          <w:sz w:val="24"/>
          <w:szCs w:val="24"/>
          <w:lang w:val="uk-UA"/>
        </w:rPr>
        <w:t>Схарактеризуй її.</w:t>
      </w:r>
    </w:p>
    <w:p w:rsidR="00EF01BC" w:rsidRPr="0041364A" w:rsidRDefault="00EF01BC" w:rsidP="00EF01B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Пісня супроводжує українця все життя, починаючи з колиски. Немає такого людського почуття, яке б не озвалося  в українській пісні.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Наша дума, наша пісня,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не вмре, не загине.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От  де, люде, наша слава, 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Слава України! (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Т.Шевченко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У давні часи пісні не записували, а передавали з уст в уста (усно). Імена творців залишилися невідомими, оскільки загубилися у віках, тому такі пісні називаються народними й відносяться до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фольклору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Народна пісня — це створений народом музичний твір із віршами.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Фольклор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— народна творчість, яка зберігається  в казках, легендах, прислів’ях, приказках, піснях.</w:t>
      </w:r>
    </w:p>
    <w:p w:rsidR="00ED0EB1" w:rsidRPr="0041364A" w:rsidRDefault="005070CD" w:rsidP="00ED0EB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Послухайте українські народні пісні («Ой у вишневому садочку» (НЗАУНХУ </w:t>
      </w:r>
    </w:p>
    <w:p w:rsidR="00ED0EB1" w:rsidRPr="0041364A" w:rsidRDefault="005070CD" w:rsidP="00ED0EB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ім. Г. Верьовки)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https://youtu.be/51dcQXhCeBY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 «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-да,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-да,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» (Н. Матвієнко)</w:t>
      </w:r>
      <w:r w:rsidR="00E23EB6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https://youtu.be/RiCoOW06tj8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 «Казала Солоха: прийди, прийди» (театр пісні «Джерела»)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https://youtu.be/bu-gnwL6Tiw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Перегляд відеоматеріалу</w:t>
      </w:r>
    </w:p>
    <w:p w:rsidR="005070CD" w:rsidRPr="0041364A" w:rsidRDefault="00ED0EB1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Аналіз музичних творів:</w:t>
      </w:r>
    </w:p>
    <w:p w:rsidR="005070CD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Які почуття викликала музика?</w:t>
      </w:r>
    </w:p>
    <w:p w:rsidR="005070CD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Схарактеризуйте прослухані пісні. Яка з них звучить без інструментального супроводу?</w:t>
      </w:r>
    </w:p>
    <w:p w:rsidR="00EF01BC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Висловіть припущення, до якого різновиду українських народних пісень належить кожна з пісень.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Більшість українських народних пісень дійшли до нас в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обробках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Обробка народної мелодії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– перетворення одноголосної народної мелодії для виконання різним складом виконавців (ансамбль, хор, тощо).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Пісня, яку виконав театр пісні «Джерела», звучала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а капела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01BC" w:rsidRPr="0041364A" w:rsidRDefault="005070CD" w:rsidP="00EF01BC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А </w:t>
      </w:r>
      <w:proofErr w:type="spellStart"/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капе́ла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італ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. a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cappella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) —спів без інструментального супроводу.</w:t>
      </w:r>
    </w:p>
    <w:p w:rsidR="00EF01BC" w:rsidRPr="0041364A" w:rsidRDefault="005070CD" w:rsidP="00EF01BC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Пісню може виконати соліст, ансамбль, хор. Пригадайте і поясніть ці слова.</w:t>
      </w:r>
    </w:p>
    <w:p w:rsidR="00EF01BC" w:rsidRPr="0041364A" w:rsidRDefault="005070CD" w:rsidP="00507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Фізкультхвилинка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https://youtu.be/pbYZK1iHxyw</w:t>
      </w:r>
    </w:p>
    <w:p w:rsidR="005070CD" w:rsidRPr="0041364A" w:rsidRDefault="005070CD" w:rsidP="005070C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Розспівування</w:t>
      </w:r>
      <w:proofErr w:type="spellEnd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</w:p>
    <w:p w:rsidR="00980CFD" w:rsidRPr="0041364A" w:rsidRDefault="008651F5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0CFD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Вокально-хорова робота.</w:t>
      </w:r>
    </w:p>
    <w:p w:rsidR="008651F5" w:rsidRPr="0041364A" w:rsidRDefault="00980CFD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Слухання пісні </w:t>
      </w:r>
      <w:proofErr w:type="spellStart"/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«Сине небо – жовте поле». Аналіз тексту, мелод</w:t>
      </w:r>
      <w:r w:rsidR="00ED0EB1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ії. Розучування І куплету пісні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https://youtu.be/6ekKdb9W6JA</w:t>
      </w:r>
    </w:p>
    <w:p w:rsidR="00EF01BC" w:rsidRPr="0041364A" w:rsidRDefault="008651F5" w:rsidP="008651F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Музична грамота</w:t>
      </w:r>
    </w:p>
    <w:p w:rsidR="00EF01BC" w:rsidRPr="0041364A" w:rsidRDefault="008651F5" w:rsidP="008651F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Пригадайте назви нот та їх запис на нотному стані. Розв’яжіть ребуси й придумайте речення із цими словами: </w:t>
      </w:r>
    </w:p>
    <w:p w:rsidR="00ED0EB1" w:rsidRPr="0041364A" w:rsidRDefault="00ED0EB1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E5E43" wp14:editId="33D335A3">
            <wp:extent cx="1637553" cy="921551"/>
            <wp:effectExtent l="0" t="0" r="1270" b="0"/>
            <wp:docPr id="5" name="Рисунок 5" descr="Слайд3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йд3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969" cy="9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D8D73" wp14:editId="2AE84973">
            <wp:extent cx="1625600" cy="914824"/>
            <wp:effectExtent l="0" t="0" r="0" b="0"/>
            <wp:docPr id="6" name="Рисунок 6" descr="Слайд7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айд7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45" cy="9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67DFF" wp14:editId="0D2C627A">
            <wp:extent cx="1631576" cy="918187"/>
            <wp:effectExtent l="0" t="0" r="6985" b="0"/>
            <wp:docPr id="8" name="Рисунок 8" descr="Слайд15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лайд15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45" cy="91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BC" w:rsidRPr="0041364A" w:rsidRDefault="00980CFD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Рефлексія. Підсумки уроку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80CFD" w:rsidRPr="0041364A" w:rsidRDefault="00980CFD" w:rsidP="00980CF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Закінчіть речення: 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>Українська пісня - …….</w:t>
      </w:r>
    </w:p>
    <w:p w:rsidR="00EF01BC" w:rsidRPr="0041364A" w:rsidRDefault="00980CFD" w:rsidP="00980CF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Українська пісня – це дзеркало, у якому відбилося життя нашого народу, любов до  України, її людей, звичаїв та традицій.  Ми можемо сміливо стверджувати, що українці – найспівочіший у світі народ, а пісня є його щоденною поживою.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Домашнє завдання.</w:t>
      </w:r>
      <w:r w:rsidR="00980CFD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EF01BC" w:rsidRPr="0041364A" w:rsidRDefault="00980CFD" w:rsidP="00980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Складіть ребуси, подібні до тих, які ми розв’язували на уроці та запропонуйте їх розгадати друзям та рідним.</w:t>
      </w:r>
    </w:p>
    <w:sectPr w:rsidR="00EF01BC" w:rsidRPr="0041364A" w:rsidSect="00413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31B" w:rsidRDefault="00CE231B" w:rsidP="00D73F0C">
      <w:pPr>
        <w:spacing w:after="0" w:line="240" w:lineRule="auto"/>
      </w:pPr>
      <w:r>
        <w:separator/>
      </w:r>
    </w:p>
  </w:endnote>
  <w:endnote w:type="continuationSeparator" w:id="0">
    <w:p w:rsidR="00CE231B" w:rsidRDefault="00CE231B" w:rsidP="00D7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31B" w:rsidRDefault="00CE231B" w:rsidP="00D73F0C">
      <w:pPr>
        <w:spacing w:after="0" w:line="240" w:lineRule="auto"/>
      </w:pPr>
      <w:r>
        <w:separator/>
      </w:r>
    </w:p>
  </w:footnote>
  <w:footnote w:type="continuationSeparator" w:id="0">
    <w:p w:rsidR="00CE231B" w:rsidRDefault="00CE231B" w:rsidP="00D7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3C11"/>
    <w:multiLevelType w:val="hybridMultilevel"/>
    <w:tmpl w:val="41663290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1E02049"/>
    <w:multiLevelType w:val="hybridMultilevel"/>
    <w:tmpl w:val="8FAA03E6"/>
    <w:lvl w:ilvl="0" w:tplc="A8E6F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004A5"/>
    <w:multiLevelType w:val="hybridMultilevel"/>
    <w:tmpl w:val="D19264C6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580554B"/>
    <w:multiLevelType w:val="hybridMultilevel"/>
    <w:tmpl w:val="B112829A"/>
    <w:lvl w:ilvl="0" w:tplc="A8E6FA8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2D451D"/>
    <w:multiLevelType w:val="hybridMultilevel"/>
    <w:tmpl w:val="6F7C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FF"/>
    <w:rsid w:val="000400FC"/>
    <w:rsid w:val="00067178"/>
    <w:rsid w:val="000845C3"/>
    <w:rsid w:val="001A08B2"/>
    <w:rsid w:val="001D7893"/>
    <w:rsid w:val="002B569B"/>
    <w:rsid w:val="003C1094"/>
    <w:rsid w:val="003E37C8"/>
    <w:rsid w:val="0041364A"/>
    <w:rsid w:val="005070CD"/>
    <w:rsid w:val="005E219A"/>
    <w:rsid w:val="00684BE8"/>
    <w:rsid w:val="006B7CBC"/>
    <w:rsid w:val="00853D9B"/>
    <w:rsid w:val="008651F5"/>
    <w:rsid w:val="00980CFD"/>
    <w:rsid w:val="00A459D2"/>
    <w:rsid w:val="00A65360"/>
    <w:rsid w:val="00BA4A14"/>
    <w:rsid w:val="00CA2186"/>
    <w:rsid w:val="00CE231B"/>
    <w:rsid w:val="00D6357C"/>
    <w:rsid w:val="00D73F0C"/>
    <w:rsid w:val="00D93F6E"/>
    <w:rsid w:val="00E23EB6"/>
    <w:rsid w:val="00E41DFF"/>
    <w:rsid w:val="00E85FDB"/>
    <w:rsid w:val="00ED0EB1"/>
    <w:rsid w:val="00EF01BC"/>
    <w:rsid w:val="00F5359B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2022-09-01T18:53:00Z</dcterms:created>
  <dcterms:modified xsi:type="dcterms:W3CDTF">2022-09-01T19:10:00Z</dcterms:modified>
</cp:coreProperties>
</file>