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7F2CA6">
        <w:rPr>
          <w:rFonts w:ascii="Times New Roman" w:eastAsia="Calibri" w:hAnsi="Times New Roman" w:cs="Times New Roman"/>
          <w:sz w:val="24"/>
          <w:szCs w:val="24"/>
        </w:rPr>
        <w:t xml:space="preserve"> 11</w:t>
      </w:r>
      <w:bookmarkStart w:id="0" w:name="_GoBack"/>
      <w:bookmarkEnd w:id="0"/>
      <w:r w:rsidR="007F2CA6">
        <w:rPr>
          <w:rFonts w:ascii="Times New Roman" w:eastAsia="Calibri" w:hAnsi="Times New Roman" w:cs="Times New Roman"/>
          <w:sz w:val="24"/>
          <w:szCs w:val="24"/>
        </w:rPr>
        <w:t>.01.23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види ходьби. Різновиди бігу. Лазіння по похилій гімнастичній лаві</w:t>
      </w:r>
      <w:r w:rsidR="00DD5509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днойменним та різнойменними способами.</w:t>
      </w:r>
      <w:r w:rsidR="005C635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Рухлива гра «Естафета звірів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126F6" w:rsidRDefault="007F2CA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4126F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https://www.youtube.com/watch?v=Cp6JmkqCQfI&amp;amp;t=91s</w:t>
        </w:r>
      </w:hyperlink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E6626" w:rsidRPr="00DE6626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DE662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ЗРВ з гімнастичною палицею за покликанням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B36C4B" w:rsidRDefault="007F2CA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https://www.youtube.com/watch?v=cc7KFyOnMtM</w:t>
        </w:r>
      </w:hyperlink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9264" behindDoc="1" locked="0" layoutInCell="1" allowOverlap="1" wp14:anchorId="1B2ABD7D" wp14:editId="51B4370E">
            <wp:simplePos x="0" y="0"/>
            <wp:positionH relativeFrom="column">
              <wp:posOffset>2513468</wp:posOffset>
            </wp:positionH>
            <wp:positionV relativeFrom="paragraph">
              <wp:posOffset>166428</wp:posOffset>
            </wp:positionV>
            <wp:extent cx="2162754" cy="1247775"/>
            <wp:effectExtent l="0" t="0" r="9525" b="0"/>
            <wp:wrapNone/>
            <wp:docPr id="2" name="Рисунок 2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54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1" locked="0" layoutInCell="1" allowOverlap="1" wp14:anchorId="4809D3D0" wp14:editId="3C0FA117">
            <wp:simplePos x="0" y="0"/>
            <wp:positionH relativeFrom="column">
              <wp:posOffset>1242</wp:posOffset>
            </wp:positionH>
            <wp:positionV relativeFrom="paragraph">
              <wp:posOffset>126640</wp:posOffset>
            </wp:positionV>
            <wp:extent cx="2256138" cy="1288111"/>
            <wp:effectExtent l="0" t="0" r="0" b="7620"/>
            <wp:wrapNone/>
            <wp:docPr id="1" name="Рисунок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31" cy="13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354816" w:rsidRDefault="00354816" w:rsidP="00354816">
      <w:pPr>
        <w:pStyle w:val="a4"/>
        <w:spacing w:before="0" w:beforeAutospacing="0" w:after="0" w:afterAutospacing="0"/>
        <w:rPr>
          <w:color w:val="0070C0"/>
          <w:lang w:val="ru-RU"/>
        </w:rPr>
      </w:pPr>
      <w:r w:rsidRPr="00354816">
        <w:rPr>
          <w:rFonts w:eastAsia="Calibri"/>
          <w:b/>
          <w:sz w:val="28"/>
          <w:szCs w:val="28"/>
          <w:lang w:val="ru-RU"/>
        </w:rPr>
        <w:t xml:space="preserve">- </w:t>
      </w:r>
      <w:r w:rsidRPr="00354816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54816">
        <w:rPr>
          <w:b/>
          <w:bCs/>
          <w:color w:val="0070C0"/>
          <w:sz w:val="28"/>
          <w:szCs w:val="28"/>
          <w:lang w:val="ru-RU"/>
        </w:rPr>
        <w:t>Сід</w:t>
      </w:r>
      <w:proofErr w:type="spellEnd"/>
      <w:r w:rsidRPr="00354816">
        <w:rPr>
          <w:b/>
          <w:bCs/>
          <w:color w:val="0070C0"/>
          <w:sz w:val="28"/>
          <w:szCs w:val="28"/>
        </w:rPr>
        <w:t> </w:t>
      </w:r>
      <w:r w:rsidRPr="00354816">
        <w:rPr>
          <w:b/>
          <w:bCs/>
          <w:color w:val="0070C0"/>
          <w:sz w:val="28"/>
          <w:szCs w:val="28"/>
          <w:lang w:val="ru-RU"/>
        </w:rPr>
        <w:t xml:space="preserve"> на</w:t>
      </w:r>
      <w:proofErr w:type="gramEnd"/>
      <w:r w:rsidRPr="00354816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354816">
        <w:rPr>
          <w:b/>
          <w:bCs/>
          <w:color w:val="0070C0"/>
          <w:sz w:val="28"/>
          <w:szCs w:val="28"/>
          <w:lang w:val="ru-RU"/>
        </w:rPr>
        <w:t>п’ятах</w:t>
      </w:r>
      <w:proofErr w:type="spellEnd"/>
      <w:r w:rsidRPr="00354816">
        <w:rPr>
          <w:b/>
          <w:bCs/>
          <w:color w:val="0070C0"/>
          <w:sz w:val="28"/>
          <w:szCs w:val="28"/>
          <w:lang w:val="ru-RU"/>
        </w:rPr>
        <w:t>, руки за голову.</w:t>
      </w:r>
    </w:p>
    <w:p w:rsidR="00DE662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1312" behindDoc="1" locked="0" layoutInCell="1" allowOverlap="1" wp14:anchorId="4CA719C7" wp14:editId="4194C2A1">
            <wp:simplePos x="0" y="0"/>
            <wp:positionH relativeFrom="column">
              <wp:posOffset>2171947</wp:posOffset>
            </wp:positionH>
            <wp:positionV relativeFrom="paragraph">
              <wp:posOffset>200412</wp:posOffset>
            </wp:positionV>
            <wp:extent cx="1844703" cy="1374888"/>
            <wp:effectExtent l="0" t="0" r="3175" b="0"/>
            <wp:wrapNone/>
            <wp:docPr id="4" name="Рисунок 4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0" cy="13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02EB8223" wp14:editId="1FEC2FA4">
            <wp:simplePos x="0" y="0"/>
            <wp:positionH relativeFrom="column">
              <wp:posOffset>440165</wp:posOffset>
            </wp:positionH>
            <wp:positionV relativeFrom="paragraph">
              <wp:posOffset>152124</wp:posOffset>
            </wp:positionV>
            <wp:extent cx="1142989" cy="1351445"/>
            <wp:effectExtent l="0" t="0" r="635" b="1270"/>
            <wp:wrapNone/>
            <wp:docPr id="3" name="Рисунок 3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6" t="36511" r="22218" b="9308"/>
                    <a:stretch/>
                  </pic:blipFill>
                  <pic:spPr bwMode="auto">
                    <a:xfrm>
                      <a:off x="0" y="0"/>
                      <a:ext cx="1142989" cy="13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A6FCC" w:rsidRDefault="00DA6FCC" w:rsidP="004A6472">
      <w:pPr>
        <w:pStyle w:val="a4"/>
        <w:spacing w:before="0" w:beforeAutospacing="0" w:after="0" w:afterAutospacing="0"/>
        <w:jc w:val="both"/>
        <w:rPr>
          <w:rFonts w:eastAsia="Calibri"/>
          <w:b/>
          <w:sz w:val="28"/>
          <w:szCs w:val="28"/>
          <w:lang w:val="ru-RU"/>
        </w:rPr>
      </w:pPr>
    </w:p>
    <w:p w:rsidR="004A6472" w:rsidRPr="004A6472" w:rsidRDefault="004A6472" w:rsidP="004A6472">
      <w:pPr>
        <w:pStyle w:val="a4"/>
        <w:spacing w:before="0" w:beforeAutospacing="0" w:after="0" w:afterAutospacing="0"/>
        <w:jc w:val="both"/>
        <w:rPr>
          <w:color w:val="0070C0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 xml:space="preserve">-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Групування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в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упорі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сидячи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>, перекати на спину.</w:t>
      </w:r>
    </w:p>
    <w:p w:rsidR="00354816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2336" behindDoc="1" locked="0" layoutInCell="1" allowOverlap="1" wp14:anchorId="4288956D" wp14:editId="0CD947D3">
            <wp:simplePos x="0" y="0"/>
            <wp:positionH relativeFrom="column">
              <wp:posOffset>358444</wp:posOffset>
            </wp:positionH>
            <wp:positionV relativeFrom="paragraph">
              <wp:posOffset>61347</wp:posOffset>
            </wp:positionV>
            <wp:extent cx="4150581" cy="1024016"/>
            <wp:effectExtent l="0" t="0" r="2540" b="5080"/>
            <wp:wrapNone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10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P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ходьба звичайна (10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на носках, руки вгору (15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- ходьба на </w:t>
      </w:r>
      <w:proofErr w:type="spellStart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п’ятах</w:t>
      </w:r>
      <w:proofErr w:type="spellEnd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, руки за голову (15с);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«як чапля», високо піднімаючи коліна, руки в сторони (10 с);</w:t>
      </w:r>
    </w:p>
    <w:p w:rsidR="0055235D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звичайна (10 с).</w:t>
      </w: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8419D5" w:rsidRDefault="007F2CA6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DA6FCC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DA6FCC" w:rsidRPr="001620FF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A3B96" w:rsidRPr="006F4F64" w:rsidRDefault="006F4F64" w:rsidP="006F4F6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Pr="006F4F64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053504" w:rsidRDefault="007F2CA6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510C60" w:rsidRPr="006E551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https://www.youtube.com/watch?v=1RoHxCaDCcA</w:t>
        </w:r>
      </w:hyperlink>
    </w:p>
    <w:p w:rsidR="00510C60" w:rsidRDefault="008E49A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6985A6BD" wp14:editId="475A8E81">
            <wp:simplePos x="0" y="0"/>
            <wp:positionH relativeFrom="column">
              <wp:posOffset>2426335</wp:posOffset>
            </wp:positionH>
            <wp:positionV relativeFrom="paragraph">
              <wp:posOffset>173824</wp:posOffset>
            </wp:positionV>
            <wp:extent cx="3204210" cy="1240403"/>
            <wp:effectExtent l="0" t="0" r="0" b="0"/>
            <wp:wrapNone/>
            <wp:docPr id="7" name="Рисунок 7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7"/>
                    <a:stretch/>
                  </pic:blipFill>
                  <pic:spPr bwMode="auto">
                    <a:xfrm>
                      <a:off x="0" y="0"/>
                      <a:ext cx="3204210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60"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00889925" wp14:editId="1367CF20">
            <wp:simplePos x="0" y="0"/>
            <wp:positionH relativeFrom="column">
              <wp:posOffset>-78878</wp:posOffset>
            </wp:positionH>
            <wp:positionV relativeFrom="paragraph">
              <wp:posOffset>173575</wp:posOffset>
            </wp:positionV>
            <wp:extent cx="2186609" cy="1147996"/>
            <wp:effectExtent l="0" t="0" r="4445" b="0"/>
            <wp:wrapNone/>
            <wp:docPr id="6" name="imi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09" cy="11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Pr="006F4F64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DE6626" w:rsidRDefault="007F2CA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https://www.youtube.com/watch?v=oXiEnn8ZrKY</w:t>
        </w:r>
      </w:hyperlink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54816"/>
    <w:rsid w:val="003778FA"/>
    <w:rsid w:val="003A55A2"/>
    <w:rsid w:val="004126F6"/>
    <w:rsid w:val="004A6472"/>
    <w:rsid w:val="00510C60"/>
    <w:rsid w:val="0055235D"/>
    <w:rsid w:val="00552982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56448"/>
    <w:rsid w:val="009739C8"/>
    <w:rsid w:val="00A11DC7"/>
    <w:rsid w:val="00B36C4B"/>
    <w:rsid w:val="00BE7200"/>
    <w:rsid w:val="00C85D61"/>
    <w:rsid w:val="00D375ED"/>
    <w:rsid w:val="00D418D6"/>
    <w:rsid w:val="00D6003A"/>
    <w:rsid w:val="00D6221D"/>
    <w:rsid w:val="00DA6FCC"/>
    <w:rsid w:val="00DD5509"/>
    <w:rsid w:val="00DE6626"/>
    <w:rsid w:val="00E00EFA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90D7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1RoHxCaDCc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cc7KFyOnMtM" TargetMode="External"/><Relationship Id="rId15" Type="http://schemas.openxmlformats.org/officeDocument/2006/relationships/hyperlink" Target="https://www.youtube.com/watch?v=oXiEnn8ZrKY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1921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2022-11-25T20:02:00Z</dcterms:created>
  <dcterms:modified xsi:type="dcterms:W3CDTF">2022-12-30T11:07:00Z</dcterms:modified>
</cp:coreProperties>
</file>