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Оскар Уайльд. " Хлопчик-зірка". Динаміка образу головного героя, його стосунки з матір'ю та іншими персонажами. Любов до матері- одна з визначальних цінностей життя. Шлях Хлопчика -Зірки від егоїзму й байдужості до відкриття в собі любові й милосердя.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Розглянути динаміку образу головного героя О. Уайльда. Розвивати вміння характеризувати персонажа, узагальнювати прочитане, робити висновки.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Перегляньте мультимедійну презентацію. ( Електронний підручник. Стор. 6. Мультимедійні презентації. О. Уайльд. " Хлопчик-зірка").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Казка О. Уайльда " Хлопчик-зірка"-це роздуми про поєднання зовнішньої і внутрішньої краси, материнську любов, людяність і милосердя, доброту і справедливість, про подолання себелюбства, жорстокості і зверхності. З головним героєм відбувається чарівне перетворення, і завдяки випробуванням він постає перед нами красивими не лише зовні, а й душею.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Динаміка-хід розвитку,  зміна якогось явища.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Чому дивувалися всі жителі села?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Яким автор змальовує хлопчика?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З чим автор порівнює хлопчика?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Що принесла краса Хлопчику-зірці?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 хлопчик ставився до оточуючих, до своїх батьків?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Який, на вашу думку, вчинок героя - найбільш ганебний?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він був покараний? Чому?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Що вирішив зробити головний герой?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4.Розкажіть, як герой шукав матір: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Чому він «ніде ніколи не зустрів ні любові, ні доброзичливості, ані милосердя»?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Хто допомагає Хлопчику-зірці виконувати завдання злого чаклуна? Чому?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-Чому хлопчик віддав золоті монети прокаженому?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-Яких нових рис характеру набуває герой?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Коли і чому краса повернулася до Хлопчика-зірки?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Визначення рис характеру героя до зустрічі з жебрачкою і після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( працюємо у зошитах).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Яким був хлопчик до зустрічі з жебрачкою?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Риси характеру: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гордість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жорстокість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себелюбство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зверхність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немилосердя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зневага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байдужість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Ці риси взяли верх над вродою, красою, добротою, любов'ю, ніжністю, співчуттям.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Яким став після зустрічі з жебрачкою?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Риси характеру: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добрий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чуйний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веселий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щедрий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слухняний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працьовитий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милосердний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дружелюбний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Поміркуйте! Усно.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Як відбувається динаміка образу головного героя?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У чому полягає справжня краса людини?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Як бачимо, хлопчик подолав шлях від жорстокості до набуття справжньої краси. За все те зло, яке скоїв, він покараний самою природою. Коли хлопчик починає робити добро і іншим, йому також починають допомагати. Зрештою він отримує прощення і до нього повертається його зовнішня краса. То що ж важливіше: краса чи добро? Звичайно, добро. Тож творіть добро!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https://www.academia-nikolenko-5klas.com.ua/multimedijni-prezentatsiyi/o-vajld-hlopchik-zirka/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https://youtu.be/YFVotZsm2Ic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Знати зміст казки. Уміти переказувати, аналізувати прочитане, характеризувати героїв. Переглянути відео за посиланням.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