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28/29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Урок - квест " К пошуках казкових скарбів"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Урок-квест " У пошуках казкових скарбів".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Узагальнити і поглибити знання учнів по темі " Літературні казки світу"; розвивати бажання вивчати зарубіжну літературу.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Добрий день!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Вітаю знавців літератури – тих, хто вирішив перевірити свої сили у літературній грі.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Станція  1.  «Розминка»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Твір, що належить не багатьом, а одній людині, називають: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 Ав­тор­ським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 Літературним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Народним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Формування літературної казки розпочалося: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В Англії в XVII ст.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 У Франції в XVII ст.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У Німеччині в XVII ст.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 Хто  започаткував  жанр літературної казки в Україні?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 Письменник Панас Мирний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 Письменниця Марко Вовчко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Письменник Іван Франко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 Ори­гі­нал (ху­дож­ньо­го тво­ру) – це: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«Передання змісту усного висловлювання чи писемного тексту засобами іншої мови».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 «Текст, створений тією мовою, якою володіє та яку обрав автор».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Різновид літературної творчості, унаслідок якої твір, написаний однією мовою, «оживає» в іншій, не втрачаючи змістових і художніх особливостей».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Станція 2. «Літературне  асорті».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Завдання 1. Твори - автори ( встанови відповідність).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" Пані Метелиця "                                                                Р.Дал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 Хлопчик-Зірка"                                                                  Брати Грімм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" Снігова королева"                                                             Г. К. Андерсен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 Чарлі і шоколадна фабрика"                                      О. Вайльд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Завдання 2. Тест на відповідність. До якого твору відносяться цитати з тексту?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Назва казки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 "Пані Метелиця"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" Хлопчик-зірка"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 " Чарлі і шоколадна фабрика"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 " Снігова королева"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Речення з казки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"Три роки він ходив світом, і ніхто не поставився до нього добре й не пожалів його. Це був такий світ, який він створив у дні своєї великої гордості".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"Я, Віллі Вонка, вирішив дозволити цього року відвідати мою фабрику п'ятьом дітям".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"Жила на світі одна вдова, і мала вона дві доньки. Одна з них, падчірка, була гарна й роботяща, а друга, рідна, — гидка й лінива".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 " Сніжинка раптом почала рости все більше і більше і стала нарешті молодою жінкою...".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Завдання 3. Тест на відповідність. До якої держави відносяться прізвища письменників?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Назва держави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Німеччина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Норвегія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Данія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Ірландія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Ім’я письменника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 Ганс Крістіан Андерсен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 Брати Якоб та Вільгельм Грімм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Оскар Уайльд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Г Роальд Дал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Станція 3. «Скажи без затримки».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Завдання 1.Чи уважний ти читач?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1.Які квіти вирощували Кай і Герда?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Хто розбив криве дзеркало?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3.Кому належав золотий плащ і бурштинове намисто?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4.Що знайшов Чарлі Бакет у шоколадному батончику?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5.Яке слово складав Кай у палаці Снігової Королеви?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6.Хто подарував Герді золоту карету?                                 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7.Чим найбільше любив ласувати Чарлі Бакет?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8.Скільки монет повинен був принести Хлопчик-Зірка Чаклуну?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Завдання 2. Телеграми без підписів.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Під текстом телеграм від казкових героїв треба поставити підписи і вказати, кому вони адресовані.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„Я знайшов один із п'яти квитків.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"Ніколи, чуєте, ніколи не ображайте свою маму, як це робив я".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„Чому ти залишила мене так зненацька, без попередження?"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„Шукатиму свою матір, поки не знайду її 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"Дівчинку до куща з червоними ягодами доніс, повертаюся назад".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„Шукайте Золоті квитки!"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Завдання 3 . Криптограма.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Розгадати криптограму, використовуючи літери під номерами.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21   4    11    21    8     22   18    16,            25    1     7   13   4!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9     18     16                  19                     21     18     2    18   15   8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    5     8   25    4   12    4    17                 9    4    7    4   2   1    12  14!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1 – е                  7 – р                    13 – д                    19 – у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2 – л                 8 – і                      14 – и                   20 – м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3 – я                 9 – к                     15 – ц                   21 – п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4 – о                 10 – т                   16 – й                   22 – ш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5 – н                 11 – с                    17 – ї                     23 – ю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6 – з                 12 – в                    18 – а                   24 - и             25 - 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Станція 4. Бюро знахідок.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Відгадайте , з якої казки речі.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Дзеркало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Монета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Троянда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Шоколадний батончик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Крижана корона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Золотий плащ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Станція 5. " Всезнайко".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Творець літературної казки: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а) певна особа;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б) народ.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2. Літературна казка створюється: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а) в усній формі;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б) в писемній формі.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Герда віддала річці, щоб дізнатися, де шукати Кая: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а) червону троянду;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б) червоні черевички;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в) червоний капелюшок.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4. Герда не знайшла в саду старої чаклунки: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а) фіалки;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б) нарциси;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в)троянди.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5. Першу звістку про Кая Герда отримала від: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а)  маленької розбійниці;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б) лісових голубів;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в)  північного оленя.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Антитеза виявляється в казках Г. К. Андерсена в протиставленні: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а) добра і зла;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б) війни та миру.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7. Потворне дзеркало, у якому все прекрасне поставало гидким, було створене: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а) лихим тролем;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б) Сніговою Королевою;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в) старою чаклункою.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8.  Образ Снігової королеви уособлює: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а)  витончену красу і гармонію душі;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б) мужність і витримку;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в) холод і зло.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9. Слова старої фінки: «Хіба ти не бачиш, яка велика її сила? Хіба не бачиш, як підкоряються їй і люди, і тварини?"-характеризують: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а) маленьку розбійницю;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б) Снігову Королеву;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в) Герду.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10. Кай намагався скласти в палаці Снігової Королеви слово: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а) «вічність»;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б) «вірність»;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в) «ввічливість».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11.  Що розтопило крижане серце Кая: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а) квіти;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б) теплий одяг;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в))сльози?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12. «Яка ситенька, яка маленька, напевне, горішками відгодована, жирненька, як молоденький баранчик! Яка ж це вона на смак?» Про кого так говорила стара розбійниця: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а) про лапландку;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б) про фінку;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в) про Герду?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13. Антитеза — це: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а) художнє перебільшення;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б) різке протиставлення образів і понять;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в) художнє порівняння?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14. Яка квітка нагадала Герді про Кая: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а) жоржина;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б) троянда;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в) фіалка?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15.Скільки золотих квитків подарував власник шоколадної фабрики: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а) один 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б) два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в) п'ять.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16. Хто допоміг Хлопчику-Зірці виконати завдання Чаклуна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а) кріт;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б) білочка;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в) зайченя.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БУДЕШ   КНИГИ  ЧИТАТИ -  БУДЕШ   УСЕ   ЗНАТИ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Пам'ятайте: у казках відбито найзаповітніші сподівання народу, його мрії про щастя; у казках добро перемагає зло, правда долає кривду, любов - ненависть; головні герої казок - мужні, чесні, сміливі і справедливі люди, які готові у будь-яку хвилину прийти на допомогу тим, хто її потребує.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Прочитати. Р. Кіплінг. " Мауглі".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ГАРНИХ КАНІКУЛ!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