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Тема." Мауглі"- історія хлопчика, якого виховали тварини, його дружба з ними.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Допомогти учням усвідомити ідейно-художній зміст твору; розвивати навички переказу, виділення основних епізодів та визначення їхньої ролі в повісті- казці.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Повторюємо вивчений матеріал. Пригадайте!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Що таке фольклор?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Які ви знаєте найпоширеніші жанри фольклору?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Хто є автором фольклорних творів?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Що таке казка?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Яка будова казки?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Які ви знаєте різновиди казок?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Перевірте себе.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Пригадайте ім'я першого англійського письменника, який став лауреатом Нобелівської премії.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Назвіть слово, яким називають дітей, які опинилися серед диких звірів і вижили.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" Історія Англії", " Книга джунглів", " Казки просто так". До якої зі збірок Кіплінга увійшла повість- казка " Мауглі"?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Як називалася Індія, коли була частиною Британської імперії?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Чому Редьярду довелося залишити Індію і їхати до Англії?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" Книга джунглів", " Казки, розказані дітям", " Казки просто так".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Яка із перелічених збірок казок не належить перу Кіплінга?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Перегляньте мультимедійну презентацію. (Електронний підручник.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Стор. 6. Мультимедійні презентації.)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https://www.academia-nikolenko-5klas.com.ua/multimedijni-prezentatsiyi/r-kipling-maugli/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Виразне читання розділів повісті-казки.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Розкажіть історію Мауглі, вихованця джунглів.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Міні-вікторина.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Хто кому сказав і з якого приводу: " Вовки - Вільне Плем'я!"?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Чиї це слова і що означають: " На своєму подвір'ї і собака пан!"?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Що означає ім'я Мауглі?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Хто навчав вовченят Закону Джунглів?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Кому ніхто в джунглях не наважувався ставати на дорозі?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Як викупили життя Мауглі і хто це зробив?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Що таке Червона квітка?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Чому багато звірів ненавиділи Мауглі?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Заповніть прогалини в історії Мауглі ( працюємо у зошитах).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Мауглі потрапляє до вовків -  ...  - Приборкання зграї та тигра Червоною Квіткою - Ведмежа наука про Закони Джунглів -   ...   -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Побиття мавп і визволення Мауглі -   ...   - Перемога над Шер-Ханом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Виразно читати, переказувати, аналізувати розділи твору(ст. 130-142).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Повторити стор. 20-22. Японська народна казка.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