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C4" w:rsidRDefault="001B48C4" w:rsidP="001B48C4">
      <w:pPr>
        <w:pStyle w:val="i3"/>
        <w:shd w:val="clear" w:color="auto" w:fill="FFFFFF"/>
        <w:jc w:val="both"/>
        <w:rPr>
          <w:rFonts w:ascii="Arial" w:hAnsi="Arial" w:cs="Arial"/>
          <w:b/>
          <w:bCs/>
          <w:color w:val="4682B4"/>
          <w:sz w:val="36"/>
          <w:szCs w:val="36"/>
          <w:lang w:val="uk-UA"/>
        </w:rPr>
      </w:pPr>
      <w:r>
        <w:rPr>
          <w:rFonts w:ascii="Arial" w:hAnsi="Arial" w:cs="Arial"/>
          <w:b/>
          <w:bCs/>
          <w:color w:val="4682B4"/>
          <w:sz w:val="36"/>
          <w:szCs w:val="36"/>
          <w:lang w:val="uk-UA"/>
        </w:rPr>
        <w:t>18.01.          5-Б</w:t>
      </w:r>
      <w:bookmarkStart w:id="0" w:name="_GoBack"/>
      <w:bookmarkEnd w:id="0"/>
      <w:r>
        <w:rPr>
          <w:rFonts w:ascii="Arial" w:hAnsi="Arial" w:cs="Arial"/>
          <w:b/>
          <w:bCs/>
          <w:color w:val="4682B4"/>
          <w:sz w:val="36"/>
          <w:szCs w:val="36"/>
          <w:lang w:val="uk-UA"/>
        </w:rPr>
        <w:t xml:space="preserve">             </w:t>
      </w:r>
      <w:proofErr w:type="spellStart"/>
      <w:r>
        <w:rPr>
          <w:rFonts w:ascii="Arial" w:hAnsi="Arial" w:cs="Arial"/>
          <w:b/>
          <w:bCs/>
          <w:color w:val="4682B4"/>
          <w:sz w:val="36"/>
          <w:szCs w:val="36"/>
          <w:lang w:val="uk-UA"/>
        </w:rPr>
        <w:t>укр.літ</w:t>
      </w:r>
      <w:proofErr w:type="spellEnd"/>
      <w:r>
        <w:rPr>
          <w:rFonts w:ascii="Arial" w:hAnsi="Arial" w:cs="Arial"/>
          <w:b/>
          <w:bCs/>
          <w:color w:val="4682B4"/>
          <w:sz w:val="36"/>
          <w:szCs w:val="36"/>
          <w:lang w:val="uk-UA"/>
        </w:rPr>
        <w:t xml:space="preserve">           Добровольська В.Е.</w:t>
      </w:r>
    </w:p>
    <w:p w:rsidR="001B48C4" w:rsidRPr="00DD0F12" w:rsidRDefault="001B48C4" w:rsidP="001B48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uk-UA"/>
        </w:rPr>
        <w:t xml:space="preserve">                             </w:t>
      </w:r>
      <w:r w:rsidRPr="00DD0F12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Богдан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Лепкий</w:t>
      </w:r>
      <w:proofErr w:type="spellEnd"/>
    </w:p>
    <w:p w:rsidR="001B48C4" w:rsidRPr="00DD0F12" w:rsidRDefault="001B48C4" w:rsidP="001B48C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(1872-1941)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повне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ім’я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Богдан Теодор Нестор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)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народився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9 листопада 1872 року в сели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Кривенькому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Тернопільщині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першою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дитиною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родині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Сильвестра і Домни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побралися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коли Сильвестр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закінчив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навчання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прийняв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сан священника.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Батько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захоплювався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писав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німецькою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п’єси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для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аматорських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театрів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домі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вперше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почув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твори Тараса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багато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них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вивчив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напам’ять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дитячих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років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життєвий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подвиг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славетного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Кобзаря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надихав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3BE552A2" wp14:editId="679FD303">
            <wp:extent cx="1513840" cy="1697990"/>
            <wp:effectExtent l="0" t="0" r="0" b="0"/>
            <wp:docPr id="1" name="Picutre 103" descr="https://uahistory.co/pidruchniki/borzenko-ukraine-literature-5-class-2022/borzenko-ukraine-literature-5-class-2022.files/image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3" descr="https://uahistory.co/pidruchniki/borzenko-ukraine-literature-5-class-2022/borzenko-ukraine-literature-5-class-2022.files/image1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 xml:space="preserve">Богдан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Лепкий</w:t>
      </w:r>
      <w:proofErr w:type="spellEnd"/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гімназії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почав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писати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повісті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одне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захоплення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малювання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тому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вирішив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навчатися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Віденській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академії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мистецтв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За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кілька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місяців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перебування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цьому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навчальному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закладі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юнак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усвідомив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більше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вабить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словесне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мистецтво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тому вступив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Віденського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університету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вивчав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мовознавство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Через два роки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перевівся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Львівського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університету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роки припала активна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діяльність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писав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оповідання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перекладав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виступав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доповідями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засіданнях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студентського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товариства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Після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закінчення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Львівського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університету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молодий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талановитий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письменник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дослідник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став учителем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німецької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гімназії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швидко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здобув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авторитет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повагу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серед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колег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гімназистів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Через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кілька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років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запросили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викладати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Ягеллонському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університеті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На початку 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XX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століття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написав низку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присвячених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Тарасові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досліджував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біографію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готував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твори,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перекладав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1914 року на честь 100-ліття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дня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народження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Львові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власними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ілюстраціями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невеличку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збірку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«За люд».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творах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збірки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поетично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>висвітлено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окремі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епізоди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біографії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Кобзаря,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подвиг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стали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легендарними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Перевіряємо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уважні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ми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читачі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читачки</w:t>
      </w:r>
      <w:proofErr w:type="spellEnd"/>
    </w:p>
    <w:p w:rsidR="001B48C4" w:rsidRPr="00DD0F12" w:rsidRDefault="001B48C4" w:rsidP="001B48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1.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Де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народився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Богдан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1B48C4" w:rsidRPr="00DD0F12" w:rsidRDefault="001B48C4" w:rsidP="001B48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2.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Коли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захопився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літературою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1B48C4" w:rsidRPr="00DD0F12" w:rsidRDefault="001B48C4" w:rsidP="001B48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поет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вирішальний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вплив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становлення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особистості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інший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мистецький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хист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«Шевченкова верба»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«Шевченкова верба»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ввійшов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збірки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«За люд». За основу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узяв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дійсну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сталася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1850 року, коли Тарас Шевченко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відбував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покарання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Казахстані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За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порушення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заборони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писати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малювати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Орської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фортеці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відправили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Новопетровського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укріплення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півострові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Мангишлак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час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зупинки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Гур’єві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поет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знайшов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маленьку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гілочку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забрав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собою і посадив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 фортом. «Я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ввіткнув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землю, вона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листя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пустила, я ну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поливати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вона 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рости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Верба моя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виросла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укриває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мене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спекотний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день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своєю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густою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тінню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», — писав поет.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Сталося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невеличке диво: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пустельній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місцевості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гілочка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прийнялась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виросло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деревце.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796F02D6" wp14:editId="32CCC966">
            <wp:extent cx="2473960" cy="1697990"/>
            <wp:effectExtent l="0" t="0" r="2540" b="0"/>
            <wp:docPr id="2" name="Picutre 104" descr="https://uahistory.co/pidruchniki/borzenko-ukraine-literature-5-class-2022/borzenko-ukraine-literature-5-class-2022.files/image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4" descr="https://uahistory.co/pidruchniki/borzenko-ukraine-literature-5-class-2022/borzenko-ukraine-literature-5-class-2022.files/image1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Мангишлацький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сад (Тарас Шевченко, 1857)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Цей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випадок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Тараса Григоровича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настільки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вразив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написав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Героя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лиха доля привела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чужину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автор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порівняв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самотнім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деревом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дикій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пустелі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Верба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нагадує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засланцю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природу. 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дерево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наділено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людськими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почуттями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підтримує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героя,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здається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як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сумує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 далекою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Батьківщиною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7557190E" wp14:editId="29692779">
            <wp:extent cx="2235835" cy="1459865"/>
            <wp:effectExtent l="0" t="0" r="0" b="6985"/>
            <wp:docPr id="3" name="Picutre 105" descr="https://uahistory.co/pidruchniki/borzenko-ukraine-literature-5-class-2022/borzenko-ukraine-literature-5-class-2022.files/image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5" descr="https://uahistory.co/pidruchniki/borzenko-ukraine-literature-5-class-2022/borzenko-ukraine-literature-5-class-2022.files/image1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Андруші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(Тарас Шевченко, 1845)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Читацький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 xml:space="preserve"> практикум</w:t>
      </w:r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(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читаємо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виразно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вголос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)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Шевченкова верба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Коли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чорний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шлях ступав,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Ішов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прогнання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неволю,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Галузку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підняв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Обчімхав</w:t>
      </w:r>
      <w:r w:rsidRPr="00DD0F12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 забрав з собою.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відірвана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як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пня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святої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Засуджена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лютий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скін</w:t>
      </w:r>
      <w:proofErr w:type="spellEnd"/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Серед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степової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Поніс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посадив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За фортом,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Здалека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воду приносив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пильно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підливав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щоднини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Принялася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на весну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Зелене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листя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розпустила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Ох, як же, як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йому</w:t>
      </w:r>
      <w:proofErr w:type="spellEnd"/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 деревина люба й мила!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казарми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прибіжить</w:t>
      </w:r>
      <w:proofErr w:type="spellEnd"/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 xml:space="preserve">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зеленій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тіні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відпочити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Положиться, верба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шумить</w:t>
      </w:r>
      <w:proofErr w:type="spellEnd"/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шепче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щось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над ним, як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жалується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весна.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Сади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цвітуть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Вона ж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сумує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тут одна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Посеред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дикої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пустині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Летить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степом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листочків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шум,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Немов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далека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пісня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жалю,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твоїх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снів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твоїх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дум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Нам не забути,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краю!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Обчімхав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обірвав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листя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Розмірковуємо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 xml:space="preserve"> над текстом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green"/>
          <w:lang w:val="ru-RU"/>
        </w:rPr>
        <w:t>твору</w:t>
      </w:r>
      <w:proofErr w:type="spellEnd"/>
    </w:p>
    <w:p w:rsidR="001B48C4" w:rsidRPr="00DD0F12" w:rsidRDefault="001B48C4" w:rsidP="001B4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Яке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враження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справила на вас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Яку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спогадів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використав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цьому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змін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зазнала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реальна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історія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Як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зрозуміли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«Коли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чорний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шлях ступав...»?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Шевченка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йдеться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рядках?</w:t>
      </w:r>
    </w:p>
    <w:p w:rsidR="001B48C4" w:rsidRPr="00DD0F12" w:rsidRDefault="001B48C4" w:rsidP="001B4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порівнює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гілку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героя?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Прочитайте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виразно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ці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рядки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1B48C4" w:rsidRPr="00DD0F12" w:rsidRDefault="001B48C4" w:rsidP="001B4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6.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відірвана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дерева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вербова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гілка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загинула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Яка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була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її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доля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1B48C4" w:rsidRPr="00DD0F12" w:rsidRDefault="001B48C4" w:rsidP="001B4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7.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Доведіть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маленька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верба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дуже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важлива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героя.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нагадувала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давала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</w:rPr>
        <w:t>надію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1B48C4" w:rsidRPr="00DD0F12" w:rsidRDefault="001B48C4" w:rsidP="001B4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8.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постає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Тарас Шевченко в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цій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Поміркуйте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Богдан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Лепкий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називає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імені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героя.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i/>
          <w:color w:val="0D0D0D" w:themeColor="text1" w:themeTint="F2"/>
          <w:sz w:val="32"/>
          <w:szCs w:val="32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0F12">
        <w:rPr>
          <w:rFonts w:ascii="Arial" w:eastAsia="Times New Roman" w:hAnsi="Arial" w:cs="Arial"/>
          <w:b/>
          <w:bCs/>
          <w:i/>
          <w:color w:val="0D0D0D" w:themeColor="text1" w:themeTint="F2"/>
          <w:sz w:val="32"/>
          <w:szCs w:val="32"/>
          <w:highlight w:val="magenta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Про </w:t>
      </w:r>
      <w:proofErr w:type="spellStart"/>
      <w:r w:rsidRPr="00DD0F12">
        <w:rPr>
          <w:rFonts w:ascii="Arial" w:eastAsia="Times New Roman" w:hAnsi="Arial" w:cs="Arial"/>
          <w:b/>
          <w:bCs/>
          <w:i/>
          <w:color w:val="0D0D0D" w:themeColor="text1" w:themeTint="F2"/>
          <w:sz w:val="32"/>
          <w:szCs w:val="32"/>
          <w:highlight w:val="magenta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рими</w:t>
      </w:r>
      <w:proofErr w:type="spellEnd"/>
      <w:r w:rsidRPr="00DD0F12">
        <w:rPr>
          <w:rFonts w:ascii="Arial" w:eastAsia="Times New Roman" w:hAnsi="Arial" w:cs="Arial"/>
          <w:b/>
          <w:bCs/>
          <w:i/>
          <w:color w:val="0D0D0D" w:themeColor="text1" w:themeTint="F2"/>
          <w:sz w:val="32"/>
          <w:szCs w:val="32"/>
          <w:highlight w:val="magenta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й </w:t>
      </w:r>
      <w:proofErr w:type="spellStart"/>
      <w:r w:rsidRPr="00DD0F12">
        <w:rPr>
          <w:rFonts w:ascii="Arial" w:eastAsia="Times New Roman" w:hAnsi="Arial" w:cs="Arial"/>
          <w:b/>
          <w:bCs/>
          <w:i/>
          <w:color w:val="0D0D0D" w:themeColor="text1" w:themeTint="F2"/>
          <w:sz w:val="32"/>
          <w:szCs w:val="32"/>
          <w:highlight w:val="magenta"/>
          <w:lang w:val="ru-RU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римування</w:t>
      </w:r>
      <w:proofErr w:type="spellEnd"/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Ви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вже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звернули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увагу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поетичні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твори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частіше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римовані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cyan"/>
          <w:lang w:val="ru-RU"/>
        </w:rPr>
        <w:t>Рима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</w:rPr>
        <w:t> 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—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>це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>співзвучні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>закінчення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>слів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ru-RU"/>
        </w:rPr>
        <w:t xml:space="preserve"> у рядках.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 xml:space="preserve">За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місцем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наголосів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суголосних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словах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поділяють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чоловічі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наголос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останньому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складі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) і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жіночі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наголос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передостанньому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складі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). 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також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інші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адже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наголос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може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припадати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третій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або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четвертий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кінця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склад.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частинами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бувають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іменниковими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дієслівними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також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неграматичними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(коли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належать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однієї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частини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).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можуть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бути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>точними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(вода — орда;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загадкова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) і</w:t>
      </w:r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cyan"/>
          <w:lang w:val="ru-RU"/>
        </w:rPr>
        <w:t>неточними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(вода 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перешкода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;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слова;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світова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).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Розташування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у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ми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називаємо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римуванням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Залежно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того,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рядки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між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собою,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виділяють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перехресне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суміжне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кільцеве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Схеми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розташування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тобто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співзвучних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закінчень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рядків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частіше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позначають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української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абетки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Суміжне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або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</w:rPr>
        <w:t> </w:t>
      </w:r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 xml:space="preserve">парне 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: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вірші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рядка,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йдуть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безпосередньо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один за одним,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між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собою.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Такий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тип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позначаємо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схемою —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аабб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Розгляньмо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приклад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суміжного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: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Вибіг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місяць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з-за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діброви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,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погубив на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вітрі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брови,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заховав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за спину руки,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ходить лисий, без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перуки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(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Ліна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Костенко)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Перехресне</w:t>
      </w:r>
      <w:proofErr w:type="spellEnd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: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кінцеві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слова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непарних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рядків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непарними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парні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парними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Схема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перехресного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абаб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Приклад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перехресного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: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Ворони каркали у кронах.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Світило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сонце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висоти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Бруньки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мовчали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при воронах,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завтра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хочуть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розцвісти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!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(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Ліна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Костенко)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Кільцеве</w:t>
      </w:r>
      <w:proofErr w:type="spellEnd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: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перший рядок з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четвертим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другий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третім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 Схема —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DD0F1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абба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Приклад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кільцевого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: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lastRenderedPageBreak/>
        <w:t>Вічний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революціонер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Дух,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тіло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рве до бою,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Рве за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поступ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щастя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й волю,</w:t>
      </w: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живе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він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ще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не 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вмер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а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(</w:t>
      </w:r>
      <w:proofErr w:type="spellStart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Іван</w:t>
      </w:r>
      <w:proofErr w:type="spellEnd"/>
      <w:r w:rsidRPr="00DD0F12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Франко)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Перевіряємо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уважні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ми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читачі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читачки</w:t>
      </w:r>
      <w:proofErr w:type="spellEnd"/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існують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види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чоловіча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жіноча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Поміркуйте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допомагають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сприймати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художній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текст?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Про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способи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римування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дізналися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Гра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«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Добираємо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риму</w:t>
      </w:r>
      <w:proofErr w:type="spellEnd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»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13.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поданих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доберіть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рими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слів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правопис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утворять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точну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14.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утворюють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неточну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 не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римуються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зі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словами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правопис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святкова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розмова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голова, гора,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службова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постанова, диктант,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колискова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кольорова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гроза,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чорноброва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мармурова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снігова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улюблена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бойова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бронзова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B48C4" w:rsidRPr="00DD0F12" w:rsidRDefault="001B48C4" w:rsidP="001B48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DD0F12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Правопис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—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спис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живопис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рукопис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звукопис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клинопис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тайнопис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напис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мис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синтаксис, кипарис,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абрис,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обрис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ірис</w:t>
      </w:r>
      <w:proofErr w:type="spellEnd"/>
      <w:r w:rsidRPr="00DD0F12">
        <w:rPr>
          <w:rFonts w:ascii="Arial" w:eastAsia="Times New Roman" w:hAnsi="Arial" w:cs="Arial"/>
          <w:color w:val="292B2C"/>
          <w:sz w:val="23"/>
          <w:szCs w:val="23"/>
          <w:lang w:val="ru-RU"/>
        </w:rPr>
        <w:t>, рис.</w:t>
      </w:r>
    </w:p>
    <w:p w:rsidR="001B48C4" w:rsidRPr="00DD0F12" w:rsidRDefault="001B48C4" w:rsidP="001B48C4">
      <w:pPr>
        <w:pStyle w:val="i3"/>
        <w:shd w:val="clear" w:color="auto" w:fill="FFFFFF"/>
        <w:jc w:val="both"/>
        <w:rPr>
          <w:rFonts w:ascii="Arial" w:hAnsi="Arial" w:cs="Arial"/>
          <w:b/>
          <w:bCs/>
          <w:color w:val="4682B4"/>
          <w:sz w:val="36"/>
          <w:szCs w:val="36"/>
          <w:lang w:val="ru-RU"/>
        </w:rPr>
      </w:pPr>
    </w:p>
    <w:p w:rsidR="001B48C4" w:rsidRPr="00DD0F12" w:rsidRDefault="001B48C4" w:rsidP="001B48C4">
      <w:pPr>
        <w:rPr>
          <w:lang w:val="ru-RU"/>
        </w:rPr>
      </w:pPr>
    </w:p>
    <w:p w:rsidR="00035C81" w:rsidRPr="001B48C4" w:rsidRDefault="00035C81">
      <w:pPr>
        <w:rPr>
          <w:lang w:val="ru-RU"/>
        </w:rPr>
      </w:pPr>
    </w:p>
    <w:sectPr w:rsidR="00035C81" w:rsidRPr="001B48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5253B"/>
    <w:multiLevelType w:val="multilevel"/>
    <w:tmpl w:val="0FA2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344546"/>
    <w:multiLevelType w:val="multilevel"/>
    <w:tmpl w:val="C50A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C4"/>
    <w:rsid w:val="00035C81"/>
    <w:rsid w:val="001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7A47C-1164-4A3E-AF79-5DA33616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3">
    <w:name w:val="i3"/>
    <w:basedOn w:val="a"/>
    <w:rsid w:val="001B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2023-01-16T08:39:00Z</dcterms:created>
  <dcterms:modified xsi:type="dcterms:W3CDTF">2023-01-16T08:41:00Z</dcterms:modified>
</cp:coreProperties>
</file>