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FB5" w:rsidRDefault="00DC0FB5" w:rsidP="00DC0FB5">
      <w:pPr>
        <w:jc w:val="both"/>
        <w:rPr>
          <w:b/>
          <w:sz w:val="28"/>
          <w:szCs w:val="28"/>
          <w:lang w:val="uk-UA"/>
        </w:rPr>
      </w:pPr>
    </w:p>
    <w:p w:rsidR="00DC0FB5" w:rsidRDefault="00DC0FB5" w:rsidP="00DC0FB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08.12.            5 – А (1 група)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Добровольська В.Е. 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  <w:r w:rsidRPr="00DC0FB5">
        <w:rPr>
          <w:b/>
          <w:sz w:val="28"/>
          <w:szCs w:val="28"/>
          <w:highlight w:val="yellow"/>
          <w:lang w:val="uk-UA"/>
        </w:rPr>
        <w:t>Тема:</w:t>
      </w:r>
      <w:r w:rsidRPr="00DC0FB5">
        <w:rPr>
          <w:b/>
          <w:sz w:val="28"/>
          <w:szCs w:val="28"/>
          <w:highlight w:val="yellow"/>
        </w:rPr>
        <w:t xml:space="preserve"> </w:t>
      </w:r>
      <w:r w:rsidRPr="00DC0FB5">
        <w:rPr>
          <w:sz w:val="28"/>
          <w:szCs w:val="28"/>
          <w:highlight w:val="yellow"/>
          <w:lang w:val="uk-UA"/>
        </w:rPr>
        <w:t>Другорядні члени речення: означення, додаток, обставина.</w:t>
      </w:r>
    </w:p>
    <w:p w:rsidR="00DC0FB5" w:rsidRPr="00DC0FB5" w:rsidRDefault="00DC0FB5" w:rsidP="00DC0FB5">
      <w:pPr>
        <w:jc w:val="both"/>
        <w:rPr>
          <w:sz w:val="16"/>
          <w:szCs w:val="16"/>
          <w:lang w:val="uk-UA"/>
        </w:rPr>
      </w:pPr>
      <w:r w:rsidRPr="00DC0FB5">
        <w:rPr>
          <w:b/>
          <w:sz w:val="16"/>
          <w:szCs w:val="16"/>
          <w:lang w:val="uk-UA"/>
        </w:rPr>
        <w:t>Мета навчальна:</w:t>
      </w:r>
      <w:r w:rsidRPr="00DC0FB5">
        <w:rPr>
          <w:sz w:val="16"/>
          <w:szCs w:val="16"/>
          <w:lang w:val="uk-UA"/>
        </w:rPr>
        <w:t xml:space="preserve"> поглибити знання учнів про другорядні члени речення і способи їх вираження, дати поняття про поширені та непоширені речення.</w:t>
      </w:r>
    </w:p>
    <w:p w:rsidR="00DC0FB5" w:rsidRPr="00DC0FB5" w:rsidRDefault="00DC0FB5" w:rsidP="00DC0FB5">
      <w:pPr>
        <w:jc w:val="both"/>
        <w:rPr>
          <w:sz w:val="16"/>
          <w:szCs w:val="16"/>
          <w:lang w:val="uk-UA"/>
        </w:rPr>
      </w:pPr>
      <w:r w:rsidRPr="00DC0FB5">
        <w:rPr>
          <w:b/>
          <w:sz w:val="16"/>
          <w:szCs w:val="16"/>
          <w:lang w:val="uk-UA"/>
        </w:rPr>
        <w:t xml:space="preserve">Мета розвиваюча: </w:t>
      </w:r>
      <w:r w:rsidRPr="00DC0FB5">
        <w:rPr>
          <w:sz w:val="16"/>
          <w:szCs w:val="16"/>
          <w:lang w:val="uk-UA"/>
        </w:rPr>
        <w:t xml:space="preserve">формувати вміння в учнів знаходити в реченні другорядні члени, розрізняти підмет і додаток; конструювати речення за поданою схемою. </w:t>
      </w:r>
    </w:p>
    <w:p w:rsidR="00DC0FB5" w:rsidRPr="00DC0FB5" w:rsidRDefault="00DC0FB5" w:rsidP="00DC0FB5">
      <w:pPr>
        <w:jc w:val="both"/>
        <w:rPr>
          <w:sz w:val="16"/>
          <w:szCs w:val="16"/>
          <w:lang w:val="uk-UA"/>
        </w:rPr>
      </w:pPr>
      <w:r w:rsidRPr="00DC0FB5">
        <w:rPr>
          <w:b/>
          <w:sz w:val="16"/>
          <w:szCs w:val="16"/>
          <w:lang w:val="uk-UA"/>
        </w:rPr>
        <w:t xml:space="preserve">Мета виховна: </w:t>
      </w:r>
      <w:r w:rsidRPr="00DC0FB5">
        <w:rPr>
          <w:sz w:val="16"/>
          <w:szCs w:val="16"/>
          <w:lang w:val="uk-UA"/>
        </w:rPr>
        <w:t xml:space="preserve">за допомогою </w:t>
      </w:r>
      <w:proofErr w:type="spellStart"/>
      <w:r w:rsidRPr="00DC0FB5">
        <w:rPr>
          <w:sz w:val="16"/>
          <w:szCs w:val="16"/>
          <w:lang w:val="uk-UA"/>
        </w:rPr>
        <w:t>мовленнєво</w:t>
      </w:r>
      <w:proofErr w:type="spellEnd"/>
      <w:r w:rsidRPr="00DC0FB5">
        <w:rPr>
          <w:sz w:val="16"/>
          <w:szCs w:val="16"/>
          <w:lang w:val="uk-UA"/>
        </w:rPr>
        <w:t>-комунікативного дидактичного матеріалу виховувати любов та повагу до рідної мови.</w:t>
      </w:r>
    </w:p>
    <w:p w:rsidR="00DC0FB5" w:rsidRPr="005F7B81" w:rsidRDefault="00DC0FB5" w:rsidP="00DC0FB5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DC0FB5" w:rsidRPr="005F7B81" w:rsidRDefault="00DC0FB5" w:rsidP="00DC0FB5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DC0FB5" w:rsidRPr="005F7B81" w:rsidRDefault="00DC0FB5" w:rsidP="00DC0FB5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DC0FB5" w:rsidRPr="00DC0FB5" w:rsidRDefault="00DC0FB5" w:rsidP="00DC0FB5">
      <w:pPr>
        <w:pStyle w:val="a4"/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 w:rsidRPr="00DC0FB5">
        <w:rPr>
          <w:b/>
          <w:sz w:val="28"/>
          <w:szCs w:val="28"/>
          <w:lang w:val="uk-UA"/>
        </w:rPr>
        <w:t>Розкажіть про головні члени речення, користуючись поданою схемою.</w:t>
      </w:r>
    </w:p>
    <w:p w:rsidR="00DC0FB5" w:rsidRPr="00DC0FB5" w:rsidRDefault="00DC0FB5" w:rsidP="00DC0FB5">
      <w:pPr>
        <w:pStyle w:val="a4"/>
        <w:ind w:left="435"/>
        <w:jc w:val="both"/>
        <w:rPr>
          <w:b/>
          <w:sz w:val="28"/>
          <w:szCs w:val="28"/>
          <w:lang w:val="uk-UA"/>
        </w:rPr>
      </w:pPr>
    </w:p>
    <w:p w:rsidR="00DC0FB5" w:rsidRPr="005F7B81" w:rsidRDefault="00DC0FB5" w:rsidP="00DC0FB5">
      <w:pPr>
        <w:tabs>
          <w:tab w:val="left" w:pos="3105"/>
        </w:tabs>
        <w:spacing w:line="360" w:lineRule="auto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                                           </w:t>
      </w:r>
      <w:r w:rsidRPr="00DC0FB5">
        <w:rPr>
          <w:b/>
          <w:noProof/>
          <w:sz w:val="28"/>
          <w:szCs w:val="28"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89B79" wp14:editId="0081639B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</wp:posOffset>
                </wp:positionV>
                <wp:extent cx="800100" cy="114300"/>
                <wp:effectExtent l="22860" t="8255" r="5715" b="58420"/>
                <wp:wrapNone/>
                <wp:docPr id="63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78F1E" id="Line 25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8pt" to="2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">
                <v:stroke endarrow="block"/>
              </v:line>
            </w:pict>
          </mc:Fallback>
        </mc:AlternateContent>
      </w:r>
      <w:r w:rsidRPr="00DC0FB5">
        <w:rPr>
          <w:b/>
          <w:noProof/>
          <w:sz w:val="28"/>
          <w:szCs w:val="28"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6D1F9" wp14:editId="12424528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914400" cy="114300"/>
                <wp:effectExtent l="13335" t="8255" r="24765" b="58420"/>
                <wp:wrapNone/>
                <wp:docPr id="62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D4C78" id="Line 2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8pt" to="324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">
                <v:stroke endarrow="block"/>
              </v:line>
            </w:pict>
          </mc:Fallback>
        </mc:AlternateContent>
      </w:r>
      <w:r w:rsidRPr="00DC0FB5">
        <w:rPr>
          <w:b/>
          <w:sz w:val="28"/>
          <w:szCs w:val="28"/>
          <w:highlight w:val="yellow"/>
          <w:lang w:val="uk-UA"/>
        </w:rPr>
        <w:t>Головні члени речення</w:t>
      </w:r>
    </w:p>
    <w:p w:rsidR="00DC0FB5" w:rsidRPr="005F7B81" w:rsidRDefault="00DC0FB5" w:rsidP="00DC0FB5">
      <w:pPr>
        <w:tabs>
          <w:tab w:val="left" w:pos="2265"/>
          <w:tab w:val="left" w:pos="5355"/>
        </w:tabs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3CCC0" wp14:editId="76B2A495">
                <wp:simplePos x="0" y="0"/>
                <wp:positionH relativeFrom="column">
                  <wp:posOffset>2971800</wp:posOffset>
                </wp:positionH>
                <wp:positionV relativeFrom="paragraph">
                  <wp:posOffset>264795</wp:posOffset>
                </wp:positionV>
                <wp:extent cx="685800" cy="342900"/>
                <wp:effectExtent l="41910" t="8255" r="5715" b="58420"/>
                <wp:wrapNone/>
                <wp:docPr id="61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1F51E" id="Line 25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0.85pt" to="4in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0E93B" wp14:editId="26E05513">
                <wp:simplePos x="0" y="0"/>
                <wp:positionH relativeFrom="column">
                  <wp:posOffset>3771900</wp:posOffset>
                </wp:positionH>
                <wp:positionV relativeFrom="paragraph">
                  <wp:posOffset>264795</wp:posOffset>
                </wp:positionV>
                <wp:extent cx="0" cy="457200"/>
                <wp:effectExtent l="60960" t="8255" r="53340" b="20320"/>
                <wp:wrapNone/>
                <wp:docPr id="60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DCD66" id="Line 2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20.85pt" to="297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">
                <v:stroke endarrow="block"/>
              </v:line>
            </w:pict>
          </mc:Fallback>
        </mc:AlternateContent>
      </w: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C8F2D" wp14:editId="537D5995">
                <wp:simplePos x="0" y="0"/>
                <wp:positionH relativeFrom="column">
                  <wp:posOffset>3886200</wp:posOffset>
                </wp:positionH>
                <wp:positionV relativeFrom="paragraph">
                  <wp:posOffset>264795</wp:posOffset>
                </wp:positionV>
                <wp:extent cx="685800" cy="342900"/>
                <wp:effectExtent l="13335" t="8255" r="43815" b="58420"/>
                <wp:wrapNone/>
                <wp:docPr id="5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90443" id="Line 2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20.85pt" to="5in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">
                <v:stroke endarrow="block"/>
              </v:line>
            </w:pict>
          </mc:Fallback>
        </mc:AlternateContent>
      </w:r>
      <w:r w:rsidRPr="005F7B81">
        <w:rPr>
          <w:b/>
          <w:sz w:val="28"/>
          <w:szCs w:val="28"/>
          <w:lang w:val="uk-UA"/>
        </w:rPr>
        <w:t>підмет</w:t>
      </w:r>
      <w:r w:rsidRPr="005F7B81">
        <w:rPr>
          <w:b/>
          <w:sz w:val="28"/>
          <w:szCs w:val="28"/>
          <w:lang w:val="uk-UA"/>
        </w:rPr>
        <w:tab/>
        <w:t xml:space="preserve">        присудок</w:t>
      </w:r>
    </w:p>
    <w:p w:rsidR="00DC0FB5" w:rsidRPr="005F7B81" w:rsidRDefault="00DC0FB5" w:rsidP="00DC0FB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  <w:lang w:val="uk-UA"/>
        </w:rPr>
      </w:pPr>
    </w:p>
    <w:p w:rsidR="00DC0FB5" w:rsidRPr="005F7B81" w:rsidRDefault="00DC0FB5" w:rsidP="00DC0FB5">
      <w:pPr>
        <w:tabs>
          <w:tab w:val="left" w:pos="3105"/>
          <w:tab w:val="left" w:pos="4114"/>
          <w:tab w:val="left" w:pos="7140"/>
        </w:tabs>
        <w:spacing w:line="360" w:lineRule="auto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                                                      </w:t>
      </w:r>
      <w:r w:rsidRPr="005F7B81">
        <w:rPr>
          <w:b/>
          <w:sz w:val="20"/>
          <w:szCs w:val="20"/>
          <w:lang w:val="uk-UA"/>
        </w:rPr>
        <w:t>простий</w:t>
      </w:r>
      <w:r w:rsidRPr="005F7B81">
        <w:rPr>
          <w:b/>
          <w:sz w:val="20"/>
          <w:szCs w:val="20"/>
          <w:lang w:val="uk-UA"/>
        </w:rPr>
        <w:tab/>
        <w:t xml:space="preserve">                               складений</w:t>
      </w:r>
    </w:p>
    <w:p w:rsidR="00DC0FB5" w:rsidRPr="005F7B81" w:rsidRDefault="00DC0FB5" w:rsidP="00DC0FB5">
      <w:pPr>
        <w:tabs>
          <w:tab w:val="left" w:pos="3105"/>
          <w:tab w:val="left" w:pos="4357"/>
          <w:tab w:val="left" w:pos="5685"/>
          <w:tab w:val="left" w:pos="7140"/>
        </w:tabs>
        <w:spacing w:line="360" w:lineRule="auto"/>
        <w:jc w:val="center"/>
        <w:rPr>
          <w:b/>
          <w:sz w:val="20"/>
          <w:szCs w:val="20"/>
          <w:lang w:val="uk-UA"/>
        </w:rPr>
      </w:pPr>
      <w:r w:rsidRPr="005F7B81">
        <w:rPr>
          <w:b/>
          <w:sz w:val="20"/>
          <w:szCs w:val="20"/>
          <w:lang w:val="uk-UA"/>
        </w:rPr>
        <w:t xml:space="preserve">                                   </w:t>
      </w:r>
      <w:r>
        <w:rPr>
          <w:b/>
          <w:sz w:val="20"/>
          <w:szCs w:val="20"/>
          <w:lang w:val="uk-UA"/>
        </w:rPr>
        <w:t xml:space="preserve">                        складен</w:t>
      </w:r>
      <w:r w:rsidRPr="005F7B81">
        <w:rPr>
          <w:b/>
          <w:sz w:val="20"/>
          <w:szCs w:val="20"/>
          <w:lang w:val="uk-UA"/>
        </w:rPr>
        <w:t xml:space="preserve">ий         </w:t>
      </w:r>
      <w:proofErr w:type="spellStart"/>
      <w:r w:rsidRPr="005F7B81">
        <w:rPr>
          <w:b/>
          <w:sz w:val="20"/>
          <w:szCs w:val="20"/>
          <w:lang w:val="uk-UA"/>
        </w:rPr>
        <w:t>складений</w:t>
      </w:r>
      <w:proofErr w:type="spellEnd"/>
      <w:r w:rsidRPr="005F7B81">
        <w:rPr>
          <w:b/>
          <w:sz w:val="20"/>
          <w:szCs w:val="20"/>
          <w:lang w:val="uk-UA"/>
        </w:rPr>
        <w:t xml:space="preserve">       дієслівний</w:t>
      </w:r>
    </w:p>
    <w:p w:rsidR="00DC0FB5" w:rsidRPr="005F7B81" w:rsidRDefault="00DC0FB5" w:rsidP="00DC0FB5">
      <w:pPr>
        <w:tabs>
          <w:tab w:val="left" w:pos="5685"/>
        </w:tabs>
        <w:jc w:val="center"/>
        <w:rPr>
          <w:b/>
          <w:sz w:val="20"/>
          <w:szCs w:val="20"/>
          <w:lang w:val="uk-UA"/>
        </w:rPr>
      </w:pPr>
      <w:r w:rsidRPr="005F7B81">
        <w:rPr>
          <w:b/>
          <w:sz w:val="20"/>
          <w:szCs w:val="20"/>
          <w:lang w:val="uk-UA"/>
        </w:rPr>
        <w:t xml:space="preserve">                                                            іменний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ab/>
      </w:r>
      <w:r w:rsidRPr="005F7B81">
        <w:rPr>
          <w:sz w:val="28"/>
          <w:szCs w:val="28"/>
          <w:lang w:val="uk-UA"/>
        </w:rPr>
        <w:t xml:space="preserve">   </w:t>
      </w:r>
    </w:p>
    <w:p w:rsidR="00DC0FB5" w:rsidRPr="005F7B81" w:rsidRDefault="00DC0FB5" w:rsidP="00DC0FB5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DC0FB5" w:rsidRPr="005F7B81" w:rsidRDefault="00DC0FB5" w:rsidP="00DC0FB5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1</w:t>
      </w:r>
      <w:r w:rsidRPr="005F7B81">
        <w:rPr>
          <w:sz w:val="28"/>
          <w:szCs w:val="28"/>
          <w:lang w:val="uk-UA"/>
        </w:rPr>
        <w:t>.</w:t>
      </w:r>
      <w:r w:rsidRPr="005F7B81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Колективне опрацювання таблиці «Другорядні </w:t>
      </w:r>
      <w:r w:rsidRPr="005F7B81">
        <w:rPr>
          <w:b/>
          <w:sz w:val="28"/>
          <w:szCs w:val="28"/>
          <w:lang w:val="uk-UA"/>
        </w:rPr>
        <w:t>члени речення»</w:t>
      </w:r>
    </w:p>
    <w:tbl>
      <w:tblPr>
        <w:tblStyle w:val="a3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DC0FB5" w:rsidRPr="005F7B81" w:rsidTr="00FB28B9">
        <w:tc>
          <w:tcPr>
            <w:tcW w:w="9571" w:type="dxa"/>
            <w:gridSpan w:val="3"/>
          </w:tcPr>
          <w:p w:rsidR="00DC0FB5" w:rsidRPr="005F7B81" w:rsidRDefault="00DC0FB5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Другорядні </w:t>
            </w:r>
            <w:r w:rsidRPr="005F7B81">
              <w:rPr>
                <w:b/>
                <w:sz w:val="28"/>
                <w:szCs w:val="28"/>
                <w:lang w:val="uk-UA"/>
              </w:rPr>
              <w:t>члени речення</w:t>
            </w:r>
          </w:p>
        </w:tc>
      </w:tr>
      <w:tr w:rsidR="00DC0FB5" w:rsidRPr="005F7B81" w:rsidTr="00FB28B9">
        <w:tc>
          <w:tcPr>
            <w:tcW w:w="3190" w:type="dxa"/>
          </w:tcPr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green"/>
                <w:lang w:val="uk-UA"/>
              </w:rPr>
              <w:t>ДОДАТОК</w:t>
            </w:r>
          </w:p>
        </w:tc>
        <w:tc>
          <w:tcPr>
            <w:tcW w:w="3190" w:type="dxa"/>
          </w:tcPr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cyan"/>
                <w:lang w:val="uk-UA"/>
              </w:rPr>
              <w:t>ОЗНАЧЕННЯ</w:t>
            </w:r>
          </w:p>
        </w:tc>
        <w:tc>
          <w:tcPr>
            <w:tcW w:w="3191" w:type="dxa"/>
          </w:tcPr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yellow"/>
                <w:lang w:val="uk-UA"/>
              </w:rPr>
              <w:t>ОБСТАВИНА</w:t>
            </w:r>
          </w:p>
        </w:tc>
      </w:tr>
      <w:tr w:rsidR="00DC0FB5" w:rsidRPr="005F7B81" w:rsidTr="00FB28B9">
        <w:tc>
          <w:tcPr>
            <w:tcW w:w="3190" w:type="dxa"/>
          </w:tcPr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sz w:val="28"/>
                <w:szCs w:val="28"/>
                <w:highlight w:val="green"/>
                <w:lang w:val="uk-UA"/>
              </w:rPr>
              <w:t>Означає предмет</w:t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</w:p>
          <w:p w:rsidR="00DC0FB5" w:rsidRPr="00DC0FB5" w:rsidRDefault="00DC0FB5" w:rsidP="00FB28B9">
            <w:pPr>
              <w:rPr>
                <w:b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green"/>
                <w:lang w:val="uk-UA"/>
              </w:rPr>
              <w:t xml:space="preserve">         ПИТАННЯ</w:t>
            </w:r>
          </w:p>
          <w:p w:rsidR="00DC0FB5" w:rsidRPr="00DC0FB5" w:rsidRDefault="00DC0FB5" w:rsidP="00FB28B9">
            <w:pPr>
              <w:jc w:val="center"/>
              <w:rPr>
                <w:i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sz w:val="28"/>
                <w:szCs w:val="28"/>
                <w:highlight w:val="green"/>
                <w:lang w:val="uk-UA"/>
              </w:rPr>
              <w:t xml:space="preserve">Непрямих відмінків( всі крім Н. і </w:t>
            </w:r>
            <w:proofErr w:type="spellStart"/>
            <w:r w:rsidRPr="00DC0FB5">
              <w:rPr>
                <w:sz w:val="28"/>
                <w:szCs w:val="28"/>
                <w:highlight w:val="green"/>
                <w:lang w:val="uk-UA"/>
              </w:rPr>
              <w:t>Кл</w:t>
            </w:r>
            <w:proofErr w:type="spellEnd"/>
            <w:r w:rsidRPr="00DC0FB5">
              <w:rPr>
                <w:sz w:val="28"/>
                <w:szCs w:val="28"/>
                <w:highlight w:val="green"/>
                <w:lang w:val="uk-UA"/>
              </w:rPr>
              <w:t xml:space="preserve">.): </w:t>
            </w:r>
            <w:r w:rsidRPr="00DC0FB5">
              <w:rPr>
                <w:i/>
                <w:sz w:val="28"/>
                <w:szCs w:val="28"/>
                <w:highlight w:val="green"/>
                <w:lang w:val="uk-UA"/>
              </w:rPr>
              <w:t>кого? чого? кому? чому? ким? чим? на кому? на чому?</w:t>
            </w:r>
          </w:p>
          <w:p w:rsidR="00DC0FB5" w:rsidRPr="00DC0FB5" w:rsidRDefault="00DC0FB5" w:rsidP="00FB28B9">
            <w:pPr>
              <w:jc w:val="center"/>
              <w:rPr>
                <w:i/>
                <w:sz w:val="28"/>
                <w:szCs w:val="28"/>
                <w:highlight w:val="green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b/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green"/>
                <w:lang w:val="uk-UA"/>
              </w:rPr>
              <w:t>ПІДКРЕСЛЮЄТЬСЯ</w:t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noProof/>
                <w:sz w:val="28"/>
                <w:szCs w:val="28"/>
                <w:highlight w:val="green"/>
                <w:lang w:val="en-US" w:eastAsia="en-US"/>
              </w:rPr>
              <w:drawing>
                <wp:inline distT="0" distB="0" distL="0" distR="0" wp14:anchorId="0AE297BA" wp14:editId="31E371F2">
                  <wp:extent cx="866775" cy="189865"/>
                  <wp:effectExtent l="19050" t="0" r="9525" b="0"/>
                  <wp:docPr id="2" name="Рисунок 2" descr="пункти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ункти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  <w:r w:rsidRPr="00DC0FB5">
              <w:rPr>
                <w:sz w:val="28"/>
                <w:szCs w:val="28"/>
                <w:highlight w:val="green"/>
                <w:lang w:val="uk-UA"/>
              </w:rPr>
              <w:t>(пунктиром)</w:t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green"/>
                <w:lang w:val="uk-UA"/>
              </w:rPr>
            </w:pPr>
          </w:p>
        </w:tc>
        <w:tc>
          <w:tcPr>
            <w:tcW w:w="3190" w:type="dxa"/>
          </w:tcPr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sz w:val="28"/>
                <w:szCs w:val="28"/>
                <w:highlight w:val="cyan"/>
                <w:lang w:val="uk-UA"/>
              </w:rPr>
              <w:t>Вказує на ознаку предмета</w:t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b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cyan"/>
                <w:lang w:val="uk-UA"/>
              </w:rPr>
              <w:t>ПИТАННЯ</w:t>
            </w:r>
          </w:p>
          <w:p w:rsidR="00DC0FB5" w:rsidRPr="00DC0FB5" w:rsidRDefault="00DC0FB5" w:rsidP="00FB28B9">
            <w:pPr>
              <w:jc w:val="center"/>
              <w:rPr>
                <w:i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i/>
                <w:sz w:val="28"/>
                <w:szCs w:val="28"/>
                <w:highlight w:val="cyan"/>
                <w:lang w:val="uk-UA"/>
              </w:rPr>
              <w:t>який? чий? котрий?</w:t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b/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cyan"/>
                <w:lang w:val="uk-UA"/>
              </w:rPr>
              <w:t>ПІДКРЕСЛЮЄТЬСЯ</w:t>
            </w:r>
          </w:p>
          <w:p w:rsidR="00DC0FB5" w:rsidRPr="00DC0FB5" w:rsidRDefault="00DC0FB5" w:rsidP="00FB28B9">
            <w:pPr>
              <w:ind w:firstLine="708"/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noProof/>
                <w:sz w:val="28"/>
                <w:szCs w:val="28"/>
                <w:highlight w:val="cyan"/>
                <w:lang w:val="en-US" w:eastAsia="en-US"/>
              </w:rPr>
              <w:drawing>
                <wp:inline distT="0" distB="0" distL="0" distR="0" wp14:anchorId="7D970D4E" wp14:editId="26E6529D">
                  <wp:extent cx="937895" cy="130810"/>
                  <wp:effectExtent l="19050" t="0" r="0" b="0"/>
                  <wp:docPr id="3" name="Рисунок 3" descr="вол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вол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895" cy="130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cyan"/>
                <w:lang w:val="uk-UA"/>
              </w:rPr>
            </w:pPr>
            <w:r w:rsidRPr="00DC0FB5">
              <w:rPr>
                <w:sz w:val="28"/>
                <w:szCs w:val="28"/>
                <w:highlight w:val="cyan"/>
                <w:lang w:val="uk-UA"/>
              </w:rPr>
              <w:t>(хвилястою лінією)</w:t>
            </w:r>
          </w:p>
        </w:tc>
        <w:tc>
          <w:tcPr>
            <w:tcW w:w="3191" w:type="dxa"/>
          </w:tcPr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sz w:val="28"/>
                <w:szCs w:val="28"/>
                <w:highlight w:val="yellow"/>
                <w:lang w:val="uk-UA"/>
              </w:rPr>
              <w:t>Вказує на ознаку дії (місце, час, причину, мету, спосіб)</w:t>
            </w:r>
          </w:p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b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yellow"/>
                <w:lang w:val="uk-UA"/>
              </w:rPr>
              <w:t>ПИТАННЯ</w:t>
            </w:r>
          </w:p>
          <w:p w:rsidR="00DC0FB5" w:rsidRPr="00DC0FB5" w:rsidRDefault="00DC0FB5" w:rsidP="00FB28B9">
            <w:pPr>
              <w:tabs>
                <w:tab w:val="left" w:pos="1795"/>
              </w:tabs>
              <w:jc w:val="center"/>
              <w:rPr>
                <w:i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i/>
                <w:sz w:val="28"/>
                <w:szCs w:val="28"/>
                <w:highlight w:val="yellow"/>
                <w:lang w:val="uk-UA"/>
              </w:rPr>
              <w:t>як? де? куди? звідки? коли? чому? для чого?</w:t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</w:p>
          <w:p w:rsidR="00DC0FB5" w:rsidRPr="00DC0FB5" w:rsidRDefault="00DC0FB5" w:rsidP="00FB28B9">
            <w:pPr>
              <w:jc w:val="center"/>
              <w:rPr>
                <w:b/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b/>
                <w:sz w:val="28"/>
                <w:szCs w:val="28"/>
                <w:highlight w:val="yellow"/>
                <w:lang w:val="uk-UA"/>
              </w:rPr>
              <w:t>ПІДКРЕСЛЮЄТЬСЯ</w:t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noProof/>
                <w:sz w:val="28"/>
                <w:szCs w:val="28"/>
                <w:highlight w:val="yellow"/>
                <w:lang w:val="en-US" w:eastAsia="en-US"/>
              </w:rPr>
              <w:drawing>
                <wp:inline distT="0" distB="0" distL="0" distR="0" wp14:anchorId="6CFC0C73" wp14:editId="1C76998E">
                  <wp:extent cx="772160" cy="142240"/>
                  <wp:effectExtent l="19050" t="0" r="8890" b="0"/>
                  <wp:docPr id="4" name="Рисунок 4" descr="Ш пункти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Ш пункти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142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0FB5" w:rsidRPr="00DC0FB5" w:rsidRDefault="00DC0FB5" w:rsidP="00FB28B9">
            <w:pPr>
              <w:jc w:val="center"/>
              <w:rPr>
                <w:sz w:val="28"/>
                <w:szCs w:val="28"/>
                <w:highlight w:val="yellow"/>
                <w:lang w:val="uk-UA"/>
              </w:rPr>
            </w:pPr>
            <w:r w:rsidRPr="00DC0FB5">
              <w:rPr>
                <w:sz w:val="28"/>
                <w:szCs w:val="28"/>
                <w:highlight w:val="yellow"/>
                <w:lang w:val="uk-UA"/>
              </w:rPr>
              <w:t>(пунктиром з крапкою)</w:t>
            </w:r>
          </w:p>
          <w:p w:rsidR="00DC0FB5" w:rsidRPr="00DC0FB5" w:rsidRDefault="00DC0FB5" w:rsidP="00FB28B9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</w:tr>
    </w:tbl>
    <w:p w:rsidR="00DC0FB5" w:rsidRDefault="00DC0FB5" w:rsidP="00DC0FB5">
      <w:pPr>
        <w:jc w:val="both"/>
        <w:rPr>
          <w:b/>
          <w:sz w:val="28"/>
          <w:szCs w:val="28"/>
          <w:lang w:val="uk-UA"/>
        </w:rPr>
      </w:pPr>
    </w:p>
    <w:p w:rsidR="00DC0FB5" w:rsidRDefault="00DC0FB5" w:rsidP="00DC0FB5">
      <w:pPr>
        <w:jc w:val="both"/>
        <w:rPr>
          <w:b/>
          <w:sz w:val="28"/>
          <w:szCs w:val="28"/>
          <w:lang w:val="uk-UA"/>
        </w:rPr>
      </w:pPr>
    </w:p>
    <w:p w:rsidR="00DC0FB5" w:rsidRPr="005F7B81" w:rsidRDefault="00DC0FB5" w:rsidP="00DC0FB5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 </w:t>
      </w:r>
      <w:r w:rsidRPr="005F7B81">
        <w:rPr>
          <w:b/>
          <w:sz w:val="28"/>
          <w:szCs w:val="28"/>
          <w:lang w:val="uk-UA"/>
        </w:rPr>
        <w:t>2.Бесіда за питаннями:</w:t>
      </w:r>
    </w:p>
    <w:p w:rsidR="00DC0FB5" w:rsidRPr="005F7B81" w:rsidRDefault="00DC0FB5" w:rsidP="00DC0FB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Які бувають другорядні члени речення?</w:t>
      </w:r>
    </w:p>
    <w:p w:rsidR="00DC0FB5" w:rsidRPr="005F7B81" w:rsidRDefault="00DC0FB5" w:rsidP="00DC0FB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означають, на які питання відповідають додатки, означення, обставини?</w:t>
      </w:r>
    </w:p>
    <w:p w:rsidR="00DC0FB5" w:rsidRPr="005F7B81" w:rsidRDefault="00DC0FB5" w:rsidP="00DC0FB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 які групи за значенням поділяються обставини?</w:t>
      </w:r>
    </w:p>
    <w:p w:rsidR="00DC0FB5" w:rsidRPr="005F7B81" w:rsidRDefault="00DC0FB5" w:rsidP="00DC0FB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Якими частинами мови найчастіше бувають виражені додаток, означення і обставина?</w:t>
      </w:r>
    </w:p>
    <w:p w:rsidR="00DC0FB5" w:rsidRDefault="00DC0FB5" w:rsidP="00DC0FB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Наведіть приклади кожного другорядного члена речення.</w:t>
      </w:r>
    </w:p>
    <w:p w:rsidR="00DC0FB5" w:rsidRPr="005F7B81" w:rsidRDefault="00DC0FB5" w:rsidP="00DC0FB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:rsidR="00DC0FB5" w:rsidRPr="005F7B81" w:rsidRDefault="00DC0FB5" w:rsidP="00DC0FB5">
      <w:pPr>
        <w:jc w:val="both"/>
        <w:rPr>
          <w:b/>
          <w:i/>
          <w:sz w:val="28"/>
          <w:szCs w:val="28"/>
          <w:u w:val="single"/>
          <w:lang w:val="uk-UA"/>
        </w:rPr>
      </w:pPr>
      <w:r w:rsidRPr="005F7B81">
        <w:rPr>
          <w:b/>
          <w:i/>
          <w:sz w:val="28"/>
          <w:szCs w:val="28"/>
          <w:u w:val="single"/>
          <w:lang w:val="uk-UA"/>
        </w:rPr>
        <w:t>Завдання № 1</w:t>
      </w:r>
    </w:p>
    <w:p w:rsidR="00DC0FB5" w:rsidRPr="00DC0FB5" w:rsidRDefault="00DC0FB5" w:rsidP="00DC0FB5">
      <w:pPr>
        <w:jc w:val="both"/>
        <w:rPr>
          <w:i/>
          <w:sz w:val="28"/>
          <w:szCs w:val="28"/>
          <w:lang w:val="uk-UA"/>
        </w:rPr>
      </w:pPr>
      <w:r w:rsidRPr="00DC0FB5">
        <w:rPr>
          <w:i/>
          <w:sz w:val="28"/>
          <w:szCs w:val="28"/>
          <w:lang w:val="uk-UA"/>
        </w:rPr>
        <w:t xml:space="preserve">    Записати речення, підкреслити головні та другорядні члени.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</w:p>
    <w:p w:rsidR="00DC0FB5" w:rsidRDefault="00DC0FB5" w:rsidP="00DC0FB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Найбільше і найдорожче добро в кожного народу – це його мова (Панас Мирний).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</w:p>
    <w:p w:rsidR="00DC0FB5" w:rsidRDefault="00DC0FB5" w:rsidP="00DC0FB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Усі ми любимо нашу співучу та дзвінку українську мову (Павло Тичина).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</w:p>
    <w:p w:rsidR="00DC0FB5" w:rsidRPr="005F7B81" w:rsidRDefault="00DC0FB5" w:rsidP="00DC0FB5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DC0FB5" w:rsidRPr="005F7B81" w:rsidRDefault="00DC0FB5" w:rsidP="00DC0FB5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1.Творче конструювання</w:t>
      </w:r>
    </w:p>
    <w:p w:rsidR="00DC0FB5" w:rsidRDefault="00DC0FB5" w:rsidP="00DC0FB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1)Скласти речення з поданих слів, підкреслити в них члени речення.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</w:p>
    <w:p w:rsidR="00DC0FB5" w:rsidRPr="005F7B81" w:rsidRDefault="00DC0FB5" w:rsidP="00DC0FB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Мовою, є, державною, Україні, українська, в.</w:t>
      </w:r>
    </w:p>
    <w:p w:rsidR="00DC0FB5" w:rsidRPr="005F7B81" w:rsidRDefault="00DC0FB5" w:rsidP="00DC0FB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Живе, історія, в, мові, нашій.</w:t>
      </w:r>
    </w:p>
    <w:p w:rsidR="00DC0FB5" w:rsidRPr="005F7B81" w:rsidRDefault="00DC0FB5" w:rsidP="00DC0FB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Можна, красу, створити, душі, словом.</w:t>
      </w:r>
    </w:p>
    <w:p w:rsidR="00DC0FB5" w:rsidRPr="005F7B81" w:rsidRDefault="00DC0FB5" w:rsidP="00DC0FB5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Україна, наших, земля, це, батьків.</w:t>
      </w:r>
    </w:p>
    <w:p w:rsidR="00DC0FB5" w:rsidRPr="005F7B81" w:rsidRDefault="00DC0FB5" w:rsidP="00DC0FB5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2)Поширити подані речення, ввівши другорядні члени.</w:t>
      </w:r>
    </w:p>
    <w:p w:rsidR="00DC0FB5" w:rsidRPr="005F7B81" w:rsidRDefault="00DC0FB5" w:rsidP="00DC0FB5">
      <w:p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Мова – скарб.</w:t>
      </w:r>
    </w:p>
    <w:p w:rsidR="00DC0FB5" w:rsidRPr="005F7B81" w:rsidRDefault="00DC0FB5" w:rsidP="00DC0FB5">
      <w:p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Людина вивчає і шанує мову.</w:t>
      </w:r>
    </w:p>
    <w:p w:rsidR="00DC0FB5" w:rsidRPr="005F7B81" w:rsidRDefault="00DC0FB5" w:rsidP="00DC0FB5">
      <w:pPr>
        <w:spacing w:line="360" w:lineRule="auto"/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Пісня стала гімном.</w:t>
      </w:r>
    </w:p>
    <w:p w:rsidR="00DC0FB5" w:rsidRPr="005F7B81" w:rsidRDefault="00DC0FB5" w:rsidP="00DC0FB5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DC0FB5" w:rsidRPr="005F7B81" w:rsidRDefault="00DC0FB5" w:rsidP="00DC0FB5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</w:rPr>
        <w:t>.</w:t>
      </w:r>
      <w:r w:rsidRPr="005F7B81">
        <w:rPr>
          <w:b/>
          <w:sz w:val="32"/>
          <w:szCs w:val="32"/>
          <w:lang w:val="uk-UA"/>
        </w:rPr>
        <w:t xml:space="preserve">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DC0FB5" w:rsidRDefault="00DC0FB5" w:rsidP="00DC0FB5">
      <w:pPr>
        <w:jc w:val="both"/>
        <w:rPr>
          <w:b/>
          <w:sz w:val="28"/>
          <w:szCs w:val="28"/>
          <w:lang w:val="uk-UA"/>
        </w:rPr>
      </w:pPr>
    </w:p>
    <w:p w:rsidR="00DC0FB5" w:rsidRPr="005F7B81" w:rsidRDefault="00DC0FB5" w:rsidP="00DC0FB5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1.Творча робота</w:t>
      </w:r>
    </w:p>
    <w:p w:rsidR="00DC0FB5" w:rsidRPr="005F7B81" w:rsidRDefault="00DC0FB5" w:rsidP="00DC0FB5">
      <w:pPr>
        <w:jc w:val="both"/>
        <w:rPr>
          <w:i/>
          <w:sz w:val="28"/>
          <w:szCs w:val="28"/>
        </w:rPr>
      </w:pPr>
      <w:r w:rsidRPr="005F7B81">
        <w:rPr>
          <w:sz w:val="28"/>
          <w:szCs w:val="28"/>
          <w:lang w:val="uk-UA"/>
        </w:rPr>
        <w:t xml:space="preserve">Скласти речення за схемами, використовуючи слова </w:t>
      </w:r>
      <w:r w:rsidRPr="005F7B81">
        <w:rPr>
          <w:i/>
          <w:sz w:val="28"/>
          <w:szCs w:val="28"/>
          <w:lang w:val="uk-UA"/>
        </w:rPr>
        <w:t>мова, слово.</w:t>
      </w:r>
    </w:p>
    <w:p w:rsidR="00DC0FB5" w:rsidRPr="005F7B81" w:rsidRDefault="00DC0FB5" w:rsidP="00DC0FB5">
      <w:pPr>
        <w:spacing w:line="360" w:lineRule="auto"/>
        <w:rPr>
          <w:sz w:val="28"/>
          <w:szCs w:val="28"/>
          <w:lang w:val="uk-UA"/>
        </w:rPr>
      </w:pPr>
      <w:r w:rsidRPr="005F7B81">
        <w:rPr>
          <w:sz w:val="28"/>
          <w:szCs w:val="28"/>
        </w:rPr>
        <w:t xml:space="preserve">    а)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0CEDA725" wp14:editId="1431DFA8">
            <wp:extent cx="1175385" cy="118745"/>
            <wp:effectExtent l="19050" t="0" r="5715" b="0"/>
            <wp:docPr id="5" name="Рисунок 5" descr="пр дв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 двеп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585DDFC2" wp14:editId="245E0A5E">
            <wp:extent cx="748030" cy="154305"/>
            <wp:effectExtent l="19050" t="0" r="0" b="0"/>
            <wp:docPr id="6" name="Рисунок 6" descr="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ункти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46C07969" wp14:editId="60FE9300">
            <wp:extent cx="772160" cy="142240"/>
            <wp:effectExtent l="19050" t="0" r="8890" b="0"/>
            <wp:docPr id="7" name="Рисунок 7" descr="Ш 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 пункти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B5" w:rsidRPr="005F7B81" w:rsidRDefault="00DC0FB5" w:rsidP="00DC0FB5">
      <w:pPr>
        <w:spacing w:line="360" w:lineRule="auto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б)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215A4962" wp14:editId="1FBDFB09">
            <wp:extent cx="772160" cy="142240"/>
            <wp:effectExtent l="19050" t="0" r="8890" b="0"/>
            <wp:docPr id="8" name="Рисунок 8" descr="Ш 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 пункти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 xml:space="preserve"> 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56545838" wp14:editId="7CC92EE9">
            <wp:extent cx="1175385" cy="118745"/>
            <wp:effectExtent l="19050" t="0" r="5715" b="0"/>
            <wp:docPr id="9" name="Рисунок 9" descr="пр дв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 двеп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4D19A74A" wp14:editId="6C33AB74">
            <wp:extent cx="748030" cy="154305"/>
            <wp:effectExtent l="19050" t="0" r="0" b="0"/>
            <wp:docPr id="10" name="Рисунок 10" descr="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ункти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3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3FA" w:rsidRDefault="00DC0FB5" w:rsidP="00DC0FB5">
      <w:pPr>
        <w:spacing w:line="360" w:lineRule="auto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в)</w:t>
      </w:r>
      <w:r w:rsidRPr="005F7B81">
        <w:rPr>
          <w:sz w:val="28"/>
          <w:szCs w:val="28"/>
        </w:rPr>
        <w:t xml:space="preserve">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15457EB9" wp14:editId="261B432B">
            <wp:extent cx="937895" cy="130810"/>
            <wp:effectExtent l="19050" t="0" r="0" b="0"/>
            <wp:docPr id="11" name="Рисунок 11" descr="вол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л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3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7EEC98CA" wp14:editId="55AE8B39">
            <wp:extent cx="1175385" cy="118745"/>
            <wp:effectExtent l="19050" t="0" r="5715" b="0"/>
            <wp:docPr id="12" name="Рисунок 12" descr="пр двеп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 двепр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11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 xml:space="preserve">  </w:t>
      </w:r>
      <w:r w:rsidRPr="005F7B81">
        <w:rPr>
          <w:noProof/>
          <w:sz w:val="28"/>
          <w:szCs w:val="28"/>
          <w:lang w:val="en-US" w:eastAsia="en-US"/>
        </w:rPr>
        <w:drawing>
          <wp:inline distT="0" distB="0" distL="0" distR="0" wp14:anchorId="241FDDB4" wp14:editId="75890D9E">
            <wp:extent cx="772160" cy="142240"/>
            <wp:effectExtent l="19050" t="0" r="8890" b="0"/>
            <wp:docPr id="13" name="Рисунок 13" descr="Ш пункт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Ш пунктир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7B81">
        <w:rPr>
          <w:sz w:val="28"/>
          <w:szCs w:val="28"/>
          <w:lang w:val="uk-UA"/>
        </w:rPr>
        <w:t>.</w:t>
      </w:r>
    </w:p>
    <w:p w:rsidR="0020256B" w:rsidRPr="0020256B" w:rsidRDefault="0020256B" w:rsidP="00DC0FB5">
      <w:pPr>
        <w:spacing w:line="360" w:lineRule="auto"/>
        <w:rPr>
          <w:b/>
          <w:sz w:val="28"/>
          <w:szCs w:val="28"/>
          <w:lang w:val="uk-UA"/>
        </w:rPr>
      </w:pPr>
      <w:r w:rsidRPr="0020256B">
        <w:rPr>
          <w:b/>
          <w:sz w:val="28"/>
          <w:szCs w:val="28"/>
          <w:lang w:val="uk-UA"/>
        </w:rPr>
        <w:lastRenderedPageBreak/>
        <w:t>2</w:t>
      </w:r>
      <w:r>
        <w:rPr>
          <w:b/>
          <w:sz w:val="28"/>
          <w:szCs w:val="28"/>
          <w:lang w:val="uk-UA"/>
        </w:rPr>
        <w:t>.  Завдання</w:t>
      </w:r>
      <w:r w:rsidR="002871A8">
        <w:rPr>
          <w:b/>
          <w:sz w:val="28"/>
          <w:szCs w:val="28"/>
          <w:lang w:val="uk-UA"/>
        </w:rPr>
        <w:t xml:space="preserve">. Переписати, підкреслити члени речення. </w:t>
      </w:r>
      <w:bookmarkStart w:id="0" w:name="_GoBack"/>
      <w:bookmarkEnd w:id="0"/>
    </w:p>
    <w:p w:rsidR="0020256B" w:rsidRPr="00DC0FB5" w:rsidRDefault="0020256B" w:rsidP="00DC0FB5">
      <w:pPr>
        <w:spacing w:line="360" w:lineRule="auto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CF73C90" wp14:editId="43265C35">
            <wp:extent cx="6152515" cy="4800552"/>
            <wp:effectExtent l="0" t="0" r="635" b="635"/>
            <wp:docPr id="1" name="Рисунок 1" descr="Українська мова для 11 класу: завдання та тести онлайн - Learning.ua -  Визначаємо головні та другорядні члени ре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а мова для 11 класу: завдання та тести онлайн - Learning.ua -  Визначаємо головні та другорядні члени реченн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80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56B" w:rsidRPr="00DC0FB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24BBD"/>
    <w:multiLevelType w:val="hybridMultilevel"/>
    <w:tmpl w:val="FE767D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604CE2"/>
    <w:multiLevelType w:val="hybridMultilevel"/>
    <w:tmpl w:val="450C3B8A"/>
    <w:lvl w:ilvl="0" w:tplc="55EA70A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777C242B"/>
    <w:multiLevelType w:val="hybridMultilevel"/>
    <w:tmpl w:val="3A2296B4"/>
    <w:lvl w:ilvl="0" w:tplc="6AA6C3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B5"/>
    <w:rsid w:val="0020256B"/>
    <w:rsid w:val="002871A8"/>
    <w:rsid w:val="009463FA"/>
    <w:rsid w:val="00D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24D16-881A-4C06-8EFC-A65B7DEA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F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0F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0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2022-12-03T13:57:00Z</dcterms:created>
  <dcterms:modified xsi:type="dcterms:W3CDTF">2022-12-03T14:29:00Z</dcterms:modified>
</cp:coreProperties>
</file>