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76" w:rsidRDefault="00E67B6A"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19</w:t>
      </w:r>
      <w:r w:rsidR="0022627B">
        <w:rPr>
          <w:rFonts w:ascii="Times New Roman" w:hAnsi="Times New Roman" w:cs="Times New Roman"/>
          <w:sz w:val="28"/>
          <w:szCs w:val="28"/>
          <w:lang w:val="uk-UA"/>
        </w:rPr>
        <w:t>.05</w:t>
      </w:r>
      <w:r w:rsidR="00566763">
        <w:rPr>
          <w:rFonts w:ascii="Times New Roman" w:hAnsi="Times New Roman" w:cs="Times New Roman"/>
          <w:sz w:val="28"/>
          <w:szCs w:val="28"/>
          <w:lang w:val="uk-UA"/>
        </w:rPr>
        <w:t>.2023</w:t>
      </w:r>
      <w:r w:rsidR="006F2176">
        <w:rPr>
          <w:rFonts w:ascii="Times New Roman" w:hAnsi="Times New Roman" w:cs="Times New Roman"/>
          <w:sz w:val="28"/>
          <w:szCs w:val="28"/>
          <w:lang w:val="uk-UA"/>
        </w:rPr>
        <w:t xml:space="preserve"> – 6</w:t>
      </w:r>
      <w:r w:rsidR="00A87E9B">
        <w:rPr>
          <w:rFonts w:ascii="Times New Roman" w:hAnsi="Times New Roman" w:cs="Times New Roman"/>
          <w:sz w:val="28"/>
          <w:szCs w:val="28"/>
          <w:lang w:val="uk-UA"/>
        </w:rPr>
        <w:t>-</w:t>
      </w:r>
      <w:r>
        <w:rPr>
          <w:rFonts w:ascii="Times New Roman" w:hAnsi="Times New Roman" w:cs="Times New Roman"/>
          <w:sz w:val="28"/>
          <w:szCs w:val="28"/>
          <w:lang w:val="uk-UA"/>
        </w:rPr>
        <w:t>А</w:t>
      </w:r>
    </w:p>
    <w:p w:rsidR="009F483A" w:rsidRDefault="006F2176"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C84209">
        <w:rPr>
          <w:rFonts w:ascii="Times New Roman" w:hAnsi="Times New Roman" w:cs="Times New Roman"/>
          <w:sz w:val="28"/>
          <w:szCs w:val="28"/>
          <w:lang w:val="uk-UA"/>
        </w:rPr>
        <w:t>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54E63" w:rsidRDefault="00707561" w:rsidP="00FC64E2">
      <w:pPr>
        <w:ind w:left="-1134"/>
        <w:jc w:val="center"/>
        <w:rPr>
          <w:rFonts w:ascii="Times New Roman" w:hAnsi="Times New Roman" w:cs="Times New Roman"/>
          <w:b/>
          <w:sz w:val="32"/>
          <w:szCs w:val="32"/>
          <w:lang w:val="uk-UA"/>
        </w:rPr>
      </w:pPr>
      <w:r w:rsidRPr="00354E63">
        <w:rPr>
          <w:rFonts w:ascii="Times New Roman" w:hAnsi="Times New Roman" w:cs="Times New Roman"/>
          <w:b/>
          <w:sz w:val="32"/>
          <w:szCs w:val="32"/>
          <w:lang w:val="uk-UA"/>
        </w:rPr>
        <w:t>Тема</w:t>
      </w:r>
      <w:r w:rsidR="00755614">
        <w:rPr>
          <w:rFonts w:ascii="Times New Roman" w:hAnsi="Times New Roman" w:cs="Times New Roman"/>
          <w:b/>
          <w:sz w:val="32"/>
          <w:szCs w:val="32"/>
          <w:lang w:val="uk-UA"/>
        </w:rPr>
        <w:t>:</w:t>
      </w:r>
      <w:r w:rsidR="00CB4108">
        <w:rPr>
          <w:rFonts w:ascii="Times New Roman" w:hAnsi="Times New Roman" w:cs="Times New Roman"/>
          <w:b/>
          <w:sz w:val="32"/>
          <w:szCs w:val="32"/>
          <w:lang w:val="uk-UA"/>
        </w:rPr>
        <w:t xml:space="preserve"> </w:t>
      </w:r>
      <w:r w:rsidR="00D43261">
        <w:rPr>
          <w:rFonts w:ascii="Times New Roman" w:hAnsi="Times New Roman" w:cs="Times New Roman"/>
          <w:b/>
          <w:sz w:val="32"/>
          <w:szCs w:val="32"/>
          <w:lang w:val="uk-UA"/>
        </w:rPr>
        <w:t>Повторення.</w:t>
      </w:r>
      <w:r w:rsidR="000E687E">
        <w:rPr>
          <w:rFonts w:ascii="Times New Roman" w:hAnsi="Times New Roman" w:cs="Times New Roman"/>
          <w:b/>
          <w:sz w:val="32"/>
          <w:szCs w:val="32"/>
          <w:lang w:val="uk-UA"/>
        </w:rPr>
        <w:t xml:space="preserve"> </w:t>
      </w:r>
      <w:r w:rsidR="00E67B6A" w:rsidRPr="00E67B6A">
        <w:rPr>
          <w:rFonts w:ascii="Times New Roman" w:hAnsi="Times New Roman" w:cs="Times New Roman"/>
          <w:b/>
          <w:sz w:val="32"/>
          <w:szCs w:val="32"/>
          <w:lang w:val="uk-UA"/>
        </w:rPr>
        <w:t>Антична цивілізація та її сусіди.</w:t>
      </w:r>
    </w:p>
    <w:p w:rsidR="00822621" w:rsidRPr="00E67B6A" w:rsidRDefault="009F483A" w:rsidP="00E67B6A">
      <w:pPr>
        <w:ind w:left="-1134"/>
        <w:rPr>
          <w:rFonts w:ascii="Times New Roman" w:hAnsi="Times New Roman" w:cs="Times New Roman"/>
          <w:sz w:val="28"/>
          <w:szCs w:val="28"/>
          <w:lang w:val="uk-UA"/>
        </w:rPr>
      </w:pPr>
      <w:r w:rsidRPr="009F483A">
        <w:rPr>
          <w:rFonts w:ascii="Times New Roman" w:hAnsi="Times New Roman" w:cs="Times New Roman"/>
          <w:b/>
          <w:sz w:val="28"/>
          <w:szCs w:val="28"/>
          <w:lang w:val="uk-UA"/>
        </w:rPr>
        <w:t>Мета</w:t>
      </w:r>
      <w:r w:rsidR="00D43261"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узагальнити</w:t>
      </w:r>
      <w:r w:rsidR="00E67B6A"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знан</w:t>
      </w:r>
      <w:r w:rsidR="00E67B6A" w:rsidRPr="00E67B6A">
        <w:rPr>
          <w:rFonts w:ascii="Times New Roman" w:hAnsi="Times New Roman" w:cs="Times New Roman"/>
          <w:sz w:val="28"/>
          <w:szCs w:val="28"/>
          <w:lang w:val="uk-UA"/>
        </w:rPr>
        <w:t>н</w:t>
      </w:r>
      <w:r w:rsidR="00E67B6A" w:rsidRPr="00E67B6A">
        <w:rPr>
          <w:rFonts w:ascii="Times New Roman" w:hAnsi="Times New Roman" w:cs="Times New Roman"/>
          <w:sz w:val="28"/>
          <w:szCs w:val="28"/>
          <w:lang w:val="uk-UA"/>
        </w:rPr>
        <w:t xml:space="preserve">я </w:t>
      </w:r>
      <w:r w:rsidR="00E67B6A"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про особливості античного суспільства, періодизацію історії давньої Греції</w:t>
      </w:r>
      <w:r w:rsidR="00E67B6A" w:rsidRPr="00E67B6A">
        <w:rPr>
          <w:rFonts w:ascii="Times New Roman" w:hAnsi="Times New Roman" w:cs="Times New Roman"/>
          <w:sz w:val="28"/>
          <w:szCs w:val="28"/>
          <w:lang w:val="uk-UA"/>
        </w:rPr>
        <w:t>, перші держави та уклад життя; розвивати</w:t>
      </w:r>
      <w:r w:rsidR="00E67B6A"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вміння</w:t>
      </w:r>
      <w:r w:rsidR="00E67B6A" w:rsidRPr="00E67B6A">
        <w:rPr>
          <w:rFonts w:ascii="Times New Roman" w:hAnsi="Times New Roman" w:cs="Times New Roman"/>
          <w:sz w:val="28"/>
          <w:szCs w:val="28"/>
          <w:lang w:val="uk-UA"/>
        </w:rPr>
        <w:t xml:space="preserve"> роботи з історичною картою, терм</w:t>
      </w:r>
      <w:r w:rsidR="00E67B6A" w:rsidRPr="00E67B6A">
        <w:rPr>
          <w:rFonts w:ascii="Times New Roman" w:hAnsi="Times New Roman" w:cs="Times New Roman"/>
          <w:sz w:val="28"/>
          <w:szCs w:val="28"/>
          <w:lang w:val="uk-UA"/>
        </w:rPr>
        <w:t xml:space="preserve">інами та візуальними джерелами; виховувати </w:t>
      </w:r>
      <w:r w:rsidR="00E67B6A" w:rsidRPr="00E67B6A">
        <w:rPr>
          <w:rFonts w:ascii="Times New Roman" w:hAnsi="Times New Roman" w:cs="Times New Roman"/>
          <w:sz w:val="28"/>
          <w:szCs w:val="28"/>
          <w:lang w:val="uk-UA"/>
        </w:rPr>
        <w:t>інтерес до а</w:t>
      </w:r>
      <w:r w:rsidR="00E67B6A" w:rsidRPr="00E67B6A">
        <w:rPr>
          <w:rFonts w:ascii="Times New Roman" w:hAnsi="Times New Roman" w:cs="Times New Roman"/>
          <w:sz w:val="28"/>
          <w:szCs w:val="28"/>
          <w:lang w:val="uk-UA"/>
        </w:rPr>
        <w:t xml:space="preserve">нтичної цивілізації, </w:t>
      </w:r>
      <w:r w:rsidR="00E67B6A" w:rsidRPr="00E67B6A">
        <w:rPr>
          <w:rFonts w:ascii="Times New Roman" w:hAnsi="Times New Roman" w:cs="Times New Roman"/>
          <w:sz w:val="28"/>
          <w:szCs w:val="28"/>
          <w:lang w:val="uk-UA"/>
        </w:rPr>
        <w:t>повагу культури та історії народів світу.</w:t>
      </w:r>
    </w:p>
    <w:p w:rsidR="002616F0" w:rsidRDefault="002616F0" w:rsidP="00707561">
      <w:pPr>
        <w:ind w:left="-1134"/>
        <w:rPr>
          <w:rFonts w:ascii="Times New Roman" w:hAnsi="Times New Roman" w:cs="Times New Roman"/>
          <w:b/>
          <w:color w:val="7030A0"/>
          <w:sz w:val="28"/>
          <w:szCs w:val="28"/>
          <w:lang w:val="uk-UA"/>
        </w:rPr>
      </w:pPr>
    </w:p>
    <w:p w:rsidR="00D43261" w:rsidRDefault="009400A9" w:rsidP="00D43261">
      <w:pPr>
        <w:ind w:left="-1134"/>
        <w:rPr>
          <w:rFonts w:ascii="Times New Roman" w:hAnsi="Times New Roman" w:cs="Times New Roman"/>
          <w:b/>
          <w:color w:val="FF0000"/>
          <w:sz w:val="28"/>
          <w:szCs w:val="28"/>
          <w:lang w:val="uk-UA"/>
        </w:rPr>
      </w:pPr>
      <w:r w:rsidRPr="00E67B6A">
        <w:rPr>
          <w:rFonts w:ascii="Times New Roman" w:hAnsi="Times New Roman" w:cs="Times New Roman"/>
          <w:b/>
          <w:color w:val="FF0000"/>
          <w:sz w:val="28"/>
          <w:szCs w:val="28"/>
          <w:lang w:val="uk-UA"/>
        </w:rPr>
        <w:t>Пригадаймо вивчений матеріал</w:t>
      </w:r>
      <w:r w:rsidR="00E67B6A">
        <w:rPr>
          <w:rFonts w:ascii="Times New Roman" w:hAnsi="Times New Roman" w:cs="Times New Roman"/>
          <w:b/>
          <w:color w:val="FF0000"/>
          <w:sz w:val="28"/>
          <w:szCs w:val="28"/>
          <w:lang w:val="uk-UA"/>
        </w:rPr>
        <w:t>:</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Материкова Греція поділяється на три частини: Північну, Середню та Південну. Потрапити з однієї частини в іншу можна було лише вузькими гірськими стежками. У межах Північної Греції виділяють великі області: на заході Епір, на сході – Фессалію. З Північної Греції в Середню єдиний шлях пролягав через Фермопільський прохід. Середня Греція так само поділяється горами на багато окремих областей. Найвідомішими в стародавні часи були  Беотія і Аттика. Гористим Коринфським перешийком Середня Греція сполучається з Південною.</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Південну Грецію називають Пелопоннес. Це гористий півострів, у центральній частині якого лежить плоскогір’я. На окраїнах Пелопоннесу розташовані родючі долини – Мессенська та Лаконська.</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 початку І тис. до н. е. вся Греція була поділена між основними чотирма грецькими племенами: дорійцями, ахейцями, іонійцями та еолійцями. Із цих чотирьох великих племінних об’єднань склалася грецька народність.</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Міфи були частиною повсякденного життя стародавніх греків: вони пояснювали навколишній світ, вчили та виховували. Здавна міфи передавались із вуст в уста. Пізніше їх стали записувати.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Давньогрецькі міфи стали важливою складовою світової культури. Зміст міфів ставав темою багатьох мистецьких творів, надихав на творчість письменників, поетів, музикантів, акторів, архітекторів та скульпторів. Групу богів, що належать до однієї релігії чи міфології називають пантеоном (з давньогрецької означає – «(храм) всіх богів». Очолює пантеон грецьких богів Зевс, головний і наймогутніший із богів, правитель світлого Олімпу, повелитель богів та людей. Греки вважали, що він дав жителям Землі закони та карає порушників.</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lastRenderedPageBreak/>
        <w:t>Пантеон (з давньогрецької означає – «(храм) всіх богів») – група богів, що належать до однієї релігії чи міфології.</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Цивілізацію острова Крит називають Мінойською. Таку назву їй дав англійський археолог Артур Еванс, який уперше знайшов пам’ятки цієї цивілізації під час розкопок палацу в Кноссі. Із часом археологи знайшли на цьому острові інші пам’ятки однієї з найдавніших цивілізацій Європи, зокрема руїни ще трьох палаців, які існували в ІІІ–ІІ тис. до н. е.</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Учені припускають, що спочатку на Криті існувало чотири держави, центром кожної з яких був великий палац. У кожному з палаців та його околицях проживало по декілька тисяч людей. Тому Мінойську цивілізацію називаю палацовою. Палаци уособлювали не лише владу, а й були центрами ремесла та торгівлі. У них, як у Кносському палаці, розташовувалися склади з продовольством, майстерні ремісників тощо.</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Найбільшої могутності Критська держава досягла в ХVІ – першій половині ХV ст. до н. е. Учені вважають, що саме цар Мінос об’єднав палаци в єдину державу. Центром об’єднаної держави став Кносський палац.</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ХVІ–ХV ст. до н. е. Мінойська цивілізація переживала свій розквіт. Проте наприкінці ХV ст. до н. е. на одному з островів Егейського моря відбулося грандіозне виверження вулкана. У результаті сильного підземного поштовху і величезної морської хвилі на Криті було зруйновано поселення та палаци, загинуло багато людей. Скориставшись цим, острів захопили ахейські племена.</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Починаючи з ХVІ ст. до н. е., на півдні Балканського півострова формується нова цивілізація – Ахейська. Часто цю цивілізацію ще називають Мікенською, за назвою міста Мікени. Ахейці часто захоплювали й заселяли землі на островах Егейського моря та на берегах Малої Азії. Близько 1250 р. до н. е. ахейські держави здійснили вдалий похід проти Трої.</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другій половині ХІІІ ст. до н. е. на півдні Балканського півострова декілька років підряд були неврожайними. Цілком імовірно, що деякі ахейські держави, аби поповнити власні запаси продовольства, воювали між собою.</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Наприкінці ІІ тис. до н. е. в Грецію з півночі прийшли племена дорійців. Скориставшись ослабленням ахейських держав, вони по черзі підкорили їх, захопили Середню Грецію та Пелопоннес. Хоча Мікени та Тіринф не було завойовано, проте вони швидко занепали.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Вторгнення дорійців призвело до різкого занепаду господарства та культури в Греції. Проте дорійці на відміну від ахейців уміли обробляти залізо. На зміну «героїчному» прийшов «залізний вік».</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 xml:space="preserve">Період між 1100–800 рр. до н. е. історики іноді називають темними віками. Населення Греції втратило писемність, відтак не залишилося писемних джерел. А інші народи, </w:t>
      </w:r>
      <w:r w:rsidRPr="00E67B6A">
        <w:rPr>
          <w:rFonts w:ascii="Times New Roman" w:hAnsi="Times New Roman" w:cs="Times New Roman"/>
          <w:color w:val="000000" w:themeColor="text1"/>
          <w:sz w:val="28"/>
          <w:szCs w:val="28"/>
          <w:lang w:val="uk-UA"/>
        </w:rPr>
        <w:lastRenderedPageBreak/>
        <w:t>наприклад єгиптяни, майже нічого не згадують про них. Про тогочасне життя можуть розповісти лише археологічні знахідки та поеми Гомера «Іліада» та «Одіссея», тому цей період в історії Греції називають також гомерівським.</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VIII ст. до н. е. в Греції з’являються перші ознаки відродження господарського та культурного життя. Розвиваються торгівля і ремесла, карбується власна монета. Водночас набуває розвитку грецьке мистецтво, виникає писемність. Населення країни збільшилось, підвищився рівень життя. Відбулося укрупнення общин шляхом об’єднання дрібних або підкоренням слабших сильнішими.</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Поліс – це громадянська община. Лише повноправний член общини, тобто громадянин, мав право на землю і брав участь у народних зборах.</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Жителі поліса поділялися на вільних та рабів. Серед вільного населення невелику групу становили аристократи (спадкова знать). Вони були власниками великих ділянок землі й ремісничих майстерень, кораблів. Усі незнатні жителі грецьких міст-держав, як бідні, так і багаті, називалися демосом, тобто народом. Це землероби, ремісники й торгівці. Раби були робочою силою і не мали ніяких прав. Багато рабів у цей час жили разом зі своїми володарями як члени сім’ї, проте їм рідко дарували свободу.</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У Центральній Греції розташована гірська область Аттика. Береги Аттики дуже порізані, з глибокими і зручними для мореплавства гаванями (зокрема, порт Пірей). Найбільше місто Аттики – Афіни – розкинулося в центрі широкої рівнини за 5 км від моря. Для захисту від ворожих нападів у центрі міста на високому пагорбі було споруджено Акрополь. Неподалік від нього була розташована торгова площа – агора. У VІІІ ст. до н. е. в Аттиці утворилась Афінська держава (поліс).</w:t>
      </w:r>
    </w:p>
    <w:p w:rsidR="00E67B6A" w:rsidRPr="00E67B6A" w:rsidRDefault="00E67B6A" w:rsidP="00E67B6A">
      <w:pPr>
        <w:ind w:left="-1134"/>
        <w:rPr>
          <w:rFonts w:ascii="Times New Roman" w:hAnsi="Times New Roman" w:cs="Times New Roman"/>
          <w:color w:val="000000" w:themeColor="text1"/>
          <w:sz w:val="28"/>
          <w:szCs w:val="28"/>
          <w:lang w:val="uk-UA"/>
        </w:rPr>
      </w:pPr>
      <w:r w:rsidRPr="00E67B6A">
        <w:rPr>
          <w:rFonts w:ascii="Times New Roman" w:hAnsi="Times New Roman" w:cs="Times New Roman"/>
          <w:color w:val="000000" w:themeColor="text1"/>
          <w:sz w:val="28"/>
          <w:szCs w:val="28"/>
          <w:lang w:val="uk-UA"/>
        </w:rPr>
        <w:t>Панівне становище в новій державі посідали аристократи. Державою правили загальна рада старійшин усіх общин (ареопаг) та 9 найвищих службовців – архонтів (перший архонт, верховний жрець, головнокомандувач та шість громадських суддів).</w:t>
      </w:r>
    </w:p>
    <w:p w:rsidR="00F34A12" w:rsidRPr="00E67B6A" w:rsidRDefault="00E3745D" w:rsidP="00F34A12">
      <w:pPr>
        <w:ind w:left="-1134"/>
        <w:rPr>
          <w:rFonts w:ascii="Times New Roman" w:hAnsi="Times New Roman" w:cs="Times New Roman"/>
          <w:b/>
          <w:color w:val="FF0000"/>
          <w:sz w:val="28"/>
          <w:szCs w:val="28"/>
          <w:lang w:val="uk-UA"/>
        </w:rPr>
      </w:pPr>
      <w:r w:rsidRPr="00E3745D">
        <w:rPr>
          <w:rFonts w:ascii="Times New Roman" w:hAnsi="Times New Roman" w:cs="Times New Roman"/>
          <w:b/>
          <w:color w:val="FF0000"/>
          <w:sz w:val="28"/>
          <w:szCs w:val="28"/>
          <w:lang w:val="uk-UA"/>
        </w:rPr>
        <w:t>Перегляньте відео:</w:t>
      </w:r>
      <w:r w:rsidR="00D43261" w:rsidRPr="00D43261">
        <w:t xml:space="preserve"> </w:t>
      </w:r>
      <w:hyperlink r:id="rId7" w:history="1">
        <w:r w:rsidR="00E67B6A" w:rsidRPr="00E67B6A">
          <w:rPr>
            <w:rStyle w:val="a3"/>
            <w:rFonts w:ascii="Times New Roman" w:hAnsi="Times New Roman" w:cs="Times New Roman"/>
            <w:b/>
            <w:sz w:val="28"/>
            <w:szCs w:val="28"/>
          </w:rPr>
          <w:t>https://youtu.be/2qJuwq4HHW0</w:t>
        </w:r>
      </w:hyperlink>
      <w:r w:rsidR="00E67B6A">
        <w:rPr>
          <w:lang w:val="uk-UA"/>
        </w:rPr>
        <w:t xml:space="preserve"> </w:t>
      </w:r>
    </w:p>
    <w:p w:rsidR="005017F9" w:rsidRPr="00BF6495" w:rsidRDefault="00F34A12" w:rsidP="00F34A12">
      <w:pPr>
        <w:ind w:left="-1134"/>
        <w:rPr>
          <w:rFonts w:ascii="Times New Roman" w:hAnsi="Times New Roman" w:cs="Times New Roman"/>
          <w:b/>
          <w:color w:val="FF0000"/>
          <w:sz w:val="28"/>
          <w:szCs w:val="28"/>
          <w:lang w:val="uk-UA"/>
        </w:rPr>
      </w:pPr>
      <w:bookmarkStart w:id="0" w:name="_GoBack"/>
      <w:r w:rsidRPr="00BF6495">
        <w:rPr>
          <w:rFonts w:ascii="Times New Roman" w:hAnsi="Times New Roman" w:cs="Times New Roman"/>
          <w:b/>
          <w:color w:val="7030A0"/>
          <w:sz w:val="28"/>
          <w:szCs w:val="28"/>
          <w:lang w:val="uk-UA"/>
        </w:rPr>
        <w:t>Домашнє завдання: п</w:t>
      </w:r>
      <w:r w:rsidR="005017F9" w:rsidRPr="00BF6495">
        <w:rPr>
          <w:rFonts w:ascii="Times New Roman" w:hAnsi="Times New Roman" w:cs="Times New Roman"/>
          <w:b/>
          <w:color w:val="7030A0"/>
          <w:sz w:val="28"/>
          <w:szCs w:val="28"/>
          <w:lang w:val="uk-UA"/>
        </w:rPr>
        <w:t>овторити</w:t>
      </w:r>
      <w:r w:rsidR="00E67B6A" w:rsidRPr="00BF6495">
        <w:rPr>
          <w:rFonts w:ascii="Times New Roman" w:hAnsi="Times New Roman" w:cs="Times New Roman"/>
          <w:b/>
          <w:color w:val="7030A0"/>
          <w:sz w:val="28"/>
          <w:szCs w:val="28"/>
          <w:lang w:val="uk-UA"/>
        </w:rPr>
        <w:t xml:space="preserve"> тему </w:t>
      </w:r>
      <w:r w:rsidR="006D79A4" w:rsidRPr="00BF6495">
        <w:rPr>
          <w:rFonts w:ascii="Times New Roman" w:hAnsi="Times New Roman" w:cs="Times New Roman"/>
          <w:b/>
          <w:color w:val="7030A0"/>
          <w:sz w:val="28"/>
          <w:szCs w:val="28"/>
          <w:lang w:val="uk-UA"/>
        </w:rPr>
        <w:t xml:space="preserve"> </w:t>
      </w:r>
      <w:r w:rsidR="00E67B6A" w:rsidRPr="00BF6495">
        <w:rPr>
          <w:rFonts w:ascii="Times New Roman" w:hAnsi="Times New Roman" w:cs="Times New Roman"/>
          <w:b/>
          <w:color w:val="7030A0"/>
          <w:sz w:val="28"/>
          <w:szCs w:val="28"/>
          <w:lang w:val="uk-UA"/>
        </w:rPr>
        <w:t>«Антична цивілізація та її сусіди»</w:t>
      </w:r>
    </w:p>
    <w:bookmarkEnd w:id="0"/>
    <w:p w:rsidR="00DB68B4" w:rsidRPr="00DB68B4" w:rsidRDefault="00DB68B4" w:rsidP="00123DEF">
      <w:pPr>
        <w:ind w:left="-1134"/>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надсилайте на освітню платформу Human,</w:t>
      </w:r>
      <w:r w:rsidR="00123DEF">
        <w:rPr>
          <w:rFonts w:ascii="Times New Roman" w:hAnsi="Times New Roman" w:cs="Times New Roman"/>
          <w:color w:val="FF0000"/>
          <w:sz w:val="28"/>
          <w:szCs w:val="28"/>
          <w:lang w:val="uk-UA"/>
        </w:rPr>
        <w:t xml:space="preserve"> </w:t>
      </w:r>
      <w:r w:rsidRPr="00DB68B4">
        <w:rPr>
          <w:rFonts w:ascii="Times New Roman" w:hAnsi="Times New Roman" w:cs="Times New Roman"/>
          <w:color w:val="FF0000"/>
          <w:sz w:val="28"/>
          <w:szCs w:val="28"/>
          <w:lang w:val="uk-UA"/>
        </w:rPr>
        <w:t xml:space="preserve">вайбер 097-880-70-81, або на   ел. адресу </w:t>
      </w:r>
      <w:hyperlink r:id="rId8" w:history="1">
        <w:r w:rsidRPr="00DB68B4">
          <w:rPr>
            <w:rStyle w:val="a3"/>
            <w:rFonts w:ascii="Times New Roman" w:hAnsi="Times New Roman" w:cs="Times New Roman"/>
            <w:color w:val="FF0000"/>
            <w:sz w:val="28"/>
            <w:szCs w:val="28"/>
            <w:lang w:val="uk-UA"/>
          </w:rPr>
          <w:t>nataliarzaeva5@gmail.com</w:t>
        </w:r>
      </w:hyperlink>
      <w:r>
        <w:rPr>
          <w:rFonts w:ascii="Times New Roman" w:hAnsi="Times New Roman" w:cs="Times New Roman"/>
          <w:color w:val="FF0000"/>
          <w:sz w:val="28"/>
          <w:szCs w:val="28"/>
          <w:lang w:val="uk-UA"/>
        </w:rPr>
        <w:t xml:space="preserve"> </w:t>
      </w:r>
    </w:p>
    <w:p w:rsidR="00DB68B4" w:rsidRPr="00DB68B4" w:rsidRDefault="00DB68B4" w:rsidP="00DB68B4">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9E4" w:rsidRDefault="000129E4" w:rsidP="005953DF">
      <w:pPr>
        <w:spacing w:after="0" w:line="240" w:lineRule="auto"/>
      </w:pPr>
      <w:r>
        <w:separator/>
      </w:r>
    </w:p>
  </w:endnote>
  <w:endnote w:type="continuationSeparator" w:id="0">
    <w:p w:rsidR="000129E4" w:rsidRDefault="000129E4" w:rsidP="0059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9E4" w:rsidRDefault="000129E4" w:rsidP="005953DF">
      <w:pPr>
        <w:spacing w:after="0" w:line="240" w:lineRule="auto"/>
      </w:pPr>
      <w:r>
        <w:separator/>
      </w:r>
    </w:p>
  </w:footnote>
  <w:footnote w:type="continuationSeparator" w:id="0">
    <w:p w:rsidR="000129E4" w:rsidRDefault="000129E4" w:rsidP="00595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DF6"/>
    <w:multiLevelType w:val="hybridMultilevel"/>
    <w:tmpl w:val="1E421994"/>
    <w:lvl w:ilvl="0" w:tplc="DA129AF4">
      <w:start w:val="1"/>
      <w:numFmt w:val="decimal"/>
      <w:lvlText w:val="%1."/>
      <w:lvlJc w:val="left"/>
      <w:pPr>
        <w:ind w:left="-774" w:hanging="360"/>
      </w:pPr>
      <w:rPr>
        <w:rFonts w:hint="default"/>
        <w:sz w:val="28"/>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8E40DA3"/>
    <w:multiLevelType w:val="hybridMultilevel"/>
    <w:tmpl w:val="160892D4"/>
    <w:lvl w:ilvl="0" w:tplc="9A0C5F28">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225B2C2D"/>
    <w:multiLevelType w:val="hybridMultilevel"/>
    <w:tmpl w:val="417EE1EA"/>
    <w:lvl w:ilvl="0" w:tplc="4D04FA1A">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298F1B9D"/>
    <w:multiLevelType w:val="hybridMultilevel"/>
    <w:tmpl w:val="C0CE3940"/>
    <w:lvl w:ilvl="0" w:tplc="74069D72">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438A5A21"/>
    <w:multiLevelType w:val="hybridMultilevel"/>
    <w:tmpl w:val="0122C928"/>
    <w:lvl w:ilvl="0" w:tplc="92460E18">
      <w:start w:val="1"/>
      <w:numFmt w:val="decimal"/>
      <w:lvlText w:val="%1."/>
      <w:lvlJc w:val="left"/>
      <w:pPr>
        <w:ind w:left="-699" w:hanging="435"/>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15:restartNumberingAfterBreak="0">
    <w:nsid w:val="4EC76752"/>
    <w:multiLevelType w:val="hybridMultilevel"/>
    <w:tmpl w:val="6D827D14"/>
    <w:lvl w:ilvl="0" w:tplc="1384FE82">
      <w:start w:val="5"/>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6" w15:restartNumberingAfterBreak="0">
    <w:nsid w:val="64D5053B"/>
    <w:multiLevelType w:val="hybridMultilevel"/>
    <w:tmpl w:val="862011F2"/>
    <w:lvl w:ilvl="0" w:tplc="A8123BC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7" w15:restartNumberingAfterBreak="0">
    <w:nsid w:val="66F1679B"/>
    <w:multiLevelType w:val="hybridMultilevel"/>
    <w:tmpl w:val="6BA03F2E"/>
    <w:lvl w:ilvl="0" w:tplc="4080C762">
      <w:start w:val="1387"/>
      <w:numFmt w:val="bullet"/>
      <w:lvlText w:val=""/>
      <w:lvlJc w:val="left"/>
      <w:pPr>
        <w:ind w:left="-774" w:hanging="360"/>
      </w:pPr>
      <w:rPr>
        <w:rFonts w:ascii="Symbol" w:eastAsiaTheme="minorHAnsi" w:hAnsi="Symbol" w:cs="Times New Roman" w:hint="default"/>
        <w:b w:val="0"/>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8" w15:restartNumberingAfterBreak="0">
    <w:nsid w:val="6AE949A8"/>
    <w:multiLevelType w:val="hybridMultilevel"/>
    <w:tmpl w:val="1F3248AA"/>
    <w:lvl w:ilvl="0" w:tplc="E8D01550">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71F34440"/>
    <w:multiLevelType w:val="hybridMultilevel"/>
    <w:tmpl w:val="943083A4"/>
    <w:lvl w:ilvl="0" w:tplc="F60E1590">
      <w:start w:val="19"/>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0" w15:restartNumberingAfterBreak="0">
    <w:nsid w:val="766C5684"/>
    <w:multiLevelType w:val="hybridMultilevel"/>
    <w:tmpl w:val="00CCDF58"/>
    <w:lvl w:ilvl="0" w:tplc="31307250">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1" w15:restartNumberingAfterBreak="0">
    <w:nsid w:val="7BA65F50"/>
    <w:multiLevelType w:val="hybridMultilevel"/>
    <w:tmpl w:val="2B18AF56"/>
    <w:lvl w:ilvl="0" w:tplc="53FC4B24">
      <w:start w:val="3"/>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8"/>
  </w:num>
  <w:num w:numId="6">
    <w:abstractNumId w:val="7"/>
  </w:num>
  <w:num w:numId="7">
    <w:abstractNumId w:val="1"/>
  </w:num>
  <w:num w:numId="8">
    <w:abstractNumId w:val="6"/>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129E4"/>
    <w:rsid w:val="000170C0"/>
    <w:rsid w:val="00021BB9"/>
    <w:rsid w:val="00043407"/>
    <w:rsid w:val="0005503B"/>
    <w:rsid w:val="00092DDE"/>
    <w:rsid w:val="000B351D"/>
    <w:rsid w:val="000B48F1"/>
    <w:rsid w:val="000E687E"/>
    <w:rsid w:val="000F056D"/>
    <w:rsid w:val="00105B15"/>
    <w:rsid w:val="001069CD"/>
    <w:rsid w:val="00113D0B"/>
    <w:rsid w:val="00114211"/>
    <w:rsid w:val="00117376"/>
    <w:rsid w:val="00123DEF"/>
    <w:rsid w:val="0015346A"/>
    <w:rsid w:val="001826EC"/>
    <w:rsid w:val="00187EF7"/>
    <w:rsid w:val="00193D24"/>
    <w:rsid w:val="001A3679"/>
    <w:rsid w:val="001A51B4"/>
    <w:rsid w:val="001A5A78"/>
    <w:rsid w:val="001B170F"/>
    <w:rsid w:val="001F66BB"/>
    <w:rsid w:val="002054A9"/>
    <w:rsid w:val="00214446"/>
    <w:rsid w:val="0022134C"/>
    <w:rsid w:val="00224DF1"/>
    <w:rsid w:val="0022627B"/>
    <w:rsid w:val="002264B0"/>
    <w:rsid w:val="00235310"/>
    <w:rsid w:val="002616F0"/>
    <w:rsid w:val="0027022D"/>
    <w:rsid w:val="00281310"/>
    <w:rsid w:val="00281ADF"/>
    <w:rsid w:val="00284902"/>
    <w:rsid w:val="002C2805"/>
    <w:rsid w:val="002D416E"/>
    <w:rsid w:val="002D7E89"/>
    <w:rsid w:val="002E586A"/>
    <w:rsid w:val="00301FDB"/>
    <w:rsid w:val="00303953"/>
    <w:rsid w:val="00317168"/>
    <w:rsid w:val="00344067"/>
    <w:rsid w:val="003444B3"/>
    <w:rsid w:val="00354E63"/>
    <w:rsid w:val="003628FB"/>
    <w:rsid w:val="003733A2"/>
    <w:rsid w:val="00377B7F"/>
    <w:rsid w:val="00381E46"/>
    <w:rsid w:val="003E7703"/>
    <w:rsid w:val="003F2F76"/>
    <w:rsid w:val="003F4728"/>
    <w:rsid w:val="00402283"/>
    <w:rsid w:val="00417615"/>
    <w:rsid w:val="0042471E"/>
    <w:rsid w:val="00443459"/>
    <w:rsid w:val="004470C9"/>
    <w:rsid w:val="004B6594"/>
    <w:rsid w:val="004E5871"/>
    <w:rsid w:val="004F714E"/>
    <w:rsid w:val="005009F9"/>
    <w:rsid w:val="005017F9"/>
    <w:rsid w:val="0052508D"/>
    <w:rsid w:val="00566763"/>
    <w:rsid w:val="005810C1"/>
    <w:rsid w:val="005953DF"/>
    <w:rsid w:val="005B3A26"/>
    <w:rsid w:val="005C4A84"/>
    <w:rsid w:val="005E01F1"/>
    <w:rsid w:val="005F2191"/>
    <w:rsid w:val="006236C8"/>
    <w:rsid w:val="00623B10"/>
    <w:rsid w:val="00650322"/>
    <w:rsid w:val="0065144F"/>
    <w:rsid w:val="006571C9"/>
    <w:rsid w:val="006600D4"/>
    <w:rsid w:val="00675E5C"/>
    <w:rsid w:val="00684763"/>
    <w:rsid w:val="0069530F"/>
    <w:rsid w:val="006A5F10"/>
    <w:rsid w:val="006B21D1"/>
    <w:rsid w:val="006D79A4"/>
    <w:rsid w:val="006F2176"/>
    <w:rsid w:val="00707561"/>
    <w:rsid w:val="00755614"/>
    <w:rsid w:val="007602B1"/>
    <w:rsid w:val="00785BA4"/>
    <w:rsid w:val="007B3E27"/>
    <w:rsid w:val="00822621"/>
    <w:rsid w:val="00855458"/>
    <w:rsid w:val="008C1B8D"/>
    <w:rsid w:val="008C4354"/>
    <w:rsid w:val="008C5880"/>
    <w:rsid w:val="008D6DAC"/>
    <w:rsid w:val="008E41D9"/>
    <w:rsid w:val="008F633C"/>
    <w:rsid w:val="00906678"/>
    <w:rsid w:val="009150A1"/>
    <w:rsid w:val="00924002"/>
    <w:rsid w:val="00927BD0"/>
    <w:rsid w:val="009400A9"/>
    <w:rsid w:val="0094163D"/>
    <w:rsid w:val="009438C6"/>
    <w:rsid w:val="00966F5F"/>
    <w:rsid w:val="009728A5"/>
    <w:rsid w:val="00974E3C"/>
    <w:rsid w:val="009901AB"/>
    <w:rsid w:val="009A48BB"/>
    <w:rsid w:val="009B16FD"/>
    <w:rsid w:val="009F483A"/>
    <w:rsid w:val="00A05301"/>
    <w:rsid w:val="00A07FEF"/>
    <w:rsid w:val="00A12C5A"/>
    <w:rsid w:val="00A2651D"/>
    <w:rsid w:val="00A3491E"/>
    <w:rsid w:val="00A41E49"/>
    <w:rsid w:val="00A6585A"/>
    <w:rsid w:val="00A84CA2"/>
    <w:rsid w:val="00A87E9B"/>
    <w:rsid w:val="00AA1982"/>
    <w:rsid w:val="00AA3515"/>
    <w:rsid w:val="00AA510B"/>
    <w:rsid w:val="00AD3E26"/>
    <w:rsid w:val="00AD5DEF"/>
    <w:rsid w:val="00AE14A5"/>
    <w:rsid w:val="00AE733E"/>
    <w:rsid w:val="00AF7011"/>
    <w:rsid w:val="00B114C1"/>
    <w:rsid w:val="00B26873"/>
    <w:rsid w:val="00B354DF"/>
    <w:rsid w:val="00B4101A"/>
    <w:rsid w:val="00B43EDA"/>
    <w:rsid w:val="00B44AED"/>
    <w:rsid w:val="00B57C9E"/>
    <w:rsid w:val="00B627CE"/>
    <w:rsid w:val="00B97455"/>
    <w:rsid w:val="00BB602E"/>
    <w:rsid w:val="00BF4DEE"/>
    <w:rsid w:val="00BF4EB7"/>
    <w:rsid w:val="00BF6495"/>
    <w:rsid w:val="00C20F55"/>
    <w:rsid w:val="00C2351A"/>
    <w:rsid w:val="00C304C2"/>
    <w:rsid w:val="00C3084A"/>
    <w:rsid w:val="00C372CD"/>
    <w:rsid w:val="00C43690"/>
    <w:rsid w:val="00C75B49"/>
    <w:rsid w:val="00C81AA9"/>
    <w:rsid w:val="00C84209"/>
    <w:rsid w:val="00C87EE7"/>
    <w:rsid w:val="00CA2A21"/>
    <w:rsid w:val="00CB0C9F"/>
    <w:rsid w:val="00CB141D"/>
    <w:rsid w:val="00CB4108"/>
    <w:rsid w:val="00CC70AD"/>
    <w:rsid w:val="00CD2B7B"/>
    <w:rsid w:val="00CF2BFC"/>
    <w:rsid w:val="00CF78B7"/>
    <w:rsid w:val="00D02026"/>
    <w:rsid w:val="00D20F0C"/>
    <w:rsid w:val="00D25E34"/>
    <w:rsid w:val="00D405AB"/>
    <w:rsid w:val="00D43261"/>
    <w:rsid w:val="00D475AE"/>
    <w:rsid w:val="00D479FB"/>
    <w:rsid w:val="00D514E1"/>
    <w:rsid w:val="00D778ED"/>
    <w:rsid w:val="00D83666"/>
    <w:rsid w:val="00D846AB"/>
    <w:rsid w:val="00DA0684"/>
    <w:rsid w:val="00DA575F"/>
    <w:rsid w:val="00DB370B"/>
    <w:rsid w:val="00DB68B4"/>
    <w:rsid w:val="00DC0F33"/>
    <w:rsid w:val="00E06FFE"/>
    <w:rsid w:val="00E1610A"/>
    <w:rsid w:val="00E258B0"/>
    <w:rsid w:val="00E35E8F"/>
    <w:rsid w:val="00E3745D"/>
    <w:rsid w:val="00E4108F"/>
    <w:rsid w:val="00E67B6A"/>
    <w:rsid w:val="00E86316"/>
    <w:rsid w:val="00EE1659"/>
    <w:rsid w:val="00EE56F3"/>
    <w:rsid w:val="00EF095F"/>
    <w:rsid w:val="00EF5AAE"/>
    <w:rsid w:val="00F000EB"/>
    <w:rsid w:val="00F13F6E"/>
    <w:rsid w:val="00F22D20"/>
    <w:rsid w:val="00F32061"/>
    <w:rsid w:val="00F34A12"/>
    <w:rsid w:val="00F45080"/>
    <w:rsid w:val="00F528F2"/>
    <w:rsid w:val="00F54C85"/>
    <w:rsid w:val="00F6289F"/>
    <w:rsid w:val="00F74154"/>
    <w:rsid w:val="00F82947"/>
    <w:rsid w:val="00F97A7B"/>
    <w:rsid w:val="00FB07CC"/>
    <w:rsid w:val="00FC5757"/>
    <w:rsid w:val="00FC64E2"/>
    <w:rsid w:val="00FF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123DEF"/>
    <w:pPr>
      <w:ind w:left="720"/>
      <w:contextualSpacing/>
    </w:pPr>
  </w:style>
  <w:style w:type="paragraph" w:styleId="a6">
    <w:name w:val="header"/>
    <w:basedOn w:val="a"/>
    <w:link w:val="a7"/>
    <w:uiPriority w:val="99"/>
    <w:unhideWhenUsed/>
    <w:rsid w:val="005953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953DF"/>
  </w:style>
  <w:style w:type="paragraph" w:styleId="a8">
    <w:name w:val="footer"/>
    <w:basedOn w:val="a"/>
    <w:link w:val="a9"/>
    <w:uiPriority w:val="99"/>
    <w:unhideWhenUsed/>
    <w:rsid w:val="005953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953DF"/>
  </w:style>
  <w:style w:type="table" w:styleId="aa">
    <w:name w:val="Table Grid"/>
    <w:basedOn w:val="a1"/>
    <w:uiPriority w:val="39"/>
    <w:rsid w:val="00A2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2qJuwq4HHW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3</Pages>
  <Words>1031</Words>
  <Characters>5879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129</cp:revision>
  <dcterms:created xsi:type="dcterms:W3CDTF">2022-12-06T18:14:00Z</dcterms:created>
  <dcterms:modified xsi:type="dcterms:W3CDTF">2023-05-18T15:06:00Z</dcterms:modified>
</cp:coreProperties>
</file>