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064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064D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2D31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Практичне заняття №2. </w:t>
      </w:r>
      <w:r w:rsidR="00DA3BF6" w:rsidRPr="00DA3BF6">
        <w:rPr>
          <w:rFonts w:ascii="Times New Roman" w:hAnsi="Times New Roman" w:cs="Times New Roman"/>
          <w:b/>
          <w:sz w:val="28"/>
          <w:szCs w:val="28"/>
          <w:lang w:val="uk-UA"/>
        </w:rPr>
        <w:t>Основні стоянки та пам’ятки первісних людей на території України.</w:t>
      </w:r>
      <w:r w:rsidR="002D31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Трипільська культура.</w:t>
      </w:r>
    </w:p>
    <w:p w:rsidR="00415EB9" w:rsidRDefault="00C82128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31D0" w:rsidRPr="002D31D0">
        <w:rPr>
          <w:rFonts w:ascii="Times New Roman" w:hAnsi="Times New Roman" w:cs="Times New Roman"/>
          <w:sz w:val="28"/>
          <w:szCs w:val="28"/>
          <w:lang w:val="uk-UA"/>
        </w:rPr>
        <w:t>розглянути характерні риси розвитку землеробства та скотарства, схарактеризувати трипільську археологічну культуру, розглянути спосіб життя носіїв землеробських та скотарських культур за часів енеоліту; формувати в учнів уміння створювати колективні творчі проекти;</w:t>
      </w:r>
      <w:r w:rsidR="002D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31D0" w:rsidRPr="002D31D0">
        <w:rPr>
          <w:rFonts w:ascii="Times New Roman" w:hAnsi="Times New Roman" w:cs="Times New Roman"/>
          <w:sz w:val="28"/>
          <w:szCs w:val="28"/>
          <w:lang w:val="uk-UA"/>
        </w:rPr>
        <w:t>розвивати предметні компетенції, виховувати інтерес до історії давнього часу</w:t>
      </w:r>
      <w:r w:rsidR="002D31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2128" w:rsidRPr="00415EB9" w:rsidRDefault="00C367C4" w:rsidP="00415EB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15EB9">
        <w:rPr>
          <w:rFonts w:ascii="Times New Roman" w:hAnsi="Times New Roman" w:cs="Times New Roman"/>
          <w:b/>
          <w:sz w:val="32"/>
          <w:szCs w:val="32"/>
          <w:lang w:val="uk-UA"/>
        </w:rPr>
        <w:t>Перегляньте відео:</w:t>
      </w:r>
      <w:r w:rsidR="00415E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415EB9" w:rsidRPr="004B26AA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https://youtu.be/TUm-DZCLb6E</w:t>
        </w:r>
      </w:hyperlink>
      <w:r w:rsidR="00415E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3BF6" w:rsidRDefault="00FB1252" w:rsidP="00DA3BF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DA3BF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15EB9" w:rsidRDefault="00415EB9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Трипільці </w:t>
      </w:r>
      <w:r w:rsidRPr="00415EB9">
        <w:rPr>
          <w:rFonts w:ascii="Times New Roman" w:hAnsi="Times New Roman" w:cs="Times New Roman"/>
          <w:sz w:val="28"/>
          <w:szCs w:val="28"/>
          <w:lang w:val="uk-UA"/>
        </w:rPr>
        <w:t xml:space="preserve">– найбільш раннє на території України осіле населення. Обрали вони цей край тому, що знайшли тут найліпшу для сільського господарства землю. Ніде в Євразії – ні на схід, ні на північ, ні на захід – немає такого </w:t>
      </w:r>
      <w:proofErr w:type="spellStart"/>
      <w:r w:rsidRPr="00415EB9">
        <w:rPr>
          <w:rFonts w:ascii="Times New Roman" w:hAnsi="Times New Roman" w:cs="Times New Roman"/>
          <w:sz w:val="28"/>
          <w:szCs w:val="28"/>
          <w:lang w:val="uk-UA"/>
        </w:rPr>
        <w:t>багатющого</w:t>
      </w:r>
      <w:proofErr w:type="spellEnd"/>
      <w:r w:rsidRPr="00415EB9">
        <w:rPr>
          <w:rFonts w:ascii="Times New Roman" w:hAnsi="Times New Roman" w:cs="Times New Roman"/>
          <w:sz w:val="28"/>
          <w:szCs w:val="28"/>
          <w:lang w:val="uk-UA"/>
        </w:rPr>
        <w:t xml:space="preserve"> чорнозему.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Трипільські поселення</w:t>
      </w:r>
      <w:r w:rsidRPr="002D31D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з’явилися, як ми вже згадували, в 5400-х роках до н. е. У 4600–4200 роках із Карпат, Центральної Європи й Азії сюди ринув потужний потік “емігрантів” – тих, хто сподівався знайти на цій території краще життя: швидко зросла кількість поселень, виникли міста, з’явилися культові архітектурні споруди, витвори мистецтва,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протописемність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, взагалі – народилася цивілізація. 4100–3200 роки – це період розквіту трипільської культури,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ремесел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>, металообробки. З 3200-х років з невідомих причин економіка трипільців почала згасати, занепали міста, спростилася соціальна структура, зникло гончарне ремесло, власне, зникла цивілізація.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Трипільці переважно були селянами. Їх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побутово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>-господарський комплекс, як вважається, належав одній родині. Розповсюджений тип поселення – “хутір”, що складався з 7–15 малих сімей, швидше за все близьких родичів.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Особлива роль у трипільському суспільстві належала жінці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>. Її день минав у турботах: вона розтирала зерно, носила воду, годувала живність, розфарбовувала мисочки й глечики, ткала полотно, шила одяг, майструвала зі шкіри взуття – судячи з неймовірної кількості жіночих глиняних статуеток, жінка в трипільському суспільстві користувалася величезним авторитетом.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Обробляючи землю, трипільці жили на одному місці 50–70 років. Земля виснажувалася, і вони переходили на сусідню територію. Дослідники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стверджують (і для цього є всі підстави), що їхнє сільське господарство було настільки розвинене, що продукцію ніде було подіти – Трипільська цивілізація була одними з перших суспільств, яке вирішило проблему продовольства.</w:t>
      </w:r>
    </w:p>
    <w:p w:rsidR="002D31D0" w:rsidRDefault="002D31D0" w:rsidP="00415E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Трипільці були не лише вправними хліборобами, але й обдарованими ремісниками. На ранніх етапах їхні знаряддя праці були кам’яними, але в 3600–3150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. до н. е. вони вже мали майстерні з обробки головної неолітичної сировини –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кременю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>, який використовували для виготовлення наконечників стріл, серпів, скребків, сокир та інших вкрай необхідних у господарстві речей.</w:t>
      </w:r>
    </w:p>
    <w:p w:rsidR="002D31D0" w:rsidRP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Майже у кожному трипільському житлі археологи знаходять від 30 до 200 високохудожніх керамічних виробів – блюдечок, мисочок, глечиків, кубків, амфор,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кратероподібних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фруктівниць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 xml:space="preserve">. Якість посуду бездоганна – він тонкий, гладенький, майстерно розфарбований у білий, чорний, червоний і темно-каштановий кольори. Ритміка орнаменту досконала, він насичений символами і якимись знаками. Ймовірно, ці знаки – первісна магія, звернення до потойбічних сил, прохання про заступництво, захист і спроба цими силами керувати. Не виключено, що </w:t>
      </w:r>
      <w:proofErr w:type="spellStart"/>
      <w:r w:rsidRPr="002D31D0">
        <w:rPr>
          <w:rFonts w:ascii="Times New Roman" w:hAnsi="Times New Roman" w:cs="Times New Roman"/>
          <w:sz w:val="28"/>
          <w:szCs w:val="28"/>
          <w:lang w:val="uk-UA"/>
        </w:rPr>
        <w:t>егейсько</w:t>
      </w:r>
      <w:proofErr w:type="spellEnd"/>
      <w:r w:rsidRPr="002D31D0">
        <w:rPr>
          <w:rFonts w:ascii="Times New Roman" w:hAnsi="Times New Roman" w:cs="Times New Roman"/>
          <w:sz w:val="28"/>
          <w:szCs w:val="28"/>
          <w:lang w:val="uk-UA"/>
        </w:rPr>
        <w:t>-трипільська художня кераміка дала поштовх виникненню античної кераміки, яка з’явилася в 2000–1850-х роках до н. е.</w:t>
      </w:r>
    </w:p>
    <w:p w:rsidR="002D31D0" w:rsidRP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31D0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sz w:val="28"/>
          <w:szCs w:val="28"/>
          <w:lang w:val="uk-UA"/>
        </w:rPr>
        <w:t>У кожному трипільському будинку стояв ткацький верстат, іноді навіть два. Трипільські господарки були великими майстринями з виготовлення сорочок, суконь, спідниць. Вони прикрашали свої вироби оригінальним кольоровим орнаментом. Зверху на сукню трипільські модниці зодягали намисто з мідних, кам’яних, скляних (так-так, уже в той час – скляних!) намистинок, морських і річкових черепашок. Вони розумілися й на прикрасах із золота та срібла.</w:t>
      </w:r>
    </w:p>
    <w:p w:rsidR="002D31D0" w:rsidRPr="00415EB9" w:rsidRDefault="002D31D0" w:rsidP="002D31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1D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Релігія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D31D0">
        <w:rPr>
          <w:rFonts w:ascii="Times New Roman" w:hAnsi="Times New Roman" w:cs="Times New Roman"/>
          <w:sz w:val="28"/>
          <w:szCs w:val="28"/>
          <w:lang w:val="uk-UA"/>
        </w:rPr>
        <w:t>На домашньому вівтарі трипільців обов’язково були присутні глиняні фігурки тих Вищих Сил, яким вони вклонялися: Богині-Матері – символу материнства й родючості, бика – символу обробки землі й багатства, змії – символу спритності, голуба – символу неба. Сакральні уявлення трипільців утілено не лише в глиняних статуетках, але й у візерунках на кераміці – зображеннях сонця, спіралі, хреста, кола, хвиль, “всевидящого ока Долі”. Ці уявлення загалом збіжні зі світоглядом народів, що з’явилися потому – античних греків, скіфів, кельтів, слов’ян.</w:t>
      </w:r>
    </w:p>
    <w:p w:rsidR="00FC5361" w:rsidRPr="00FC5361" w:rsidRDefault="00FC5361" w:rsidP="00DA3BF6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DA3BF6" w:rsidRPr="00DA3BF6" w:rsidRDefault="00DA3BF6" w:rsidP="00DA3B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1252" w:rsidRPr="00692F1E" w:rsidRDefault="00D87014" w:rsidP="00692F1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F90C4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Домашнє завданн</w:t>
      </w:r>
      <w:r w:rsidR="003470B7" w:rsidRPr="00F90C48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367C4" w:rsidRPr="00F90C48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692F1E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291EA4">
        <w:rPr>
          <w:rFonts w:ascii="Times New Roman" w:hAnsi="Times New Roman" w:cs="Times New Roman"/>
          <w:b/>
          <w:sz w:val="28"/>
          <w:szCs w:val="28"/>
          <w:lang w:val="uk-UA"/>
        </w:rPr>
        <w:t>рочитати пар. 7</w:t>
      </w:r>
    </w:p>
    <w:p w:rsidR="00FB1252" w:rsidRDefault="00291EA4" w:rsidP="00FB1252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Письмово дайте відповіді на запитання: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 Як природні умови впливали на формування трипільської</w:t>
      </w:r>
      <w:r w:rsidR="007064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культури?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Назвіть основні заняття трипільців?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Які причини занепаду трипільської культури?</w:t>
      </w:r>
    </w:p>
    <w:p w:rsidR="00415EB9" w:rsidRPr="00415EB9" w:rsidRDefault="00415EB9" w:rsidP="00FB1252">
      <w:pPr>
        <w:ind w:left="-99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15EB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Яку спадщину залишили трипільці для українського народу?</w:t>
      </w:r>
    </w:p>
    <w:p w:rsidR="00415EB9" w:rsidRDefault="00415EB9" w:rsidP="00415EB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C5361" w:rsidRDefault="00341977" w:rsidP="00415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619C7"/>
    <w:rsid w:val="00095768"/>
    <w:rsid w:val="000C6511"/>
    <w:rsid w:val="000E5624"/>
    <w:rsid w:val="00171481"/>
    <w:rsid w:val="0017632A"/>
    <w:rsid w:val="001B1588"/>
    <w:rsid w:val="001B3FEE"/>
    <w:rsid w:val="0020275C"/>
    <w:rsid w:val="0020359B"/>
    <w:rsid w:val="00290760"/>
    <w:rsid w:val="00291EA4"/>
    <w:rsid w:val="002A5A23"/>
    <w:rsid w:val="002B4D2D"/>
    <w:rsid w:val="002D31D0"/>
    <w:rsid w:val="00341977"/>
    <w:rsid w:val="003470B7"/>
    <w:rsid w:val="00355B0A"/>
    <w:rsid w:val="00415EB9"/>
    <w:rsid w:val="0044013E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0856"/>
    <w:rsid w:val="006370F4"/>
    <w:rsid w:val="00642FC0"/>
    <w:rsid w:val="00686BF6"/>
    <w:rsid w:val="00692A88"/>
    <w:rsid w:val="00692F1E"/>
    <w:rsid w:val="006E2C89"/>
    <w:rsid w:val="007064D4"/>
    <w:rsid w:val="007257BD"/>
    <w:rsid w:val="007416B9"/>
    <w:rsid w:val="0077719D"/>
    <w:rsid w:val="0078167D"/>
    <w:rsid w:val="007A2050"/>
    <w:rsid w:val="007D4F65"/>
    <w:rsid w:val="007E72E0"/>
    <w:rsid w:val="00812FE8"/>
    <w:rsid w:val="008E6DF5"/>
    <w:rsid w:val="00935EE5"/>
    <w:rsid w:val="00972D60"/>
    <w:rsid w:val="009733D6"/>
    <w:rsid w:val="00991C7C"/>
    <w:rsid w:val="00A50211"/>
    <w:rsid w:val="00A65D19"/>
    <w:rsid w:val="00A86A00"/>
    <w:rsid w:val="00B03107"/>
    <w:rsid w:val="00B61F79"/>
    <w:rsid w:val="00C145A9"/>
    <w:rsid w:val="00C367C4"/>
    <w:rsid w:val="00C72944"/>
    <w:rsid w:val="00C82128"/>
    <w:rsid w:val="00CC283C"/>
    <w:rsid w:val="00CC6730"/>
    <w:rsid w:val="00D73262"/>
    <w:rsid w:val="00D81FF5"/>
    <w:rsid w:val="00D87014"/>
    <w:rsid w:val="00D93522"/>
    <w:rsid w:val="00DA3BF6"/>
    <w:rsid w:val="00DC0B8D"/>
    <w:rsid w:val="00DE1428"/>
    <w:rsid w:val="00E25B83"/>
    <w:rsid w:val="00E973B4"/>
    <w:rsid w:val="00F30FC5"/>
    <w:rsid w:val="00F55417"/>
    <w:rsid w:val="00F668B6"/>
    <w:rsid w:val="00F90C48"/>
    <w:rsid w:val="00F91536"/>
    <w:rsid w:val="00F94370"/>
    <w:rsid w:val="00FB1252"/>
    <w:rsid w:val="00FC2518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TUm-DZCLb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2022-01-19T09:54:00Z</dcterms:created>
  <dcterms:modified xsi:type="dcterms:W3CDTF">2022-09-18T12:55:00Z</dcterms:modified>
</cp:coreProperties>
</file>