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B27B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27B43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134218">
        <w:rPr>
          <w:rFonts w:ascii="Times New Roman" w:hAnsi="Times New Roman" w:cs="Times New Roman"/>
          <w:b/>
          <w:sz w:val="28"/>
          <w:szCs w:val="28"/>
          <w:lang w:val="uk-UA"/>
        </w:rPr>
        <w:t>Культура та вірування первісних людей.</w:t>
      </w:r>
    </w:p>
    <w:p w:rsidR="00134218" w:rsidRDefault="00C82128" w:rsidP="001342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>ознайомити учнів із розвитком знань, мистецтва та релігійних вірувань п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 xml:space="preserve">ерших </w:t>
      </w:r>
      <w:proofErr w:type="spellStart"/>
      <w:r w:rsidR="00134218">
        <w:rPr>
          <w:rFonts w:ascii="Times New Roman" w:hAnsi="Times New Roman" w:cs="Times New Roman"/>
          <w:sz w:val="28"/>
          <w:szCs w:val="28"/>
          <w:lang w:val="uk-UA"/>
        </w:rPr>
        <w:t>людей,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>показати</w:t>
      </w:r>
      <w:proofErr w:type="spellEnd"/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 xml:space="preserve"> прикладний характер знань давньої людини, зв'язок релігійних уявлень із господарс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 xml:space="preserve">ькою діяльністю наших предків; 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зміст поняття «релігі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 xml:space="preserve">я»; </w:t>
      </w:r>
      <w:r w:rsidR="00134218" w:rsidRPr="00134218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охарактеризувати основні заняття первісних людей. застосовувати та пояснювати на прикладах поняття «релігія»; </w:t>
      </w:r>
      <w:r w:rsidR="00134218">
        <w:rPr>
          <w:rFonts w:ascii="Times New Roman" w:hAnsi="Times New Roman" w:cs="Times New Roman"/>
          <w:sz w:val="28"/>
          <w:szCs w:val="28"/>
          <w:lang w:val="uk-UA"/>
        </w:rPr>
        <w:t>виховувати повагу та патріотизм до історичного минулого Батьківщини.</w:t>
      </w:r>
    </w:p>
    <w:p w:rsidR="00C82128" w:rsidRPr="009A5099" w:rsidRDefault="00C367C4" w:rsidP="009A509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5099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415EB9" w:rsidRPr="009A509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134218" w:rsidRPr="009A5099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https://youtu.be/9ISJinF2YpM</w:t>
        </w:r>
      </w:hyperlink>
      <w:r w:rsidR="00134218" w:rsidRPr="009A509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3BF6" w:rsidRDefault="00FB1252" w:rsidP="00DA3BF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 усно: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Визначення поняття </w:t>
      </w:r>
      <w:r w:rsidRPr="00636E81">
        <w:rPr>
          <w:rFonts w:ascii="Times New Roman" w:hAnsi="Times New Roman" w:cs="Times New Roman"/>
          <w:sz w:val="28"/>
          <w:szCs w:val="28"/>
          <w:lang w:val="uk-UA"/>
        </w:rPr>
        <w:t>рід.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2. Хто стояв на чолі племені?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3. Хто очолював військо під час воєнних конфліктів?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4. Як називали головний орган влади в общині? Які функції він виконував?</w:t>
      </w:r>
    </w:p>
    <w:p w:rsid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5. З якою метою існувала рада старійшин?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Життя давньої людини було тісно пов'язане з природою: успіх на полюванні, пізніше — урожай,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вирощений хліборобами, були пи</w:t>
      </w:r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таннями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життєво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важливими. Люди почували себе безсилими перед явищами природи — блискавкою, зливою, посухою, бурею. Не розуміючи причин природних явищ, вони прагнули задобрити їх, приносячи їм жертви. У людей з'являється віра в надприродні сили, які допоможуть у тяжку хвилину і принесуть успіх і достаток.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У земляній підлозі хатин і печер кроманьйонців було виявлено багато поховань. Деякі скелети були покриті намистами з каменів і черепашок, що раніше кріпилися до їхнього згнилого одягу. Померлих клали до могили в зігнутому положенні, із колінами, притиснутими до підборіддя. Іноді в могилах знаходять також різні знаряддя праці та зброю. Це свідчить про те, що в давніх людей існував похоронний культ — обряди, пов'язані з похованням померлих.</w:t>
      </w:r>
    </w:p>
    <w:p w:rsidR="00636E81" w:rsidRPr="00636E81" w:rsidRDefault="00636E81" w:rsidP="00636E8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Кроманьйонці малювали коней, бізонів й оленів. Часто на малюн­ках зустрічаються й зображення списів, що мало, за задумом худож­ника, принести успіх під час полювання.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Давні люди різьбили в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фігурки дуже товстих або вагітних жінок. Вони також ліпили статуетки з глини, після чого випалюва­ли їх на вогні. Імовірно, вони вірили, що такі фігурки принесуть їм удачу.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У землеробських племен був розповсюджений культ родючості.</w:t>
      </w:r>
    </w:p>
    <w:p w:rsid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Іншими найдавнішими формами релігії були: анімізм— віра в існування духів; магія — чаклунство, обряди, пов'язані з вірою в надприродну здатність людини (чаклуна, мага) впливати на людей і явища природи; тотемізм — віра в спорідненість між групами людей (родами) і тотемами — видами тварин і рослин (рідше — явищами природи і неживими предметами); кожний рід мав ім'я свого тотема; його не можна було вбивати і вживати в їжу.</w:t>
      </w:r>
    </w:p>
    <w:p w:rsid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Релігія </w:t>
      </w:r>
      <w:r w:rsidRPr="00636E81">
        <w:rPr>
          <w:rFonts w:ascii="Times New Roman" w:hAnsi="Times New Roman" w:cs="Times New Roman"/>
          <w:sz w:val="28"/>
          <w:szCs w:val="28"/>
          <w:lang w:val="uk-UA"/>
        </w:rPr>
        <w:t>— це віра в надприродні сили та поклоніння їм.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Поява зародків наукових знань, релігійних вірувань свідчила про розвиток первісних людей, їх виокремлення зі світу тварин. Ще одним виявом цього стало мистецтво.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Наскальні малюнки кроманьйонців були виявлені у Франції та Іспанії. Фарби й досі зберегли яскравість, хоч вік цих малюнків пере­вищує 30 тис. років.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У 1879 р. під час розкопок у підземній печері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Альтаміра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були виявлені малюнки. Зображення бізонів, виконані червоною, чорною та коричневою фарбами, випадково знайшла дочка археолога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Саутуоли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, Марія. Щоправда, </w:t>
      </w:r>
      <w:proofErr w:type="spellStart"/>
      <w:r w:rsidRPr="00636E81">
        <w:rPr>
          <w:rFonts w:ascii="Times New Roman" w:hAnsi="Times New Roman" w:cs="Times New Roman"/>
          <w:sz w:val="28"/>
          <w:szCs w:val="28"/>
          <w:lang w:val="uk-UA"/>
        </w:rPr>
        <w:t>Саутуолі</w:t>
      </w:r>
      <w:proofErr w:type="spellEnd"/>
      <w:r w:rsidRPr="00636E81">
        <w:rPr>
          <w:rFonts w:ascii="Times New Roman" w:hAnsi="Times New Roman" w:cs="Times New Roman"/>
          <w:sz w:val="28"/>
          <w:szCs w:val="28"/>
          <w:lang w:val="uk-UA"/>
        </w:rPr>
        <w:t xml:space="preserve"> так і не вдалося довести справжність цих малюнків. Лише після його смерті стало зрозуміло, що він мав рацію.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Наскальний живопис дозволяє нам не тільки оцінити рівень розвитку давніх людей, але й дізнатися про їхні заняття, зовнішній вигляд.</w:t>
      </w:r>
    </w:p>
    <w:p w:rsidR="00636E81" w:rsidRPr="00636E81" w:rsidRDefault="00636E81" w:rsidP="00636E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sz w:val="28"/>
          <w:szCs w:val="28"/>
          <w:lang w:val="uk-UA"/>
        </w:rPr>
        <w:t>У більш пізню епоху мистецтво набуло прикладного характеру — створювалися ювелірні прикраси, дорога зброя, посуд.</w:t>
      </w:r>
    </w:p>
    <w:p w:rsidR="00FB1252" w:rsidRPr="009A5099" w:rsidRDefault="00D87014" w:rsidP="009A509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9A5099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9A5099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367C4" w:rsidRPr="009A509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692F1E" w:rsidRPr="009A5099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134218" w:rsidRPr="009A50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рочитати пар. 8, усно відповідати на запитання на </w:t>
      </w:r>
      <w:proofErr w:type="spellStart"/>
      <w:r w:rsidR="00134218" w:rsidRPr="009A5099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134218" w:rsidRPr="009A5099">
        <w:rPr>
          <w:rFonts w:ascii="Times New Roman" w:hAnsi="Times New Roman" w:cs="Times New Roman"/>
          <w:b/>
          <w:sz w:val="28"/>
          <w:szCs w:val="28"/>
          <w:lang w:val="uk-UA"/>
        </w:rPr>
        <w:t>. 37</w:t>
      </w:r>
    </w:p>
    <w:p w:rsidR="00FB2FAF" w:rsidRDefault="00FB2FAF" w:rsidP="00FB2FAF">
      <w:pPr>
        <w:pStyle w:val="a3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B2FA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Нові терміни записати і вивчити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: </w:t>
      </w:r>
    </w:p>
    <w:p w:rsidR="00636E81" w:rsidRPr="00636E81" w:rsidRDefault="00636E81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36E8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Релігія - це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Язичництво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Тотемізм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Анімізм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Фетишизм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 </w:t>
      </w:r>
    </w:p>
    <w:p w:rsidR="00FB2FAF" w:rsidRPr="00FB2FAF" w:rsidRDefault="00134218" w:rsidP="00FB2FAF">
      <w:pPr>
        <w:pStyle w:val="a3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Магія</w:t>
      </w:r>
      <w:r w:rsidR="00FB2FAF" w:rsidRPr="00FB2FA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– це</w:t>
      </w:r>
    </w:p>
    <w:p w:rsidR="00FB1252" w:rsidRPr="00FB2FAF" w:rsidRDefault="00FB1252" w:rsidP="00FB1252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34218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E6DF5"/>
    <w:rsid w:val="00935EE5"/>
    <w:rsid w:val="00972D60"/>
    <w:rsid w:val="009733D6"/>
    <w:rsid w:val="00991C7C"/>
    <w:rsid w:val="009A5099"/>
    <w:rsid w:val="00A43EB7"/>
    <w:rsid w:val="00A50211"/>
    <w:rsid w:val="00A65D19"/>
    <w:rsid w:val="00A86A00"/>
    <w:rsid w:val="00B03107"/>
    <w:rsid w:val="00B27B43"/>
    <w:rsid w:val="00B61F79"/>
    <w:rsid w:val="00BC087D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973B4"/>
    <w:rsid w:val="00F30FC5"/>
    <w:rsid w:val="00F55417"/>
    <w:rsid w:val="00F668B6"/>
    <w:rsid w:val="00F90C48"/>
    <w:rsid w:val="00F91536"/>
    <w:rsid w:val="00F94370"/>
    <w:rsid w:val="00FB1252"/>
    <w:rsid w:val="00FB2FAF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9ISJinF2Y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2022-01-19T09:54:00Z</dcterms:created>
  <dcterms:modified xsi:type="dcterms:W3CDTF">2022-09-25T18:36:00Z</dcterms:modified>
</cp:coreProperties>
</file>