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4A3" w:rsidRPr="00E55BF6" w:rsidRDefault="000A54A3" w:rsidP="000A54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17</w:t>
      </w:r>
      <w:r w:rsidRPr="00E55BF6">
        <w:rPr>
          <w:rFonts w:ascii="Times New Roman" w:hAnsi="Times New Roman" w:cs="Times New Roman"/>
          <w:sz w:val="28"/>
          <w:szCs w:val="28"/>
          <w:lang w:val="uk-UA"/>
        </w:rPr>
        <w:t>.11.2022 р.</w:t>
      </w:r>
    </w:p>
    <w:p w:rsidR="000A54A3" w:rsidRPr="00E55BF6" w:rsidRDefault="000A54A3" w:rsidP="000A54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55BF6">
        <w:rPr>
          <w:rFonts w:ascii="Times New Roman" w:hAnsi="Times New Roman" w:cs="Times New Roman"/>
          <w:sz w:val="28"/>
          <w:szCs w:val="28"/>
          <w:lang w:val="uk-UA"/>
        </w:rPr>
        <w:t>Клас 6 – А,Б.</w:t>
      </w:r>
    </w:p>
    <w:p w:rsidR="000A54A3" w:rsidRPr="00E55BF6" w:rsidRDefault="000A54A3" w:rsidP="000A54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55BF6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0A54A3" w:rsidRPr="00E55BF6" w:rsidRDefault="000A54A3" w:rsidP="000A54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55BF6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E55BF6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0A54A3" w:rsidRPr="00E55BF6" w:rsidRDefault="000A54A3" w:rsidP="000A54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A54A3" w:rsidRPr="00E55BF6" w:rsidRDefault="000A54A3" w:rsidP="000A54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5BF6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E55BF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55BF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A3437" w:rsidRPr="009A34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Землетруси</w:t>
      </w:r>
      <w:r w:rsidR="009A343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0A54A3" w:rsidRPr="00E55BF6" w:rsidRDefault="000A54A3" w:rsidP="000A54A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E55BF6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E55BF6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252986" w:rsidRPr="00252986">
        <w:rPr>
          <w:rFonts w:ascii="Times New Roman" w:eastAsia="Calibri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 w:rsidR="00252986" w:rsidRPr="00252986">
        <w:rPr>
          <w:rFonts w:ascii="Times New Roman" w:eastAsia="Calibri" w:hAnsi="Times New Roman" w:cs="Times New Roman"/>
          <w:bCs/>
          <w:color w:val="000000"/>
          <w:sz w:val="28"/>
          <w:szCs w:val="28"/>
          <w:lang w:val="uk-UA"/>
        </w:rPr>
        <w:t>поглибити та систематизувати знання про внутрішні процеси Землі; сформувати знання про землетруси та райони їхнього поширення; розвивати вміння працювати з картами та схемами атласу, визначати райони їхньої найбільшої інтенсивності; розвивати вміння розпізнавати передвісники землетрусів, діяти під час землетрусів</w:t>
      </w:r>
      <w:r w:rsidR="00252986">
        <w:rPr>
          <w:rFonts w:ascii="Times New Roman" w:eastAsia="Calibri" w:hAnsi="Times New Roman" w:cs="Times New Roman"/>
          <w:bCs/>
          <w:color w:val="000000"/>
          <w:sz w:val="28"/>
          <w:szCs w:val="28"/>
          <w:lang w:val="uk-UA"/>
        </w:rPr>
        <w:t>.</w:t>
      </w:r>
      <w:r w:rsidRPr="00E55BF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</w:p>
    <w:p w:rsidR="000A54A3" w:rsidRDefault="000A54A3" w:rsidP="000A54A3">
      <w:pPr>
        <w:spacing w:after="0" w:line="240" w:lineRule="auto"/>
        <w:ind w:firstLine="567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55BF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252986" w:rsidRPr="00252986" w:rsidRDefault="00252986" w:rsidP="002529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2529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1. Причини землетрусів</w:t>
      </w:r>
    </w:p>
    <w:p w:rsidR="000A54A3" w:rsidRDefault="00252986" w:rsidP="000A54A3">
      <w:pPr>
        <w:spacing w:after="0" w:line="240" w:lineRule="auto"/>
        <w:ind w:firstLine="567"/>
        <w:rPr>
          <w:rFonts w:ascii="Times New Roman" w:eastAsia="Calibri" w:hAnsi="Times New Roman" w:cs="Times New Roman"/>
          <w:bCs/>
          <w:color w:val="000000"/>
          <w:sz w:val="28"/>
          <w:szCs w:val="28"/>
          <w:lang w:val="uk-UA"/>
        </w:rPr>
      </w:pPr>
      <w:r w:rsidRPr="0025298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Землетруси</w:t>
      </w:r>
      <w:r w:rsidRPr="00252986">
        <w:rPr>
          <w:rFonts w:ascii="Times New Roman" w:eastAsia="Calibri" w:hAnsi="Times New Roman" w:cs="Times New Roman"/>
          <w:bCs/>
          <w:color w:val="000000"/>
          <w:sz w:val="28"/>
          <w:szCs w:val="28"/>
          <w:lang w:val="uk-UA"/>
        </w:rPr>
        <w:t xml:space="preserve"> — це раптові підземні поштовхи і струси земної поверхні, що виникають у результаті розривів та зсувів земної кори.</w:t>
      </w:r>
    </w:p>
    <w:p w:rsidR="00252986" w:rsidRPr="00252986" w:rsidRDefault="00252986" w:rsidP="002529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5298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Причинами землетрусів є раптові розриви та зміщення пластів у глибинах земної кори і навіть у верхніх шарах мантії, які передаються на значні відстані і викликають струси земної кори.</w:t>
      </w:r>
    </w:p>
    <w:p w:rsidR="00252986" w:rsidRDefault="00252986" w:rsidP="00252986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5298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Енергія, що звільнюється внаслідок цих зміщень, дорівнює за потужністю вибуху кількох десятків ядерних бомб. Вона поширюється сейсмічними (від грецького слова «</w:t>
      </w:r>
      <w:proofErr w:type="spellStart"/>
      <w:r w:rsidRPr="0025298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сейсмос</w:t>
      </w:r>
      <w:proofErr w:type="spellEnd"/>
      <w:r w:rsidRPr="0025298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» — коливання) хвилями від вогнища землетрусу (гіпоцентру) до поверхні Землі, як хвиля від кинутого у воду каменя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252986" w:rsidRPr="00252986" w:rsidRDefault="00252986" w:rsidP="002529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5298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Місце на поверхні Землі, що міститься над осередком, називають епіцентром землетрусу. Руйнування тут найбільші. Чим далі від нього, тим сила землетрусу слабшає.</w:t>
      </w:r>
    </w:p>
    <w:p w:rsidR="00252986" w:rsidRPr="00252986" w:rsidRDefault="00252986" w:rsidP="002529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529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Висновок 1.</w:t>
      </w:r>
      <w:r w:rsidRPr="0025298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Землетруси спричинені внутрішніми силами Землі, які рухають літосферні плити та спричиняють їхні раптові зміщення.</w:t>
      </w:r>
    </w:p>
    <w:p w:rsidR="00252986" w:rsidRPr="00252986" w:rsidRDefault="00252986" w:rsidP="002529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2529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2. Райони найбільшого поширення землетрусів</w:t>
      </w:r>
    </w:p>
    <w:p w:rsidR="00252986" w:rsidRDefault="00252986" w:rsidP="00252986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2529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Випереджальне завдання – повідомлення про найбільш руйнівні землетруси ХХ ст.</w:t>
      </w:r>
    </w:p>
    <w:p w:rsidR="00242789" w:rsidRPr="00242789" w:rsidRDefault="00242789" w:rsidP="002427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4278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Найчастіше землетруси трапляються на межах літосферних плит, у зонах розломів. Райони їхнього поширення — сейсмічні області — розміщені по земній кулі нерівномірно. Найчастіше ці природні явища спостерігаються в Альпійсько-Гімалайському (53 % землетрусів) і Тихоокеанському (39 %) сейсмічних поясах.</w:t>
      </w:r>
    </w:p>
    <w:p w:rsidR="00242789" w:rsidRPr="00242789" w:rsidRDefault="00242789" w:rsidP="002427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427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Висновок 2.</w:t>
      </w:r>
      <w:r w:rsidRPr="0024278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Більшість землетрусів відбуваються в межах рухомих ділянок земної кори в місцях зіткнення або розходження літосферних плит.</w:t>
      </w:r>
    </w:p>
    <w:p w:rsidR="00242789" w:rsidRPr="00242789" w:rsidRDefault="00242789" w:rsidP="002427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2427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3. Передвісники та наслідки землетрусів</w:t>
      </w:r>
    </w:p>
    <w:p w:rsidR="0061459E" w:rsidRPr="0061459E" w:rsidRDefault="0061459E" w:rsidP="0061459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6145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Передувати підземним поштовхам може поява стороннього запаху води у природних водоймах, підвищення температури води, а також нехарактерна поведінка тварин. Неспокійними під час слабких поштовхів (які людина не відчуває) стають акваріумі рибки, собаки, коти, коні, ведмеді, домашня худоба. А слабкі землетруси часто є попередниками більш сильних.</w:t>
      </w:r>
    </w:p>
    <w:p w:rsidR="0061459E" w:rsidRPr="0061459E" w:rsidRDefault="0061459E" w:rsidP="0061459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6145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lastRenderedPageBreak/>
        <w:t>Наслідками землетрусів стають руйнування різної інтенсивності, деформація земної поверхні, зсуви, обвали, пожежі. Одним з катастрофічних наслідків землетрусів під дном океанів є велетенські хвилі заввишки до 60 м, що набігають на океанські узбережжя. Вони мають назву цунамі. У відкритому морі висота цих хвиль невелика (кілька метрів), тому перед прогнозованим землетрусом кораблі виходять у відкрите море, щоб уникнути руйнівного удару біля пристані. Найбільшої висоти цунамі досягають у вузьких бухтах. У перекладі з японської мови «цунамі» означає «хвилі в гавані».</w:t>
      </w:r>
    </w:p>
    <w:p w:rsidR="00C66986" w:rsidRPr="00C66986" w:rsidRDefault="00C66986" w:rsidP="00C669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C669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4. Вимірювання сили землетрусів та їх прогнозування</w:t>
      </w:r>
    </w:p>
    <w:p w:rsidR="00C66986" w:rsidRPr="00C66986" w:rsidRDefault="00C66986" w:rsidP="00C669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C6698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Для оцінювання інтенсивності землетрусів користуються дванадцятибальною шкалою (</w:t>
      </w:r>
      <w:proofErr w:type="spellStart"/>
      <w:r w:rsidRPr="00C6698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Шкалою</w:t>
      </w:r>
      <w:proofErr w:type="spellEnd"/>
      <w:r w:rsidRPr="00C6698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Ріхтера).</w:t>
      </w:r>
    </w:p>
    <w:p w:rsidR="00C66986" w:rsidRPr="00C66986" w:rsidRDefault="00C66986" w:rsidP="00C669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C6698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Сейсмологія — наука, що вивчає землетруси, встановлює їхні причини, зв’язок з тектонічними процесами, можливість прогнозування.</w:t>
      </w:r>
    </w:p>
    <w:p w:rsidR="00C66986" w:rsidRPr="00C66986" w:rsidRDefault="00C66986" w:rsidP="00C669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C6698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Сейсмограф — прилад для автоматичного запису коливань земної поверхні, зумовлених сейсмічними хвилями.</w:t>
      </w:r>
    </w:p>
    <w:p w:rsidR="00C66986" w:rsidRPr="00C66986" w:rsidRDefault="00C66986" w:rsidP="00C669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C6698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Передбачити наближення землетрусів дуже важко. Для вивчення цього явища природи будують сейсмічні станції, що розташовані глибоко під землею, в шахтах.</w:t>
      </w:r>
    </w:p>
    <w:p w:rsidR="00C66986" w:rsidRPr="00C66986" w:rsidRDefault="00C66986" w:rsidP="00C669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C6698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Високочутливі прилади цих станцій — сейсмографи фіксують найменші коливання земної кори.</w:t>
      </w:r>
    </w:p>
    <w:p w:rsidR="003B6416" w:rsidRPr="003B6416" w:rsidRDefault="003B6416" w:rsidP="003B64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3B64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5. Протидія землетрусам</w:t>
      </w:r>
    </w:p>
    <w:p w:rsidR="003B6416" w:rsidRPr="003B6416" w:rsidRDefault="003B6416" w:rsidP="003B64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3B641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1) Постійне спостереження за коливаннями земної кори. Кожні 30 секунд інформація від сейсмографів надходить до спеціальних центрів.</w:t>
      </w:r>
    </w:p>
    <w:p w:rsidR="003B6416" w:rsidRPr="003B6416" w:rsidRDefault="003B6416" w:rsidP="003B64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3B641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2) Спостереження за поведінкою тварин. На сьогодні вдалося виявити близько 70 видів тварин, які відчувають наближення землетрусів і виразно реагують.</w:t>
      </w:r>
    </w:p>
    <w:p w:rsidR="003B6416" w:rsidRPr="003B6416" w:rsidRDefault="003B6416" w:rsidP="003B64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3B641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3) Будівництво сейсмостійких будинків.</w:t>
      </w:r>
    </w:p>
    <w:p w:rsidR="003B6416" w:rsidRPr="003B6416" w:rsidRDefault="003B6416" w:rsidP="003B64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3B641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4) Навчання правильної поведінки під час землетрусів.</w:t>
      </w:r>
    </w:p>
    <w:p w:rsidR="003B6416" w:rsidRPr="003B6416" w:rsidRDefault="003B6416" w:rsidP="003B64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3B64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Висновок 3.</w:t>
      </w:r>
      <w:r w:rsidRPr="003B641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Землетруси можуть мати руйнівний, катастрофічний характер. У районах, де трапляються землетруси, проживають люди. Тому важливо вести постійні спостереження за інтенсивністю підземних поштовхів, конструювати будівлі з урахуванням коливань земної кори, правильно поводитися під час землетрусів.</w:t>
      </w:r>
    </w:p>
    <w:p w:rsidR="00242789" w:rsidRPr="00E55BF6" w:rsidRDefault="00242789" w:rsidP="00252986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A54A3" w:rsidRPr="00E55BF6" w:rsidRDefault="000A54A3" w:rsidP="000A54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55BF6">
        <w:rPr>
          <w:rFonts w:ascii="Times New Roman" w:hAnsi="Times New Roman" w:cs="Times New Roman"/>
          <w:sz w:val="28"/>
          <w:szCs w:val="28"/>
          <w:lang w:val="uk-UA"/>
        </w:rPr>
        <w:t>ДОМАШНЄ ЗАВДАННЯ</w:t>
      </w:r>
    </w:p>
    <w:p w:rsidR="000A54A3" w:rsidRPr="00E55BF6" w:rsidRDefault="008F541C" w:rsidP="000A54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Опрацюйте  §20</w:t>
      </w:r>
      <w:r w:rsidR="000A54A3" w:rsidRPr="00E55BF6">
        <w:rPr>
          <w:rFonts w:ascii="Times New Roman" w:hAnsi="Times New Roman" w:cs="Times New Roman"/>
          <w:sz w:val="28"/>
          <w:szCs w:val="28"/>
          <w:lang w:val="uk-UA"/>
        </w:rPr>
        <w:t xml:space="preserve">     підручника.</w:t>
      </w:r>
    </w:p>
    <w:p w:rsidR="000A54A3" w:rsidRPr="00E55BF6" w:rsidRDefault="000A54A3" w:rsidP="000A54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55BF6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відео урок за посиланням: </w:t>
      </w:r>
      <w:hyperlink r:id="rId6" w:history="1">
        <w:r w:rsidR="008F541C" w:rsidRPr="00B8392E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https://www.youtube.com/watch?v=iNZILzdzbaQ</w:t>
        </w:r>
      </w:hyperlink>
      <w:r w:rsidR="008F54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0A54A3" w:rsidRPr="00E55BF6" w:rsidRDefault="000A54A3" w:rsidP="000A54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A54A3" w:rsidRPr="00E55BF6" w:rsidRDefault="000A54A3" w:rsidP="000A54A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A54A3" w:rsidRPr="00E55BF6" w:rsidRDefault="000A54A3" w:rsidP="000A54A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A54A3" w:rsidRPr="00E55BF6" w:rsidRDefault="000A54A3" w:rsidP="000A54A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494B88" w:rsidRPr="000A54A3" w:rsidRDefault="00494B88">
      <w:pPr>
        <w:rPr>
          <w:lang w:val="uk-UA"/>
        </w:rPr>
      </w:pPr>
    </w:p>
    <w:sectPr w:rsidR="00494B88" w:rsidRPr="000A5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16CEE"/>
    <w:multiLevelType w:val="hybridMultilevel"/>
    <w:tmpl w:val="91D2943A"/>
    <w:lvl w:ilvl="0" w:tplc="3A043AA8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4976B30"/>
    <w:multiLevelType w:val="hybridMultilevel"/>
    <w:tmpl w:val="9E20CDF0"/>
    <w:lvl w:ilvl="0" w:tplc="F4D89646">
      <w:start w:val="1"/>
      <w:numFmt w:val="decimal"/>
      <w:lvlText w:val="%1."/>
      <w:lvlJc w:val="left"/>
      <w:pPr>
        <w:ind w:left="7164" w:hanging="360"/>
      </w:pPr>
    </w:lvl>
    <w:lvl w:ilvl="1" w:tplc="04190019">
      <w:start w:val="1"/>
      <w:numFmt w:val="lowerLetter"/>
      <w:lvlText w:val="%2."/>
      <w:lvlJc w:val="left"/>
      <w:pPr>
        <w:ind w:left="7884" w:hanging="360"/>
      </w:pPr>
    </w:lvl>
    <w:lvl w:ilvl="2" w:tplc="0419001B">
      <w:start w:val="1"/>
      <w:numFmt w:val="lowerRoman"/>
      <w:lvlText w:val="%3."/>
      <w:lvlJc w:val="right"/>
      <w:pPr>
        <w:ind w:left="8604" w:hanging="180"/>
      </w:pPr>
    </w:lvl>
    <w:lvl w:ilvl="3" w:tplc="0419000F">
      <w:start w:val="1"/>
      <w:numFmt w:val="decimal"/>
      <w:lvlText w:val="%4."/>
      <w:lvlJc w:val="left"/>
      <w:pPr>
        <w:ind w:left="9324" w:hanging="360"/>
      </w:pPr>
    </w:lvl>
    <w:lvl w:ilvl="4" w:tplc="04190019">
      <w:start w:val="1"/>
      <w:numFmt w:val="lowerLetter"/>
      <w:lvlText w:val="%5."/>
      <w:lvlJc w:val="left"/>
      <w:pPr>
        <w:ind w:left="10044" w:hanging="360"/>
      </w:pPr>
    </w:lvl>
    <w:lvl w:ilvl="5" w:tplc="0419001B">
      <w:start w:val="1"/>
      <w:numFmt w:val="lowerRoman"/>
      <w:lvlText w:val="%6."/>
      <w:lvlJc w:val="right"/>
      <w:pPr>
        <w:ind w:left="10764" w:hanging="180"/>
      </w:pPr>
    </w:lvl>
    <w:lvl w:ilvl="6" w:tplc="0419000F">
      <w:start w:val="1"/>
      <w:numFmt w:val="decimal"/>
      <w:lvlText w:val="%7."/>
      <w:lvlJc w:val="left"/>
      <w:pPr>
        <w:ind w:left="11484" w:hanging="360"/>
      </w:pPr>
    </w:lvl>
    <w:lvl w:ilvl="7" w:tplc="04190019">
      <w:start w:val="1"/>
      <w:numFmt w:val="lowerLetter"/>
      <w:lvlText w:val="%8."/>
      <w:lvlJc w:val="left"/>
      <w:pPr>
        <w:ind w:left="12204" w:hanging="360"/>
      </w:pPr>
    </w:lvl>
    <w:lvl w:ilvl="8" w:tplc="0419001B">
      <w:start w:val="1"/>
      <w:numFmt w:val="lowerRoman"/>
      <w:lvlText w:val="%9."/>
      <w:lvlJc w:val="right"/>
      <w:pPr>
        <w:ind w:left="12924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F12"/>
    <w:rsid w:val="000A54A3"/>
    <w:rsid w:val="00242789"/>
    <w:rsid w:val="00252986"/>
    <w:rsid w:val="003B6416"/>
    <w:rsid w:val="00494B88"/>
    <w:rsid w:val="0061459E"/>
    <w:rsid w:val="008F541C"/>
    <w:rsid w:val="009A3437"/>
    <w:rsid w:val="00C66986"/>
    <w:rsid w:val="00D4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4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A54A3"/>
    <w:rPr>
      <w:b/>
      <w:bCs/>
    </w:rPr>
  </w:style>
  <w:style w:type="character" w:styleId="a4">
    <w:name w:val="Hyperlink"/>
    <w:basedOn w:val="a0"/>
    <w:uiPriority w:val="99"/>
    <w:unhideWhenUsed/>
    <w:rsid w:val="000A54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4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A54A3"/>
    <w:rPr>
      <w:b/>
      <w:bCs/>
    </w:rPr>
  </w:style>
  <w:style w:type="character" w:styleId="a4">
    <w:name w:val="Hyperlink"/>
    <w:basedOn w:val="a0"/>
    <w:uiPriority w:val="99"/>
    <w:unhideWhenUsed/>
    <w:rsid w:val="000A54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6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NZILzdzba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2022-11-08T07:57:00Z</dcterms:created>
  <dcterms:modified xsi:type="dcterms:W3CDTF">2022-11-08T09:00:00Z</dcterms:modified>
</cp:coreProperties>
</file>