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Жуль Верн. " П'ятнадцятирічний капітан".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життям і творчістю письменника, зацікавити ними; сприяти стійкому інтересу учнів до читання, до пізнання світу.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Є книги, які прочитаєш і забудеш. Є ж такі, що залишаються назавжди добрими друзями і навіть через багато років згадка про них зігріває душу. Саме до таких належать твори відомого французького письменника Жуля Верна.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Опрацюйте матеріал підручника (стор. 58-59).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2.Запам'ятайте! Робота зі словником літературознавчих термінів.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Роман — великий за обсягом і складний за будовою твір, часто зі значною кількістю дійових осіб, у якому докладно зображаються життєві події чи явища. Роман дає змогу автору показати історію формування того чи іншого характеру, дослідити певну проблему та вільно пересуватися у просторі й часі.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Пригодницький роман — один із різновидів роману, що наповнений великою кількістю пригод та надзвичайних подій. Йому притаманний напружений, динамічний сюжет, насичений таємницями, загадками, незвичайними подіями і несподіваними поворотами у їхньому розвитку.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Географічний роман — науково обґрунтований роман, в основі сюжету якого лежить географічна помилка.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Композиція - побудова твору, доцільне поєднання всіх його компонентів у художньо-естетичну цілісність.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Прочитайте статтю підручника " Пригодницький роман"( стор. 56-57).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Ознайомтеся з історією створення роману ( стор. 60).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Аналіз І розділу роману Жуля Верна «П'ятнадцятирічний капітан».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Пригадайте, яку назву має цей розділ та про що в ньому йдеться?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Поміркуйте, чим є І розділ роману з точки зору композиції?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Який корабель називають «шхуною-бригом»?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Знайдіть у тексті І розділу описи шхуни-бригу «Пілігрим»? З'ясуйте призначення корабля.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Слово «пілігрим» має два значення: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Богомолець, прочанин, що мандрує по святих місцях.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Мандрівник.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У якому значенні це слово вжите в якості назви шхуни-бригу?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Хто був капітаном судна?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У чому пролягала проблема тогорічного полювання на китів для команди «Пілігрима»?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Поясніть, чому на борту китобійної шхуни опинилися жінка, дитина, вчений та стара негритянка?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Розвиток науки і техніки в наші дні далеко випередив найсміливіші фантазії Жуля Верна. Нам, власникам мобільних телефонів і персональних комп'ютерів, користувачам Інтернету, сучасникам атомних підводних човнів, корабель капітана Немо не здається чудом. І про космічні польоти ми знаємо сьогодні набагато більше, ніж герої роману Жуля Верна «Із Землі до Місяця». Але книги письменника і сьогодні залишаються серед найулюбленіших: у них живуть і діють люди сміливого, допитливого розуму і благородного серця. Люди, які щиро вірять в перемогу добра і всіма силами душі ненавидять зло. Саме тому сьогоднішні читачі завжди готові вирушити в будь-яку далеку мандрівку разом із героями Жуля Верна — безстрашним Гаттерасом, веселим Мішелем Арданом, розгубленим Паганелем, благородним Діком Сендом.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https://youtu.be/TIoL-d7uubs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письменника, його твори, історію написання роману " П'ятнадцятирічний капітан"; знати зміст розділів роману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4-8 частини І.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