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О. Генрі. " Вождь червоношкірих".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Гумористичний сюжет твору.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Розкрити самобутність сюжету та оповіді новели " Вождь червоношкірих"; розвивати навички аналізу твору.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Повторюємо вивчений матеріал. Питання стор.6,8 (усно).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Розкажіть про життєвий і творчий шлях О.Генрі.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Який жанр розробляв письменник? Усно.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Літературна вікторина. Усно.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Імена викрадачів.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В якому штаті відбуваються події.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Назва містечка.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Скільки років було Джонні?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Які порівняння вживає Білл для хлопця?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Як підписалися викрадачі під своїм листом?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Хто привіз на вказане викрадачами місце лист-відповідь?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Скільки хвилин міг утримувати старий Дорсет свого сина?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Де Сем наздогнав Білла?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О. Генрі писав про звичайних пересічних людей, котрі попадають у скрутне становище, яким не щастить у житті, але вони не втрачають надії. Саме такими є герої новели "Вождь червоношкірих".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В основі твору комічна подія: викрадачі стають жертвою викраденого. Тому автор широко використовує засоби комічного (гумор, іронія).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Наведіть приклади гумору та іронії у творі. Усно.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Дайте відповіді на питання ( усно).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Від чийого імені ведеться оповідь у творі?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Хто є головним героєм твору?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Що з ним трапилося?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Хто організував викрадення Джонні? З якою метою?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Яка несподіванка чекала на викрадачів?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Які тортури їм вигадував хлопчик?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Коли урвався терпець викрадачів?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Як вони позбавилися Джонні?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Чому викрадення не є жахливою подією?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У чому полягає незвичайність ситуацій, що виникають у ході розвитку сюжету?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В основі твору-комічна подія, але розповідь сумна.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Сміх О.Генрі благородний, так як в основі гумору письменника лежить віра в людину, любов до неї, зневага до всього, що спотворює життя.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Скласти план до новели ( письмово).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Схарактеризуйте героїв твору ( усно).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Художній образ. Повторити.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