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4DC8" w14:textId="2E23B1F5" w:rsidR="001C12ED" w:rsidRPr="007B6226" w:rsidRDefault="001C12ED" w:rsidP="001C12ED">
      <w:pPr>
        <w:rPr>
          <w:lang w:val="uk-UA"/>
        </w:rPr>
      </w:pPr>
      <w:r w:rsidRPr="007B6226">
        <w:rPr>
          <w:lang w:val="uk-UA"/>
        </w:rPr>
        <w:t xml:space="preserve">Дата: </w:t>
      </w:r>
      <w:r w:rsidR="00AF74E7">
        <w:rPr>
          <w:lang w:val="uk-UA"/>
        </w:rPr>
        <w:t>11</w:t>
      </w:r>
      <w:r w:rsidRPr="007B6226">
        <w:rPr>
          <w:lang w:val="uk-UA"/>
        </w:rPr>
        <w:t xml:space="preserve">.11.2022                        </w:t>
      </w:r>
    </w:p>
    <w:p w14:paraId="04CCBE89" w14:textId="77777777" w:rsidR="001C12ED" w:rsidRPr="007B6226" w:rsidRDefault="001C12ED" w:rsidP="001C12ED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3DB64F2F" w14:textId="5C1534D9" w:rsidR="001C12ED" w:rsidRPr="007B6226" w:rsidRDefault="001C12ED" w:rsidP="001C12ED">
      <w:pPr>
        <w:rPr>
          <w:lang w:val="uk-UA"/>
        </w:rPr>
      </w:pPr>
      <w:r w:rsidRPr="007B6226">
        <w:rPr>
          <w:lang w:val="uk-UA"/>
        </w:rPr>
        <w:t xml:space="preserve">Клас: </w:t>
      </w:r>
      <w:r w:rsidR="00AF74E7">
        <w:rPr>
          <w:lang w:val="uk-UA"/>
        </w:rPr>
        <w:t>6</w:t>
      </w:r>
      <w:r w:rsidRPr="007B6226">
        <w:rPr>
          <w:lang w:val="uk-UA"/>
        </w:rPr>
        <w:t>-А</w:t>
      </w:r>
      <w:r w:rsidRPr="007B6226">
        <w:t>,</w:t>
      </w:r>
      <w:r w:rsidRPr="007B6226">
        <w:rPr>
          <w:lang w:val="uk-UA"/>
        </w:rPr>
        <w:t>Б</w:t>
      </w:r>
    </w:p>
    <w:p w14:paraId="16088782" w14:textId="569C66C3" w:rsidR="001C12ED" w:rsidRDefault="001C12ED" w:rsidP="001C12ED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491F3CED" w14:textId="4E713420" w:rsidR="001C12ED" w:rsidRPr="002F4567" w:rsidRDefault="001C12ED" w:rsidP="001C12ED">
      <w:pPr>
        <w:rPr>
          <w:lang w:val="ru-RU"/>
        </w:rPr>
      </w:pPr>
    </w:p>
    <w:p w14:paraId="67E99C45" w14:textId="4C384B64" w:rsidR="001C12ED" w:rsidRPr="001C12ED" w:rsidRDefault="001C12ED" w:rsidP="001C12ED">
      <w:pPr>
        <w:jc w:val="center"/>
        <w:rPr>
          <w:lang w:val="uk-UA"/>
        </w:rPr>
      </w:pPr>
      <w:r>
        <w:rPr>
          <w:lang w:val="uk-UA"/>
        </w:rPr>
        <w:t xml:space="preserve">Тема: </w:t>
      </w:r>
      <w:r w:rsidRPr="00AF74E7">
        <w:rPr>
          <w:b/>
          <w:bCs/>
          <w:sz w:val="32"/>
          <w:szCs w:val="24"/>
          <w:lang w:val="uk-UA"/>
        </w:rPr>
        <w:t>«</w:t>
      </w:r>
      <w:r w:rsidRPr="00AF74E7">
        <w:rPr>
          <w:b/>
          <w:bCs/>
          <w:sz w:val="32"/>
          <w:szCs w:val="24"/>
          <w:lang w:val="uk-UA"/>
        </w:rPr>
        <w:t>Продукти харчування і здоров’я</w:t>
      </w:r>
      <w:r w:rsidRPr="00AF74E7">
        <w:rPr>
          <w:b/>
          <w:bCs/>
          <w:sz w:val="32"/>
          <w:szCs w:val="24"/>
          <w:lang w:val="uk-UA"/>
        </w:rPr>
        <w:t>»</w:t>
      </w:r>
    </w:p>
    <w:p w14:paraId="30F05434" w14:textId="72A4F2A9" w:rsidR="001C12ED" w:rsidRDefault="001C12ED" w:rsidP="001C12ED">
      <w:r>
        <w:t>Потребами, які людина мусить задовольняти передусім, є потреби у воді та їжі. Те, що ми їмо, впливає на наше фізичне, емоційне, інтелектуальне і навіть соціальне благополуччя.</w:t>
      </w:r>
    </w:p>
    <w:p w14:paraId="3CFE2086" w14:textId="1CDA7E49" w:rsidR="001C12ED" w:rsidRPr="00AF74E7" w:rsidRDefault="001C12ED" w:rsidP="001C12ED">
      <w:pPr>
        <w:rPr>
          <w:b/>
          <w:bCs/>
          <w:i/>
          <w:iCs/>
          <w:lang w:val="uk-UA"/>
        </w:rPr>
      </w:pPr>
      <w:r w:rsidRPr="00AF74E7">
        <w:rPr>
          <w:b/>
          <w:bCs/>
          <w:i/>
          <w:iCs/>
          <w:lang w:val="uk-UA"/>
        </w:rPr>
        <w:t>Робота в зошиті</w:t>
      </w:r>
    </w:p>
    <w:p w14:paraId="07A82BC4" w14:textId="663E93DC" w:rsidR="001C12ED" w:rsidRDefault="001C12ED" w:rsidP="001C12ED">
      <w:r>
        <w:t>1. Наведіть причини, з яких людям необхідно їсти (щоб втамувати голод, нормально розвиватися, отримати задоволення, заряд енергії, підтримати компанію, поспілкуватися, зігрітися, вилікуватися...).</w:t>
      </w:r>
    </w:p>
    <w:p w14:paraId="7862AC30" w14:textId="052B650E" w:rsidR="001C12ED" w:rsidRDefault="001C12ED" w:rsidP="001C12ED">
      <w:r>
        <w:t>2. Назвіть свої фізичні відчуття, емоції, здатність до навчання та іншої праці, коли ви:</w:t>
      </w:r>
    </w:p>
    <w:p w14:paraId="7C74B7AD" w14:textId="009D5829" w:rsidR="001C12ED" w:rsidRDefault="001C12ED" w:rsidP="001C12ED">
      <w:r>
        <w:t>1: страшенно голодні;</w:t>
      </w:r>
    </w:p>
    <w:p w14:paraId="24B76CFF" w14:textId="5A2E1515" w:rsidR="001C12ED" w:rsidRDefault="001C12ED" w:rsidP="001C12ED">
      <w:r>
        <w:t>2: з’їли надто багато;</w:t>
      </w:r>
    </w:p>
    <w:p w14:paraId="2BDD43EF" w14:textId="2CB931C2" w:rsidR="001C12ED" w:rsidRDefault="001C12ED" w:rsidP="001C12ED">
      <w:r>
        <w:t>3: смачно і в міру поїли.</w:t>
      </w:r>
    </w:p>
    <w:p w14:paraId="26B12AC0" w14:textId="503B8288" w:rsidR="001C12ED" w:rsidRDefault="001C12ED" w:rsidP="001C12ED">
      <w:r>
        <w:t>Від правильного харчування залежить стан здоров’я окремої людини і цілих народів. Ще й нині у деяких африканських країнах люди помирають від голоду.</w:t>
      </w:r>
      <w:r>
        <w:rPr>
          <w:lang w:val="uk-UA"/>
        </w:rPr>
        <w:t xml:space="preserve"> </w:t>
      </w:r>
      <w:r>
        <w:t>І навпаки, жителі економічно розвинених країн дедалі більше потерпають від так званих «хвороб цивілізації», пов’язаних із переїданням і неправильним харчуванням.</w:t>
      </w:r>
    </w:p>
    <w:p w14:paraId="16146369" w14:textId="77777777" w:rsidR="001C12ED" w:rsidRPr="001C12ED" w:rsidRDefault="001C12ED" w:rsidP="001C12ED">
      <w:pPr>
        <w:jc w:val="center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b/>
          <w:bCs/>
          <w:color w:val="292B2C"/>
          <w:position w:val="0"/>
          <w:szCs w:val="28"/>
          <w:lang w:eastAsia="ru-RU"/>
        </w:rPr>
        <w:t>Вода і поживні речовини</w:t>
      </w:r>
    </w:p>
    <w:p w14:paraId="27365E3B" w14:textId="77777777" w:rsidR="001C12ED" w:rsidRPr="001C12ED" w:rsidRDefault="001C12ED" w:rsidP="001C12ED">
      <w:pPr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Організм людини на 75% складається з води і постійно її виводить. Для поновлення запасів води треба щодня випивати 6—8 склянок рідини. Щоб жити, рухатися, рости і розвиватися, людям необхідні поживні речовини вуглеводи, білки, жири, вітаміни і мінеральні речовин.</w:t>
      </w:r>
    </w:p>
    <w:p w14:paraId="6BC9C1EA" w14:textId="77777777" w:rsidR="001C12ED" w:rsidRPr="001C12ED" w:rsidRDefault="001C12ED" w:rsidP="001C12ED">
      <w:pPr>
        <w:numPr>
          <w:ilvl w:val="0"/>
          <w:numId w:val="1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i/>
          <w:iCs/>
          <w:color w:val="292B2C"/>
          <w:position w:val="0"/>
          <w:szCs w:val="28"/>
          <w:lang w:eastAsia="ru-RU"/>
        </w:rPr>
        <w:t>Вуглеводи найкраще забезпечують організм енергією.</w:t>
      </w:r>
    </w:p>
    <w:p w14:paraId="36212EF6" w14:textId="77777777" w:rsidR="001C12ED" w:rsidRPr="001C12ED" w:rsidRDefault="001C12ED" w:rsidP="001C12ED">
      <w:pPr>
        <w:numPr>
          <w:ilvl w:val="0"/>
          <w:numId w:val="1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i/>
          <w:iCs/>
          <w:color w:val="292B2C"/>
          <w:position w:val="0"/>
          <w:szCs w:val="28"/>
          <w:lang w:eastAsia="ru-RU"/>
        </w:rPr>
        <w:lastRenderedPageBreak/>
        <w:t>Білки (протеїни) є будівельним матеріалом для клітин.</w:t>
      </w:r>
    </w:p>
    <w:p w14:paraId="32135E12" w14:textId="77777777" w:rsidR="001C12ED" w:rsidRPr="001C12ED" w:rsidRDefault="001C12ED" w:rsidP="001C12ED">
      <w:pPr>
        <w:numPr>
          <w:ilvl w:val="0"/>
          <w:numId w:val="1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i/>
          <w:iCs/>
          <w:color w:val="292B2C"/>
          <w:position w:val="0"/>
          <w:szCs w:val="28"/>
          <w:lang w:eastAsia="ru-RU"/>
        </w:rPr>
        <w:t>Жири утворюють в організмі запаси, що за необхідності використовуються як додаткове джерело енергії.</w:t>
      </w:r>
    </w:p>
    <w:p w14:paraId="2C0CB60D" w14:textId="77777777" w:rsidR="001C12ED" w:rsidRPr="001C12ED" w:rsidRDefault="001C12ED" w:rsidP="001C12ED">
      <w:pPr>
        <w:numPr>
          <w:ilvl w:val="0"/>
          <w:numId w:val="1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i/>
          <w:iCs/>
          <w:color w:val="292B2C"/>
          <w:position w:val="0"/>
          <w:szCs w:val="28"/>
          <w:lang w:eastAsia="ru-RU"/>
        </w:rPr>
        <w:t>Вітаміни і мінеральні речовини важливі для нормальної роботи організму.</w:t>
      </w:r>
    </w:p>
    <w:p w14:paraId="10AA28B9" w14:textId="77777777" w:rsidR="001C12ED" w:rsidRPr="001C12ED" w:rsidRDefault="001C12ED" w:rsidP="001C12ED">
      <w:pPr>
        <w:jc w:val="center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b/>
          <w:bCs/>
          <w:color w:val="292B2C"/>
          <w:position w:val="0"/>
          <w:szCs w:val="28"/>
          <w:lang w:eastAsia="ru-RU"/>
        </w:rPr>
        <w:t>Поживність і калорійність продуктів харчування</w:t>
      </w:r>
    </w:p>
    <w:p w14:paraId="6AE8F9ED" w14:textId="77777777" w:rsidR="001C12ED" w:rsidRPr="001C12ED" w:rsidRDefault="001C12ED" w:rsidP="001C12ED">
      <w:pPr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Важливими характеристиками продуктів є їх харчова та енергетична цінність. Харчова (поживна) цінність - - це співвідношення білків, жирів, вуглеводів, вітамінів та мінеральних речовин, що містяться у 100 г продукту. Людям необхідне збалансоване харчування, яке забезпечує організм усіма поживними речовинами.</w:t>
      </w:r>
    </w:p>
    <w:p w14:paraId="06C8E632" w14:textId="77777777" w:rsidR="001C12ED" w:rsidRPr="001C12ED" w:rsidRDefault="001C12ED" w:rsidP="001C12ED">
      <w:pPr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b/>
          <w:bCs/>
          <w:i/>
          <w:iCs/>
          <w:color w:val="292B2C"/>
          <w:position w:val="0"/>
          <w:szCs w:val="28"/>
          <w:lang w:eastAsia="ru-RU"/>
        </w:rPr>
        <w:t>Енергетична цінність (калорійність)</w:t>
      </w:r>
      <w:r w:rsidRPr="001C12ED">
        <w:rPr>
          <w:rFonts w:eastAsia="Times New Roman" w:cs="Times New Roman"/>
          <w:i/>
          <w:iCs/>
          <w:color w:val="292B2C"/>
          <w:position w:val="0"/>
          <w:szCs w:val="28"/>
          <w:lang w:eastAsia="ru-RU"/>
        </w:rPr>
        <w:t> — характеристика, що вказує на енергетичні властивості продукту. Вона вимірюється в калоріях (кал) або кілокалоріях (ккал). Деякі продукти, наприклад цукор, мають високу калорійність і низьку поживну цінність. Інші, навпаки, є низькокалорійними, але такими, що мають високу харчову цінність. Це, наприклад, свіжі овочі, фрукти, морепродукти.</w:t>
      </w:r>
    </w:p>
    <w:p w14:paraId="6433D19F" w14:textId="77777777" w:rsidR="001C12ED" w:rsidRPr="001C12ED" w:rsidRDefault="001C12ED" w:rsidP="001C12ED">
      <w:pPr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Якщо людина споживає недостатньо калорій, вона починає втрачати вагу. І навпаки, дуже висока калорійність харчового раціону призводить до збільшення маси тіла. Тому важливо споживати стільки калорій, скільки витрачаєш.</w:t>
      </w:r>
    </w:p>
    <w:p w14:paraId="32FDA936" w14:textId="77777777" w:rsidR="001C12ED" w:rsidRPr="001C12ED" w:rsidRDefault="001C12ED" w:rsidP="001C12ED">
      <w:pPr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b/>
          <w:bCs/>
          <w:color w:val="292B2C"/>
          <w:position w:val="0"/>
          <w:szCs w:val="28"/>
          <w:lang w:eastAsia="ru-RU"/>
        </w:rPr>
        <w:t>Калорійність</w:t>
      </w:r>
    </w:p>
    <w:p w14:paraId="48515E66" w14:textId="77777777" w:rsidR="001C12ED" w:rsidRPr="001C12ED" w:rsidRDefault="001C12ED" w:rsidP="001C12ED">
      <w:pPr>
        <w:numPr>
          <w:ilvl w:val="0"/>
          <w:numId w:val="2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1 г жирів — 9 ккал</w:t>
      </w:r>
    </w:p>
    <w:p w14:paraId="749F4A77" w14:textId="77777777" w:rsidR="001C12ED" w:rsidRPr="001C12ED" w:rsidRDefault="001C12ED" w:rsidP="001C12ED">
      <w:pPr>
        <w:numPr>
          <w:ilvl w:val="0"/>
          <w:numId w:val="2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1 г білків — 4 ккал</w:t>
      </w:r>
    </w:p>
    <w:p w14:paraId="1DF8A826" w14:textId="77777777" w:rsidR="001C12ED" w:rsidRPr="001C12ED" w:rsidRDefault="001C12ED" w:rsidP="001C12ED">
      <w:pPr>
        <w:numPr>
          <w:ilvl w:val="0"/>
          <w:numId w:val="2"/>
        </w:numPr>
        <w:spacing w:before="100" w:beforeAutospacing="1"/>
        <w:rPr>
          <w:rFonts w:eastAsia="Times New Roman" w:cs="Times New Roman"/>
          <w:color w:val="292B2C"/>
          <w:position w:val="0"/>
          <w:szCs w:val="28"/>
          <w:lang w:eastAsia="ru-RU"/>
        </w:rPr>
      </w:pPr>
      <w:r w:rsidRPr="001C12ED">
        <w:rPr>
          <w:rFonts w:eastAsia="Times New Roman" w:cs="Times New Roman"/>
          <w:color w:val="292B2C"/>
          <w:position w:val="0"/>
          <w:szCs w:val="28"/>
          <w:lang w:eastAsia="ru-RU"/>
        </w:rPr>
        <w:t>1 г вуглеводів — 4 ккал</w:t>
      </w:r>
    </w:p>
    <w:p w14:paraId="67578974" w14:textId="77777777" w:rsidR="001C12ED" w:rsidRPr="001C12ED" w:rsidRDefault="001C12ED" w:rsidP="001C12ED">
      <w:pPr>
        <w:shd w:val="clear" w:color="auto" w:fill="auto"/>
        <w:spacing w:after="0" w:afterAutospacing="0"/>
        <w:rPr>
          <w:rFonts w:eastAsia="Times New Roman" w:cs="Times New Roman"/>
          <w:position w:val="0"/>
          <w:szCs w:val="28"/>
          <w:lang w:eastAsia="ru-RU"/>
        </w:rPr>
      </w:pPr>
    </w:p>
    <w:p w14:paraId="46640962" w14:textId="10B5DEEE" w:rsidR="00AF74E7" w:rsidRPr="00AF74E7" w:rsidRDefault="00AF74E7" w:rsidP="00AF74E7">
      <w:pPr>
        <w:shd w:val="clear" w:color="auto" w:fill="auto"/>
        <w:spacing w:after="0" w:afterAutospacing="0"/>
        <w:rPr>
          <w:rFonts w:eastAsia="Times New Roman" w:cs="Times New Roman"/>
          <w:position w:val="0"/>
          <w:sz w:val="24"/>
          <w:szCs w:val="24"/>
          <w:lang w:eastAsia="ru-RU"/>
        </w:rPr>
      </w:pP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lastRenderedPageBreak/>
        <w:fldChar w:fldCharType="begin"/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instrText xml:space="preserve"> INCLUDEPICTURE "https://uahistory.co/pidruchniki/beh-health-basics-6-class-2014/beh-health-basics-6-class-2014.files/image014.jpg" \* MERGEFORMATINET </w:instrText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fldChar w:fldCharType="separate"/>
      </w:r>
      <w:r w:rsidRPr="00AF74E7">
        <w:rPr>
          <w:rFonts w:eastAsia="Times New Roman" w:cs="Times New Roman"/>
          <w:noProof/>
          <w:position w:val="0"/>
          <w:sz w:val="24"/>
          <w:szCs w:val="24"/>
          <w:lang w:eastAsia="ru-RU"/>
        </w:rPr>
        <w:drawing>
          <wp:inline distT="0" distB="0" distL="0" distR="0" wp14:anchorId="38BD048B" wp14:editId="486CCB08">
            <wp:extent cx="5731510" cy="8272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fldChar w:fldCharType="end"/>
      </w:r>
    </w:p>
    <w:p w14:paraId="160B7D1E" w14:textId="77777777" w:rsidR="001C12ED" w:rsidRPr="001C12ED" w:rsidRDefault="001C12ED" w:rsidP="00AF74E7">
      <w:pPr>
        <w:jc w:val="center"/>
      </w:pPr>
    </w:p>
    <w:p w14:paraId="1B92078C" w14:textId="77777777" w:rsidR="001C12ED" w:rsidRPr="001C12ED" w:rsidRDefault="001C12ED" w:rsidP="001C12ED"/>
    <w:p w14:paraId="43D312BA" w14:textId="60433A00" w:rsidR="00B7057D" w:rsidRDefault="00B7057D" w:rsidP="001C12ED"/>
    <w:p w14:paraId="2795DBCB" w14:textId="175A1D02" w:rsidR="00AF74E7" w:rsidRPr="00AF74E7" w:rsidRDefault="00AF74E7" w:rsidP="00AF74E7">
      <w:pPr>
        <w:shd w:val="clear" w:color="auto" w:fill="auto"/>
        <w:spacing w:after="0" w:afterAutospacing="0"/>
        <w:rPr>
          <w:rFonts w:eastAsia="Times New Roman" w:cs="Times New Roman"/>
          <w:position w:val="0"/>
          <w:sz w:val="24"/>
          <w:szCs w:val="24"/>
          <w:lang w:eastAsia="ru-RU"/>
        </w:rPr>
      </w:pP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fldChar w:fldCharType="begin"/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instrText xml:space="preserve"> INCLUDEPICTURE "https://uahistory.co/pidruchniki/beh-health-basics-6-class-2014/beh-health-basics-6-class-2014.files/image015.jpg" \* MERGEFORMATINET </w:instrText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fldChar w:fldCharType="separate"/>
      </w:r>
      <w:r w:rsidRPr="00AF74E7">
        <w:rPr>
          <w:rFonts w:eastAsia="Times New Roman" w:cs="Times New Roman"/>
          <w:noProof/>
          <w:position w:val="0"/>
          <w:sz w:val="24"/>
          <w:szCs w:val="24"/>
          <w:lang w:eastAsia="ru-RU"/>
        </w:rPr>
        <w:drawing>
          <wp:inline distT="0" distB="0" distL="0" distR="0" wp14:anchorId="58E6C163" wp14:editId="356FA6AD">
            <wp:extent cx="5731510" cy="8272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4E7">
        <w:rPr>
          <w:rFonts w:eastAsia="Times New Roman" w:cs="Times New Roman"/>
          <w:position w:val="0"/>
          <w:sz w:val="24"/>
          <w:szCs w:val="24"/>
          <w:lang w:eastAsia="ru-RU"/>
        </w:rPr>
        <w:fldChar w:fldCharType="end"/>
      </w:r>
    </w:p>
    <w:p w14:paraId="0E14FF8C" w14:textId="77178740" w:rsidR="001C12ED" w:rsidRDefault="001C12ED" w:rsidP="001C12ED"/>
    <w:p w14:paraId="72A0DF70" w14:textId="77777777" w:rsidR="00AF74E7" w:rsidRPr="00AF74E7" w:rsidRDefault="00AF74E7" w:rsidP="00AF74E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AF74E7">
        <w:rPr>
          <w:rStyle w:val="a4"/>
          <w:color w:val="292B2C"/>
          <w:sz w:val="28"/>
          <w:szCs w:val="28"/>
        </w:rPr>
        <w:lastRenderedPageBreak/>
        <w:t>Особливості харчування підлітків</w:t>
      </w:r>
    </w:p>
    <w:p w14:paraId="20A8AFDE" w14:textId="77777777" w:rsidR="00AF74E7" w:rsidRPr="00AF74E7" w:rsidRDefault="00AF74E7" w:rsidP="00AF74E7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F74E7">
        <w:rPr>
          <w:sz w:val="28"/>
          <w:szCs w:val="28"/>
        </w:rPr>
        <w:t>У підлітковому віці ти можеш мати особливий апетит. Іноді батьки жартома кажуть: «Наша дитина скоро і нас з’їсть». 1 це не дивно, адже за рік ти виростаєш на 8—10 см, і твій організм потребує щоразу більше їжі. Тому від калорійності, а головне від поживності харчування передусім залежить твоє самопочуття і зовнішній вигляд.</w:t>
      </w:r>
    </w:p>
    <w:p w14:paraId="026FABF2" w14:textId="77777777" w:rsidR="00AF74E7" w:rsidRPr="00AF74E7" w:rsidRDefault="00AF74E7" w:rsidP="00AF74E7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F74E7">
        <w:rPr>
          <w:sz w:val="28"/>
          <w:szCs w:val="28"/>
        </w:rPr>
        <w:t>Наприклад, захоплення гамбургерами, чипсами, колою або солодкими напоями може спричинити зайву вагу, прищі, лупу та багато інших проблем. Не думай, що це дрібниці. У деяких країнах саме через масове захоплення такою їжею і напоями ожиріння підлітків стало національною проблемою, що загрожує здоров’ю майбутніх поколінь. Тому у Нью-Йорку (США) з 2003 року ці продукти вилучили з меню всіх шкільних їдалень. А нині така заборона існує і в українських школах.</w:t>
      </w:r>
    </w:p>
    <w:p w14:paraId="112423A8" w14:textId="77777777" w:rsidR="00AF74E7" w:rsidRPr="00AF74E7" w:rsidRDefault="00AF74E7" w:rsidP="00AF74E7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F74E7">
        <w:rPr>
          <w:sz w:val="28"/>
          <w:szCs w:val="28"/>
        </w:rPr>
        <w:t>Особливості харчування залежать і від способу життя. Той, хто у вільний час читає, займається музикою або малюванням, витрачає менше енергії і потребує менше їжі, ніж той, хто полюбляє активний відпочинок спорт, танці або рухливі ігри. Займаючись спортом, слід пам’ятати, що за день треба випивати більшу, ніж зазвичай, кількість води.</w:t>
      </w:r>
    </w:p>
    <w:p w14:paraId="5CACA4EC" w14:textId="791F5BD6" w:rsidR="00AF74E7" w:rsidRPr="00AF74E7" w:rsidRDefault="00AF74E7" w:rsidP="001C12ED">
      <w:pPr>
        <w:rPr>
          <w:rFonts w:cs="Times New Roman"/>
          <w:b/>
          <w:bCs/>
          <w:lang w:val="ru-RU"/>
        </w:rPr>
      </w:pPr>
      <w:r w:rsidRPr="00AF74E7">
        <w:rPr>
          <w:rFonts w:cs="Times New Roman"/>
          <w:b/>
          <w:bCs/>
          <w:lang w:val="uk-UA"/>
        </w:rPr>
        <w:t>Домашнє завдання</w:t>
      </w:r>
      <w:r w:rsidRPr="00AF74E7">
        <w:rPr>
          <w:rFonts w:cs="Times New Roman"/>
          <w:b/>
          <w:bCs/>
          <w:lang w:val="ru-RU"/>
        </w:rPr>
        <w:t>:</w:t>
      </w:r>
    </w:p>
    <w:p w14:paraId="431329DC" w14:textId="3F4068FB" w:rsidR="00AF74E7" w:rsidRDefault="00AF74E7" w:rsidP="001C12ED">
      <w:pPr>
        <w:rPr>
          <w:rFonts w:cs="Times New Roman"/>
          <w:lang w:val="ru-RU"/>
        </w:rPr>
      </w:pPr>
      <w:r>
        <w:rPr>
          <w:rFonts w:cs="Times New Roman"/>
          <w:lang w:val="uk-UA"/>
        </w:rPr>
        <w:t>Виконайте тестові завдання за посиланням</w:t>
      </w:r>
      <w:r>
        <w:rPr>
          <w:rFonts w:cs="Times New Roman"/>
          <w:lang w:val="ru-RU"/>
        </w:rPr>
        <w:t xml:space="preserve">: </w:t>
      </w:r>
      <w:hyperlink r:id="rId7" w:history="1">
        <w:r w:rsidRPr="00CB45AA">
          <w:rPr>
            <w:rStyle w:val="a6"/>
            <w:rFonts w:cs="Times New Roman"/>
            <w:lang w:val="ru-RU"/>
          </w:rPr>
          <w:t>https://naurok.com.ua/test/join?gamecode=7469697</w:t>
        </w:r>
      </w:hyperlink>
    </w:p>
    <w:p w14:paraId="4AC54527" w14:textId="7D6E92A1" w:rsidR="00AF74E7" w:rsidRDefault="00AF74E7" w:rsidP="001C12ED">
      <w:pPr>
        <w:rPr>
          <w:rFonts w:cs="Times New Roman"/>
          <w:lang w:val="ru-RU"/>
        </w:rPr>
      </w:pPr>
      <w:r>
        <w:rPr>
          <w:rFonts w:cs="Times New Roman"/>
          <w:lang w:val="uk-UA"/>
        </w:rPr>
        <w:t>Вкажіть ваше прізвище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uk-UA"/>
        </w:rPr>
        <w:t>ім</w:t>
      </w:r>
      <w:proofErr w:type="spellEnd"/>
      <w:r w:rsidRPr="00AF74E7">
        <w:rPr>
          <w:rFonts w:cs="Times New Roman"/>
          <w:lang w:val="ru-RU"/>
        </w:rPr>
        <w:t>’</w:t>
      </w:r>
      <w:r>
        <w:rPr>
          <w:rFonts w:cs="Times New Roman"/>
          <w:lang w:val="ru-RU"/>
        </w:rPr>
        <w:t xml:space="preserve">я та </w:t>
      </w:r>
      <w:proofErr w:type="spellStart"/>
      <w:r>
        <w:rPr>
          <w:rFonts w:cs="Times New Roman"/>
          <w:lang w:val="ru-RU"/>
        </w:rPr>
        <w:t>клас</w:t>
      </w:r>
      <w:proofErr w:type="spellEnd"/>
      <w:r>
        <w:rPr>
          <w:rFonts w:cs="Times New Roman"/>
          <w:lang w:val="ru-RU"/>
        </w:rPr>
        <w:t xml:space="preserve">. </w:t>
      </w:r>
    </w:p>
    <w:p w14:paraId="15FC3795" w14:textId="1F477C28" w:rsidR="00AF74E7" w:rsidRPr="00AF74E7" w:rsidRDefault="00AF74E7" w:rsidP="001C12ED">
      <w:pPr>
        <w:rPr>
          <w:rFonts w:cs="Times New Roman"/>
          <w:lang w:val="ru-RU"/>
        </w:rPr>
      </w:pPr>
      <w:proofErr w:type="spellStart"/>
      <w:r>
        <w:rPr>
          <w:rFonts w:cs="Times New Roman"/>
          <w:lang w:val="uk-UA"/>
        </w:rPr>
        <w:t>Надішліть</w:t>
      </w:r>
      <w:proofErr w:type="spellEnd"/>
      <w:r>
        <w:rPr>
          <w:rFonts w:cs="Times New Roman"/>
          <w:lang w:val="uk-UA"/>
        </w:rPr>
        <w:t xml:space="preserve"> результат тесту на </w:t>
      </w:r>
      <w:r>
        <w:rPr>
          <w:rFonts w:cs="Times New Roman"/>
          <w:lang w:val="en-US"/>
        </w:rPr>
        <w:t>Human</w:t>
      </w:r>
      <w:r w:rsidRPr="00AF74E7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або</w:t>
      </w:r>
      <w:proofErr w:type="spellEnd"/>
      <w:r>
        <w:rPr>
          <w:rFonts w:cs="Times New Roman"/>
          <w:lang w:val="ru-RU"/>
        </w:rPr>
        <w:t xml:space="preserve"> на </w:t>
      </w:r>
      <w:proofErr w:type="spellStart"/>
      <w:r>
        <w:rPr>
          <w:rFonts w:cs="Times New Roman"/>
          <w:lang w:val="ru-RU"/>
        </w:rPr>
        <w:t>електронну</w:t>
      </w:r>
      <w:proofErr w:type="spellEnd"/>
      <w:r>
        <w:rPr>
          <w:rFonts w:cs="Times New Roman"/>
          <w:lang w:val="ru-RU"/>
        </w:rPr>
        <w:t xml:space="preserve"> адресу – </w:t>
      </w:r>
      <w:hyperlink r:id="rId8" w:history="1">
        <w:r w:rsidRPr="00CB45AA">
          <w:rPr>
            <w:rStyle w:val="a6"/>
            <w:rFonts w:cs="Times New Roman"/>
            <w:lang w:val="en-US"/>
          </w:rPr>
          <w:t>zhannaandreeva</w:t>
        </w:r>
        <w:r w:rsidRPr="00CB45AA">
          <w:rPr>
            <w:rStyle w:val="a6"/>
            <w:rFonts w:cs="Times New Roman"/>
            <w:lang w:val="ru-RU"/>
          </w:rPr>
          <w:t>95@</w:t>
        </w:r>
        <w:r w:rsidRPr="00CB45AA">
          <w:rPr>
            <w:rStyle w:val="a6"/>
            <w:rFonts w:cs="Times New Roman"/>
            <w:lang w:val="en-US"/>
          </w:rPr>
          <w:t>ukr</w:t>
        </w:r>
        <w:r w:rsidRPr="00CB45AA">
          <w:rPr>
            <w:rStyle w:val="a6"/>
            <w:rFonts w:cs="Times New Roman"/>
            <w:lang w:val="ru-RU"/>
          </w:rPr>
          <w:t>.</w:t>
        </w:r>
        <w:r w:rsidRPr="00CB45AA">
          <w:rPr>
            <w:rStyle w:val="a6"/>
            <w:rFonts w:cs="Times New Roman"/>
            <w:lang w:val="en-US"/>
          </w:rPr>
          <w:t>net</w:t>
        </w:r>
      </w:hyperlink>
    </w:p>
    <w:p w14:paraId="53021F3C" w14:textId="77777777" w:rsidR="00AF74E7" w:rsidRPr="00AF74E7" w:rsidRDefault="00AF74E7" w:rsidP="001C12ED">
      <w:pPr>
        <w:rPr>
          <w:rFonts w:cs="Times New Roman"/>
          <w:lang w:val="ru-RU"/>
        </w:rPr>
      </w:pPr>
    </w:p>
    <w:sectPr w:rsidR="00AF74E7" w:rsidRPr="00AF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7F4"/>
    <w:multiLevelType w:val="multilevel"/>
    <w:tmpl w:val="0D9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92333"/>
    <w:multiLevelType w:val="multilevel"/>
    <w:tmpl w:val="23A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ED"/>
    <w:rsid w:val="001C12ED"/>
    <w:rsid w:val="002F4567"/>
    <w:rsid w:val="00AF74E7"/>
    <w:rsid w:val="00B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3992E"/>
  <w15:chartTrackingRefBased/>
  <w15:docId w15:val="{FE9F52BC-B5DB-3F43-ADD9-1FA36F14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position w:val="-1"/>
        <w:sz w:val="28"/>
        <w:szCs w:val="2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1C12ED"/>
    <w:pPr>
      <w:shd w:val="clear" w:color="auto" w:fill="FFFFFF"/>
      <w:spacing w:after="100" w:afterAutospacing="1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2ED"/>
    <w:pPr>
      <w:shd w:val="clear" w:color="auto" w:fill="auto"/>
      <w:spacing w:before="100" w:beforeAutospacing="1"/>
    </w:pPr>
    <w:rPr>
      <w:rFonts w:eastAsia="Times New Roman" w:cs="Times New Roman"/>
      <w:positio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12ED"/>
    <w:rPr>
      <w:b/>
      <w:bCs/>
    </w:rPr>
  </w:style>
  <w:style w:type="character" w:styleId="a5">
    <w:name w:val="Emphasis"/>
    <w:basedOn w:val="a0"/>
    <w:uiPriority w:val="20"/>
    <w:qFormat/>
    <w:rsid w:val="001C12ED"/>
    <w:rPr>
      <w:i/>
      <w:iCs/>
    </w:rPr>
  </w:style>
  <w:style w:type="character" w:styleId="a6">
    <w:name w:val="Hyperlink"/>
    <w:basedOn w:val="a0"/>
    <w:uiPriority w:val="99"/>
    <w:unhideWhenUsed/>
    <w:rsid w:val="00AF74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naandreeva95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7469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1</cp:revision>
  <dcterms:created xsi:type="dcterms:W3CDTF">2022-11-02T16:07:00Z</dcterms:created>
  <dcterms:modified xsi:type="dcterms:W3CDTF">2022-11-02T16:18:00Z</dcterms:modified>
</cp:coreProperties>
</file>