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CF" w:rsidRDefault="00793BCF" w:rsidP="00793BC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10.11.2022</w:t>
      </w:r>
    </w:p>
    <w:p w:rsidR="00793BCF" w:rsidRDefault="00793BCF" w:rsidP="00793BC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</w:t>
      </w:r>
    </w:p>
    <w:p w:rsidR="00793BCF" w:rsidRDefault="00793BCF" w:rsidP="00793BC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клас</w:t>
      </w:r>
    </w:p>
    <w:p w:rsidR="00793BCF" w:rsidRDefault="00793BCF" w:rsidP="00793BC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Л.А.</w:t>
      </w:r>
    </w:p>
    <w:p w:rsidR="00793BCF" w:rsidRPr="002B20EB" w:rsidRDefault="00793BCF" w:rsidP="00793BC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lang w:val="uk-UA"/>
        </w:rPr>
        <w:t xml:space="preserve">ТЕМА: « Урок виразного </w:t>
      </w:r>
      <w:proofErr w:type="spellStart"/>
      <w:r w:rsidRPr="002B20EB">
        <w:rPr>
          <w:rFonts w:ascii="Times New Roman" w:hAnsi="Times New Roman"/>
          <w:sz w:val="28"/>
          <w:szCs w:val="28"/>
          <w:lang w:val="uk-UA"/>
        </w:rPr>
        <w:t>читання.Конкурс</w:t>
      </w:r>
      <w:proofErr w:type="spellEnd"/>
      <w:r w:rsidRPr="002B20EB">
        <w:rPr>
          <w:rFonts w:ascii="Times New Roman" w:hAnsi="Times New Roman"/>
          <w:sz w:val="28"/>
          <w:szCs w:val="28"/>
          <w:lang w:val="uk-UA"/>
        </w:rPr>
        <w:t xml:space="preserve"> на кращого декламатора поезії Т.Г.Шевченка»</w:t>
      </w:r>
    </w:p>
    <w:p w:rsidR="00793BCF" w:rsidRPr="002B20EB" w:rsidRDefault="00793BCF" w:rsidP="00793BCF">
      <w:pPr>
        <w:spacing w:after="12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lang w:val="uk-UA"/>
        </w:rPr>
        <w:t>МЕТА: удосконалювати вміння виразного читання, повторити особливості виразного читання (засоби, вимоги, техніку, паузи тощо); навчити учнів виразного читання поетичних творів і закріпити ці знання під час проведення конкурсу на кращого декламатора поезії; розвивати усне мовлення школярів, пам’ять, навички виразного читання поетичних творів; збагачувати словниковий запас; сприяти розвитку декламаторських здібностей; виховувати в учнів етичні та естетичні смаки, любов до слова, рідної мови, народу, країни; прищеплювати інтерес до результатів власної праці.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> Напевно, в Україні немає людини, яка б була байдужою до поетичного слова Шевченка – великого сина нашої землі, геніального поета, творчість якого ніколи не перестане хвилювати і вчити, вчити любити свій край, свій народ, вчити бути чесним, вірним, мужнім. У цьому ми переконались, вивчаючи біографію митця, його поетичні твори. Цей урок присвячується пам'яті безсмертного Кобзаря.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b/>
          <w:sz w:val="28"/>
          <w:szCs w:val="28"/>
          <w:lang w:val="uk-UA" w:eastAsia="uk-UA"/>
        </w:rPr>
        <w:t>  «Хвилинка мудрості»</w:t>
      </w:r>
      <w:r w:rsidRPr="002B20EB">
        <w:rPr>
          <w:rFonts w:ascii="Times New Roman" w:hAnsi="Times New Roman"/>
          <w:sz w:val="28"/>
          <w:szCs w:val="28"/>
          <w:lang w:val="uk-UA" w:eastAsia="uk-UA"/>
        </w:rPr>
        <w:t> (вибрати із запропонованих висловлювань мудрих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>людей ту, що стосується Шевченка)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>·        «Він осягнув глибину людської душі і висоту Всесвіту» (</w:t>
      </w:r>
      <w:proofErr w:type="spellStart"/>
      <w:r w:rsidRPr="002B20EB">
        <w:rPr>
          <w:rFonts w:ascii="Times New Roman" w:hAnsi="Times New Roman"/>
          <w:sz w:val="28"/>
          <w:szCs w:val="28"/>
          <w:lang w:val="uk-UA" w:eastAsia="uk-UA"/>
        </w:rPr>
        <w:t>зап.у</w:t>
      </w:r>
      <w:proofErr w:type="spellEnd"/>
      <w:r w:rsidRPr="002B20EB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2B20EB">
        <w:rPr>
          <w:rFonts w:ascii="Times New Roman" w:hAnsi="Times New Roman"/>
          <w:sz w:val="28"/>
          <w:szCs w:val="28"/>
          <w:lang w:val="uk-UA" w:eastAsia="uk-UA"/>
        </w:rPr>
        <w:t>зош</w:t>
      </w:r>
      <w:proofErr w:type="spellEnd"/>
      <w:r w:rsidRPr="002B20EB">
        <w:rPr>
          <w:rFonts w:ascii="Times New Roman" w:hAnsi="Times New Roman"/>
          <w:sz w:val="28"/>
          <w:szCs w:val="28"/>
          <w:lang w:val="uk-UA" w:eastAsia="uk-UA"/>
        </w:rPr>
        <w:t>.)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>·        «Його поема – самобутній і глибоко національний твір, де стародавніх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 xml:space="preserve">троянців і латинян </w:t>
      </w:r>
      <w:proofErr w:type="spellStart"/>
      <w:r w:rsidRPr="002B20EB">
        <w:rPr>
          <w:rFonts w:ascii="Times New Roman" w:hAnsi="Times New Roman"/>
          <w:sz w:val="28"/>
          <w:szCs w:val="28"/>
          <w:lang w:val="uk-UA" w:eastAsia="uk-UA"/>
        </w:rPr>
        <w:t>переодягнено</w:t>
      </w:r>
      <w:proofErr w:type="spellEnd"/>
      <w:r w:rsidRPr="002B20EB">
        <w:rPr>
          <w:rFonts w:ascii="Times New Roman" w:hAnsi="Times New Roman"/>
          <w:sz w:val="28"/>
          <w:szCs w:val="28"/>
          <w:lang w:val="uk-UA" w:eastAsia="uk-UA"/>
        </w:rPr>
        <w:t xml:space="preserve"> в жупани й кобеняки українського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 xml:space="preserve">козацтва 18 </w:t>
      </w:r>
      <w:proofErr w:type="spellStart"/>
      <w:r w:rsidRPr="002B20EB">
        <w:rPr>
          <w:rFonts w:ascii="Times New Roman" w:hAnsi="Times New Roman"/>
          <w:sz w:val="28"/>
          <w:szCs w:val="28"/>
          <w:lang w:val="uk-UA" w:eastAsia="uk-UA"/>
        </w:rPr>
        <w:t>ст</w:t>
      </w:r>
      <w:proofErr w:type="spellEnd"/>
      <w:r w:rsidRPr="002B20EB">
        <w:rPr>
          <w:rFonts w:ascii="Times New Roman" w:hAnsi="Times New Roman"/>
          <w:sz w:val="28"/>
          <w:szCs w:val="28"/>
          <w:lang w:val="uk-UA" w:eastAsia="uk-UA"/>
        </w:rPr>
        <w:t>…»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>·        «Він «вічний революціонер», український Мойсей, співець свободи, невтомний Каменяр»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proofErr w:type="spellStart"/>
      <w:r w:rsidRPr="002B20EB">
        <w:rPr>
          <w:rFonts w:ascii="Times New Roman" w:hAnsi="Times New Roman"/>
          <w:sz w:val="28"/>
          <w:szCs w:val="28"/>
          <w:lang w:val="uk-UA" w:eastAsia="uk-UA"/>
        </w:rPr>
        <w:t>ІІ.Етап</w:t>
      </w:r>
      <w:proofErr w:type="spellEnd"/>
      <w:r w:rsidRPr="002B20EB">
        <w:rPr>
          <w:rFonts w:ascii="Times New Roman" w:hAnsi="Times New Roman"/>
          <w:sz w:val="28"/>
          <w:szCs w:val="28"/>
          <w:lang w:val="uk-UA" w:eastAsia="uk-UA"/>
        </w:rPr>
        <w:t xml:space="preserve"> ціле покладання.</w:t>
      </w:r>
    </w:p>
    <w:p w:rsidR="00793BCF" w:rsidRPr="002B20EB" w:rsidRDefault="00793BCF" w:rsidP="00793BCF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>Оголошення, представлення теми та очікування навчальних результатів.</w:t>
      </w:r>
    </w:p>
    <w:p w:rsidR="00793BCF" w:rsidRPr="002B20EB" w:rsidRDefault="00793BCF" w:rsidP="00793BCF">
      <w:pPr>
        <w:spacing w:after="12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2B20EB">
        <w:rPr>
          <w:rFonts w:ascii="Times New Roman" w:hAnsi="Times New Roman"/>
          <w:sz w:val="28"/>
          <w:szCs w:val="28"/>
          <w:lang w:val="uk-UA"/>
        </w:rPr>
        <w:t>-Сьогодні</w:t>
      </w:r>
      <w:proofErr w:type="spellEnd"/>
      <w:r w:rsidRPr="002B20EB">
        <w:rPr>
          <w:rFonts w:ascii="Times New Roman" w:hAnsi="Times New Roman"/>
          <w:sz w:val="28"/>
          <w:szCs w:val="28"/>
          <w:lang w:val="uk-UA"/>
        </w:rPr>
        <w:t xml:space="preserve"> на уроці ми вирушимо у подорож під назвою «Світ виразного поетичного слова». Ми зустрінемося з прекрасними ліричними творами, які приваблюють нас своїм лаконізмом, щирістю, емоційністю, образністю поетичної мови.</w:t>
      </w:r>
    </w:p>
    <w:p w:rsidR="00793BCF" w:rsidRPr="002B20EB" w:rsidRDefault="00793BCF" w:rsidP="00793BCF">
      <w:pPr>
        <w:spacing w:after="12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lang w:val="uk-UA"/>
        </w:rPr>
        <w:t>Автором безсмертних поетичних рядків, які будуть звучати на нашому уроці,  є Т. Г. Шевченко, наш Великий Кобзар,Його ім'я входить у наше життя з дитинства, з маминих пісень, з наших перших книжок. І з роками Шевченкове слово стає все ближчим, все дорожчим.</w:t>
      </w:r>
    </w:p>
    <w:p w:rsidR="00793BCF" w:rsidRPr="002B20EB" w:rsidRDefault="00793BCF" w:rsidP="00793BCF">
      <w:pPr>
        <w:spacing w:after="12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lang w:val="uk-UA"/>
        </w:rPr>
        <w:t>«Кобзар» є в кожному домі, він друкується мільйонними тиражами, десятками мов, але все одно в книгарнях не залежується. Люблять, шанують у нас геніального поета, художника, мислителя.</w:t>
      </w:r>
    </w:p>
    <w:p w:rsidR="00793BCF" w:rsidRPr="002B20EB" w:rsidRDefault="00793BCF" w:rsidP="00793BCF">
      <w:pPr>
        <w:shd w:val="clear" w:color="auto" w:fill="FFFFFF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 w:eastAsia="uk-UA"/>
        </w:rPr>
      </w:pPr>
      <w:r w:rsidRPr="002B20EB">
        <w:rPr>
          <w:rFonts w:ascii="Times New Roman" w:hAnsi="Times New Roman"/>
          <w:sz w:val="28"/>
          <w:szCs w:val="28"/>
          <w:lang w:val="uk-UA" w:eastAsia="uk-UA"/>
        </w:rPr>
        <w:t xml:space="preserve">Справжня поезія — безсмертна. </w:t>
      </w:r>
    </w:p>
    <w:p w:rsidR="00793BCF" w:rsidRPr="002B20EB" w:rsidRDefault="00793BCF" w:rsidP="00793BCF">
      <w:pPr>
        <w:spacing w:after="12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lang w:val="uk-UA"/>
        </w:rPr>
        <w:t xml:space="preserve">Виразне читання є одним із засобів перевірки розуміння нами твору. </w:t>
      </w:r>
    </w:p>
    <w:p w:rsidR="00793BCF" w:rsidRPr="002B20EB" w:rsidRDefault="00793BCF" w:rsidP="00793BCF">
      <w:pPr>
        <w:spacing w:after="12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B20EB">
        <w:rPr>
          <w:rFonts w:ascii="Times New Roman" w:hAnsi="Times New Roman"/>
          <w:b/>
          <w:sz w:val="28"/>
          <w:szCs w:val="28"/>
          <w:lang w:val="uk-UA"/>
        </w:rPr>
        <w:t>-А що ж ми з вами знаємо про науку виразного читання?</w:t>
      </w:r>
    </w:p>
    <w:p w:rsidR="00793BCF" w:rsidRPr="002B20EB" w:rsidRDefault="00793BCF" w:rsidP="00793B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u w:val="single"/>
          <w:lang w:val="uk-UA"/>
        </w:rPr>
        <w:t>Що ми розуміємо під виразністю читання</w:t>
      </w:r>
      <w:r w:rsidRPr="002B20EB">
        <w:rPr>
          <w:rFonts w:ascii="Times New Roman" w:hAnsi="Times New Roman"/>
          <w:sz w:val="28"/>
          <w:szCs w:val="28"/>
          <w:lang w:val="uk-UA"/>
        </w:rPr>
        <w:t>? (Виразне читання – один із методів вивчення літератури, воно забезпечує глибину емоційного сприймання і цілісного враження від твору )</w:t>
      </w:r>
    </w:p>
    <w:p w:rsidR="00793BCF" w:rsidRPr="002B20EB" w:rsidRDefault="00793BCF" w:rsidP="00793B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u w:val="single"/>
          <w:lang w:val="uk-UA"/>
        </w:rPr>
        <w:t>Які засоби виразного читання ви знаєте?</w:t>
      </w:r>
      <w:r w:rsidRPr="002B20EB">
        <w:rPr>
          <w:rFonts w:ascii="Times New Roman" w:hAnsi="Times New Roman"/>
          <w:sz w:val="28"/>
          <w:szCs w:val="28"/>
          <w:lang w:val="uk-UA"/>
        </w:rPr>
        <w:t xml:space="preserve"> ( Це сила, мелодика, тон голосу, темп читання, паузи, логічні наголоси)</w:t>
      </w:r>
    </w:p>
    <w:p w:rsidR="00793BCF" w:rsidRPr="002B20EB" w:rsidRDefault="00793BCF" w:rsidP="00793B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B20EB">
        <w:rPr>
          <w:rFonts w:ascii="Times New Roman" w:hAnsi="Times New Roman"/>
          <w:sz w:val="28"/>
          <w:szCs w:val="28"/>
          <w:u w:val="single"/>
          <w:lang w:val="uk-UA"/>
        </w:rPr>
        <w:t>Чим повинен володіти читець під час виразного декламування твору перед аудиторією</w:t>
      </w:r>
      <w:r w:rsidRPr="002B20EB">
        <w:rPr>
          <w:rFonts w:ascii="Times New Roman" w:hAnsi="Times New Roman"/>
          <w:sz w:val="28"/>
          <w:szCs w:val="28"/>
          <w:lang w:val="uk-UA"/>
        </w:rPr>
        <w:t>? (Обов’язок виконавця — малювати інтонацією, тобто технічно грамотно, логічно правильно, зримо та емоційно насичено відтворювати ідейний зміст тексту, збуджуючи уяву слухача, впливаючи на нього своїми почуттями та вольовими імпульсами)</w:t>
      </w:r>
    </w:p>
    <w:p w:rsidR="006A527A" w:rsidRPr="00793BCF" w:rsidRDefault="00793BCF" w:rsidP="00793BCF">
      <w:pPr>
        <w:rPr>
          <w:b/>
          <w:sz w:val="28"/>
          <w:szCs w:val="28"/>
          <w:lang w:val="uk-UA"/>
        </w:rPr>
      </w:pPr>
      <w:r w:rsidRPr="00793BCF">
        <w:rPr>
          <w:b/>
          <w:sz w:val="28"/>
          <w:szCs w:val="28"/>
          <w:lang w:val="uk-UA"/>
        </w:rPr>
        <w:t>Домашнє завдання:Повторити матеріал «Пісні літературного походження,М.Вор</w:t>
      </w:r>
      <w:r>
        <w:rPr>
          <w:b/>
          <w:sz w:val="28"/>
          <w:szCs w:val="28"/>
          <w:lang w:val="uk-UA"/>
        </w:rPr>
        <w:t>оний,Т.Шевченко»,підготуватись до</w:t>
      </w:r>
      <w:r w:rsidRPr="00793BCF">
        <w:rPr>
          <w:b/>
          <w:sz w:val="28"/>
          <w:szCs w:val="28"/>
          <w:lang w:val="uk-UA"/>
        </w:rPr>
        <w:t xml:space="preserve"> контрольної роботи.</w:t>
      </w:r>
    </w:p>
    <w:sectPr w:rsidR="006A527A" w:rsidRPr="0079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064"/>
    <w:multiLevelType w:val="hybridMultilevel"/>
    <w:tmpl w:val="84D8E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56676"/>
    <w:multiLevelType w:val="hybridMultilevel"/>
    <w:tmpl w:val="1AC6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93BCF"/>
    <w:rsid w:val="006A527A"/>
    <w:rsid w:val="0079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793BCF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2022-11-09T07:29:00Z</dcterms:created>
  <dcterms:modified xsi:type="dcterms:W3CDTF">2022-11-09T07:33:00Z</dcterms:modified>
</cp:coreProperties>
</file>