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1A" w:rsidRDefault="003F1A1A" w:rsidP="003F1A1A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10.04.2023</w:t>
      </w:r>
    </w:p>
    <w:p w:rsidR="003F1A1A" w:rsidRDefault="003F1A1A" w:rsidP="003F1A1A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Українська мова</w:t>
      </w:r>
    </w:p>
    <w:p w:rsidR="003F1A1A" w:rsidRDefault="003F1A1A" w:rsidP="003F1A1A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6 клас</w:t>
      </w:r>
    </w:p>
    <w:p w:rsidR="003F1A1A" w:rsidRDefault="003F1A1A" w:rsidP="003F1A1A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Стрембицька Л.А.</w:t>
      </w:r>
    </w:p>
    <w:p w:rsidR="003F1A1A" w:rsidRDefault="003F1A1A" w:rsidP="003F1A1A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Правильне вживання числівників на позначення часу і дат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sz w:val="24"/>
          <w:szCs w:val="28"/>
          <w:lang w:val="uk-UA"/>
        </w:rPr>
      </w:pPr>
      <w:r>
        <w:rPr>
          <w:rFonts w:ascii="Georgia" w:hAnsi="Georgia"/>
          <w:b/>
          <w:sz w:val="24"/>
          <w:szCs w:val="28"/>
          <w:lang w:val="uk-UA"/>
        </w:rPr>
        <w:t>Мета:</w:t>
      </w:r>
      <w:r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>навчити вживати і будувати речення з числівниками на позначення часу і дат;</w:t>
      </w:r>
      <w:r>
        <w:rPr>
          <w:rFonts w:ascii="Georgia" w:hAnsi="Georgia"/>
          <w:sz w:val="24"/>
          <w:szCs w:val="28"/>
          <w:shd w:val="clear" w:color="auto" w:fill="FFFFFF"/>
          <w:lang w:val="uk-UA"/>
        </w:rPr>
        <w:t xml:space="preserve"> сформувати навички правильно узгоджувати числівники з іншими частинами мови, правильно утворювати форми числівників та вживати їх в </w:t>
      </w:r>
      <w:r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>усному й писемному мовленні;</w:t>
      </w:r>
      <w:r>
        <w:rPr>
          <w:rFonts w:ascii="Georgia" w:hAnsi="Georgia"/>
          <w:sz w:val="24"/>
          <w:szCs w:val="28"/>
          <w:shd w:val="clear" w:color="auto" w:fill="FFFFFF"/>
          <w:lang w:val="uk-UA"/>
        </w:rPr>
        <w:t xml:space="preserve"> розвивати мовлення і логічне мислення школярів, уміння працювати з підручником та іншими джере</w:t>
      </w:r>
      <w:r>
        <w:rPr>
          <w:rFonts w:ascii="Georgia" w:hAnsi="Georgia"/>
          <w:sz w:val="24"/>
          <w:szCs w:val="28"/>
          <w:shd w:val="clear" w:color="auto" w:fill="FFFFFF"/>
          <w:lang w:val="uk-UA"/>
        </w:rPr>
        <w:softHyphen/>
        <w:t xml:space="preserve">лами, виділяти головне, логічно та зрозуміло висловлювати думку, аналізувати й порівнювати мовні явища; </w:t>
      </w:r>
      <w:r>
        <w:rPr>
          <w:rFonts w:ascii="Georgia" w:hAnsi="Georgia"/>
          <w:iCs/>
          <w:sz w:val="24"/>
          <w:szCs w:val="28"/>
          <w:shd w:val="clear" w:color="auto" w:fill="FFFFFF"/>
          <w:lang w:val="uk-UA"/>
        </w:rPr>
        <w:t xml:space="preserve"> спостережливість, уважність, виховувати дбайливе ставлення до чистоти своєї мови.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Теоретична хвилинка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r>
        <w:rPr>
          <w:rFonts w:ascii="Georgia" w:eastAsia="Times New Roman" w:hAnsi="Georgia"/>
          <w:color w:val="333333"/>
          <w:sz w:val="24"/>
          <w:szCs w:val="28"/>
        </w:rPr>
        <w:t xml:space="preserve">Насамперед,  потрібно </w:t>
      </w:r>
      <w:r>
        <w:rPr>
          <w:rFonts w:ascii="Georgia" w:eastAsia="Times New Roman" w:hAnsi="Georgia"/>
          <w:color w:val="333333"/>
          <w:sz w:val="24"/>
          <w:szCs w:val="28"/>
          <w:lang w:val="uk-UA"/>
        </w:rPr>
        <w:t>пам’ятати</w:t>
      </w:r>
      <w:r>
        <w:rPr>
          <w:rFonts w:ascii="Georgia" w:eastAsia="Times New Roman" w:hAnsi="Georgia"/>
          <w:color w:val="333333"/>
          <w:sz w:val="24"/>
          <w:szCs w:val="28"/>
        </w:rPr>
        <w:t>, що години в українській мові – жіночого роду і для позначення часу слід використовувати порядкові числівники, які відповідають на питання «Котра?».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r>
        <w:rPr>
          <w:rFonts w:ascii="Georgia" w:eastAsia="Times New Roman" w:hAnsi="Georgia"/>
          <w:color w:val="333333"/>
          <w:sz w:val="24"/>
          <w:szCs w:val="28"/>
        </w:rPr>
        <w:t>Тобто, коли на годиннику  «14.00», говоримо не «дві години», а «друга година дня», або «чотирнадцята година».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  <w:lang w:val="uk-UA"/>
        </w:rPr>
        <w:t>П</w:t>
      </w:r>
      <w:r>
        <w:rPr>
          <w:rFonts w:ascii="Georgia" w:eastAsia="Times New Roman" w:hAnsi="Georgia"/>
          <w:color w:val="333333"/>
          <w:sz w:val="24"/>
          <w:szCs w:val="28"/>
        </w:rPr>
        <w:t>равильне запитання звучить: « Котра година?», «О котрій годині?»</w:t>
      </w:r>
      <w:r>
        <w:rPr>
          <w:rFonts w:ascii="Georgia" w:eastAsia="Times New Roman" w:hAnsi="Georgia"/>
          <w:color w:val="333333"/>
          <w:sz w:val="24"/>
          <w:szCs w:val="28"/>
          <w:lang w:val="uk-UA"/>
        </w:rPr>
        <w:t>,а н</w:t>
      </w:r>
      <w:r>
        <w:rPr>
          <w:rFonts w:ascii="Georgia" w:eastAsia="Times New Roman" w:hAnsi="Georgia"/>
          <w:color w:val="333333"/>
          <w:sz w:val="24"/>
          <w:szCs w:val="28"/>
        </w:rPr>
        <w:t>е «яка», не «скільки», а саме «котра»!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4"/>
          <w:szCs w:val="28"/>
          <w:shd w:val="clear" w:color="auto" w:fill="FFFFFF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</w:rPr>
        <w:t>Хвилини і секунди позначаються  кількісними числівниками, що відповідають  на</w:t>
      </w:r>
      <w:r>
        <w:rPr>
          <w:rFonts w:ascii="Georgia" w:eastAsia="Times New Roman" w:hAnsi="Georgia"/>
          <w:color w:val="333333"/>
          <w:sz w:val="24"/>
          <w:szCs w:val="28"/>
          <w:shd w:val="clear" w:color="auto" w:fill="FFFFFF"/>
        </w:rPr>
        <w:t>питання «Скільки?» Тож говоримо «двадцять хвилин», «п’ять секунд».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color w:val="333333"/>
          <w:sz w:val="24"/>
          <w:szCs w:val="28"/>
          <w:shd w:val="clear" w:color="auto" w:fill="FFFFFF"/>
          <w:lang w:val="uk-UA"/>
        </w:rPr>
      </w:pPr>
      <w:r>
        <w:rPr>
          <w:rFonts w:ascii="Georgia" w:hAnsi="Georgia"/>
          <w:color w:val="333333"/>
          <w:sz w:val="24"/>
          <w:szCs w:val="28"/>
          <w:shd w:val="clear" w:color="auto" w:fill="FFFFFF"/>
        </w:rPr>
        <w:t>Форму «У скільки годин?» потрібно замінити на О КОТРІЙ ГОДИНІ?, а форму «Скільки годин?» – на КОТРА ГОДИНА? Можна: чверть на сьому і чверть по шостій, за двадцять сьома і двадцять до сьомої.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b/>
          <w:sz w:val="28"/>
          <w:szCs w:val="28"/>
          <w:lang w:val="uk-UA"/>
        </w:rPr>
        <w:t>Експрес-урок з О.Авраменко</w:t>
      </w:r>
      <w:r>
        <w:rPr>
          <w:rFonts w:ascii="Georgia" w:hAnsi="Georgia"/>
          <w:sz w:val="28"/>
          <w:szCs w:val="28"/>
          <w:lang w:val="uk-UA"/>
        </w:rPr>
        <w:t>(</w:t>
      </w:r>
      <w:hyperlink r:id="rId4" w:history="1">
        <w:r>
          <w:rPr>
            <w:rStyle w:val="a3"/>
            <w:rFonts w:ascii="Georgia" w:hAnsi="Georgia" w:cs="Times New Roman"/>
            <w:sz w:val="28"/>
            <w:szCs w:val="28"/>
            <w:lang w:val="uk-UA"/>
          </w:rPr>
          <w:t>https://www.youtube.com/watch?v=zaTRsN-S5yg</w:t>
        </w:r>
      </w:hyperlink>
      <w:r>
        <w:rPr>
          <w:rFonts w:ascii="Georgia" w:hAnsi="Georgia"/>
          <w:sz w:val="28"/>
          <w:szCs w:val="28"/>
          <w:lang w:val="uk-UA"/>
        </w:rPr>
        <w:t>)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Теоретична хвилинка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  <w:lang w:val="uk-UA"/>
        </w:rPr>
        <w:t xml:space="preserve">- </w:t>
      </w:r>
      <w:r>
        <w:rPr>
          <w:rFonts w:ascii="Georgia" w:eastAsia="Times New Roman" w:hAnsi="Georgia"/>
          <w:color w:val="333333"/>
          <w:sz w:val="24"/>
          <w:szCs w:val="28"/>
        </w:rPr>
        <w:t>Якщо тобі потрібно сказати точний час (без хвилин), то слід використовувати прийменники О чи ОБ: о третій годині, об одинадцятій годині.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</w:rPr>
        <w:t>Для позначення половини використовуємо прийменник НА: пів на десяту, опів на сьому.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r>
        <w:rPr>
          <w:rFonts w:ascii="Georgia" w:eastAsia="Times New Roman" w:hAnsi="Georgia"/>
          <w:color w:val="333333"/>
          <w:sz w:val="24"/>
          <w:szCs w:val="28"/>
        </w:rPr>
        <w:t>Називаючи точний час із хвилинами, слід пам'ятати, що </w:t>
      </w:r>
      <w:r>
        <w:rPr>
          <w:rFonts w:ascii="Georgia" w:eastAsia="Times New Roman" w:hAnsi="Georgia"/>
          <w:color w:val="333333"/>
          <w:sz w:val="24"/>
          <w:szCs w:val="28"/>
          <w:u w:val="single"/>
        </w:rPr>
        <w:t>до 30</w:t>
      </w:r>
      <w:r>
        <w:rPr>
          <w:rFonts w:ascii="Georgia" w:eastAsia="Times New Roman" w:hAnsi="Georgia"/>
          <w:color w:val="333333"/>
          <w:sz w:val="24"/>
          <w:szCs w:val="28"/>
        </w:rPr>
        <w:t> хвилин треба вживати прийменник НА або ПО, а </w:t>
      </w:r>
      <w:r>
        <w:rPr>
          <w:rFonts w:ascii="Georgia" w:eastAsia="Times New Roman" w:hAnsi="Georgia"/>
          <w:color w:val="333333"/>
          <w:sz w:val="24"/>
          <w:szCs w:val="28"/>
          <w:u w:val="single"/>
        </w:rPr>
        <w:t>після 30 хвилин</w:t>
      </w:r>
      <w:r>
        <w:rPr>
          <w:rFonts w:ascii="Georgia" w:eastAsia="Times New Roman" w:hAnsi="Georgia"/>
          <w:color w:val="333333"/>
          <w:sz w:val="24"/>
          <w:szCs w:val="28"/>
        </w:rPr>
        <w:t> – прийменник ЗА або ДО.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</w:rPr>
      </w:pPr>
      <w:r>
        <w:rPr>
          <w:rFonts w:ascii="Georgia" w:eastAsia="Times New Roman" w:hAnsi="Georgia"/>
          <w:color w:val="333333"/>
          <w:sz w:val="24"/>
          <w:szCs w:val="28"/>
        </w:rPr>
        <w:t>НЕПРАВИЛЬНО: пів сьомої (години), п’ятнадцять (хвилин) восьмої (години), без десяти (хвилин) три (години) 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</w:rPr>
        <w:lastRenderedPageBreak/>
        <w:t> ПРАВИЛЬНО: п’ятнадцять (хвилин) на восьму (годину), п’ятнадцять (хвилин) по восьмій (годині), за десять (хвилин) третя (година), десять (хвилин) до третьої (години).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</w:rPr>
        <w:t> Ніколи не запитуйте «Скільки на ваших?», коли просите когось глянути на свій годинник. Правильно буде  «Скажіть, будь ласка, котра година?».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4"/>
          <w:szCs w:val="28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</w:rPr>
        <w:t xml:space="preserve">-  А чи </w:t>
      </w:r>
      <w:r>
        <w:rPr>
          <w:rFonts w:ascii="Georgia" w:eastAsia="Times New Roman" w:hAnsi="Georgia"/>
          <w:color w:val="333333"/>
          <w:sz w:val="24"/>
          <w:szCs w:val="28"/>
          <w:lang w:val="uk-UA"/>
        </w:rPr>
        <w:t>правильним буде</w:t>
      </w:r>
      <w:r>
        <w:rPr>
          <w:rFonts w:ascii="Georgia" w:eastAsia="Times New Roman" w:hAnsi="Georgia"/>
          <w:color w:val="333333"/>
          <w:sz w:val="24"/>
          <w:szCs w:val="28"/>
        </w:rPr>
        <w:t xml:space="preserve"> запитання «Яка година?». 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4"/>
          <w:szCs w:val="28"/>
          <w:lang w:val="uk-UA"/>
        </w:rPr>
      </w:pPr>
      <w:r>
        <w:rPr>
          <w:rFonts w:ascii="Georgia" w:eastAsia="Times New Roman" w:hAnsi="Georgia"/>
          <w:color w:val="333333"/>
          <w:sz w:val="24"/>
          <w:szCs w:val="28"/>
          <w:lang w:val="uk-UA"/>
        </w:rPr>
        <w:t xml:space="preserve">- </w:t>
      </w:r>
      <w:r>
        <w:rPr>
          <w:rFonts w:ascii="Georgia" w:eastAsia="Times New Roman" w:hAnsi="Georgia"/>
          <w:color w:val="333333"/>
          <w:sz w:val="24"/>
          <w:szCs w:val="28"/>
        </w:rPr>
        <w:t>Так, якщо слово «година» вживаємо в значенні «певний період», «певний момент». Отже, на запитання «Яка година?»  слід відповідати: година світла, сонячна, весела, ясна, сумна, тобто, ми підкреслюємо тільки якість, а не порядок при лічбі. 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Опрацюйте матеріал таблиці </w:t>
      </w:r>
    </w:p>
    <w:tbl>
      <w:tblPr>
        <w:tblStyle w:val="a5"/>
        <w:tblW w:w="10740" w:type="dxa"/>
        <w:tblInd w:w="0" w:type="dxa"/>
        <w:tblLook w:val="04A0"/>
      </w:tblPr>
      <w:tblGrid>
        <w:gridCol w:w="5495"/>
        <w:gridCol w:w="5245"/>
      </w:tblGrid>
      <w:tr w:rsidR="003F1A1A" w:rsidTr="003F1A1A">
        <w:tc>
          <w:tcPr>
            <w:tcW w:w="5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З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апам’ятайте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!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.00– перша година 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.15 – чверть на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.30 – пів на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.45 – за чверть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третя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3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третя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ночі 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6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четверта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година дня 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8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вось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ма година ранку 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.00 –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вось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ма година вечора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Котра година? 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.0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–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дві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хвилин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и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2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.05- п’ять хвилин на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третю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3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.25 – двадцять п’ять хвилин на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четверту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4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 xml:space="preserve">.48 – за дванадцять хвилин </w:t>
            </w: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п’ята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  <w:t>01.58 – за дві хвилини друга</w:t>
            </w:r>
          </w:p>
          <w:p w:rsidR="003F1A1A" w:rsidRDefault="003F1A1A">
            <w:pPr>
              <w:pStyle w:val="a4"/>
              <w:spacing w:line="276" w:lineRule="auto"/>
              <w:rPr>
                <w:rFonts w:ascii="Georgia" w:hAnsi="Georgia"/>
                <w:i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 xml:space="preserve"> Відео «</w:t>
      </w:r>
      <w:r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Як правильно відповісти на запитання "</w:t>
      </w:r>
      <w:r>
        <w:rPr>
          <w:rFonts w:ascii="Georgia" w:hAnsi="Georgia"/>
          <w:b/>
          <w:color w:val="000000"/>
          <w:sz w:val="28"/>
          <w:szCs w:val="28"/>
          <w:shd w:val="clear" w:color="auto" w:fill="FFFFFF"/>
          <w:lang w:val="uk-UA"/>
        </w:rPr>
        <w:t>К</w:t>
      </w:r>
      <w:r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отра година"?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(</w:t>
      </w:r>
      <w:hyperlink r:id="rId5" w:history="1">
        <w:r>
          <w:rPr>
            <w:rStyle w:val="a3"/>
            <w:rFonts w:ascii="Georgia" w:hAnsi="Georgia" w:cs="Times New Roman"/>
            <w:b/>
            <w:iCs/>
            <w:sz w:val="28"/>
            <w:szCs w:val="28"/>
            <w:shd w:val="clear" w:color="auto" w:fill="FFFFFF"/>
            <w:lang w:val="uk-UA"/>
          </w:rPr>
          <w:t>https://www.youtube.com/watch?v=2LLV2aWBja4</w:t>
        </w:r>
      </w:hyperlink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)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color w:val="333333"/>
          <w:sz w:val="28"/>
          <w:szCs w:val="28"/>
        </w:rPr>
        <w:t>12.40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Дванадцята година сорок хвилин.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За двадцять хвилин перша (тринадцята).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color w:val="333333"/>
          <w:sz w:val="28"/>
          <w:szCs w:val="28"/>
        </w:rPr>
        <w:t>Двадцять хвилин до першої (тринадцятої).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color w:val="333333"/>
          <w:sz w:val="28"/>
          <w:szCs w:val="28"/>
        </w:rPr>
        <w:t>12.15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Дванадцята година п'ятнадцять хвилин.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П'ятнадцять хвилин на першу.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П'ятнадцять хвилин по дванадцятій.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Чверть на першу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color w:val="333333"/>
          <w:sz w:val="28"/>
          <w:szCs w:val="28"/>
        </w:rPr>
        <w:t>Чверть по дванадцятій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r>
        <w:rPr>
          <w:rFonts w:ascii="Georgia" w:eastAsia="Times New Roman" w:hAnsi="Georgia"/>
          <w:b/>
          <w:bCs/>
          <w:color w:val="333333"/>
          <w:sz w:val="28"/>
          <w:szCs w:val="28"/>
        </w:rPr>
        <w:t>15.50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Третя (п'ятнадцята) година п'ятдесят хвилин.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</w:rPr>
      </w:pPr>
      <w:r>
        <w:rPr>
          <w:rFonts w:ascii="Georgia" w:eastAsia="Times New Roman" w:hAnsi="Georgia"/>
          <w:color w:val="333333"/>
          <w:sz w:val="28"/>
          <w:szCs w:val="28"/>
        </w:rPr>
        <w:t>За десять хвилин четверта (шістнадцята).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color w:val="333333"/>
          <w:sz w:val="28"/>
          <w:szCs w:val="28"/>
        </w:rPr>
        <w:t>Десять хвилин до четвертої (шістнадцятої)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 w:cs="Arial"/>
          <w:b/>
          <w:bCs/>
          <w:color w:val="333333"/>
          <w:sz w:val="28"/>
          <w:szCs w:val="28"/>
        </w:rPr>
      </w:pPr>
      <w:r>
        <w:rPr>
          <w:rFonts w:ascii="Georgia" w:eastAsia="Times New Roman" w:hAnsi="Georgia"/>
          <w:b/>
          <w:bCs/>
          <w:color w:val="333333"/>
          <w:sz w:val="28"/>
          <w:szCs w:val="28"/>
        </w:rPr>
        <w:t>19.00</w:t>
      </w:r>
    </w:p>
    <w:p w:rsidR="003F1A1A" w:rsidRDefault="003F1A1A" w:rsidP="003F1A1A">
      <w:pPr>
        <w:pStyle w:val="a4"/>
        <w:spacing w:line="276" w:lineRule="auto"/>
        <w:rPr>
          <w:rFonts w:ascii="Georgia" w:eastAsia="Times New Roman" w:hAnsi="Georgia"/>
          <w:color w:val="333333"/>
          <w:sz w:val="28"/>
          <w:szCs w:val="28"/>
          <w:lang w:val="uk-UA"/>
        </w:rPr>
      </w:pPr>
      <w:r>
        <w:rPr>
          <w:rFonts w:ascii="Georgia" w:eastAsia="Times New Roman" w:hAnsi="Georgia"/>
          <w:color w:val="333333"/>
          <w:sz w:val="28"/>
          <w:szCs w:val="28"/>
        </w:rPr>
        <w:lastRenderedPageBreak/>
        <w:t>Сьома (дев'ятнадцята) година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Інформаційна хвилинка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>- У розмові можна називати точний час і приблизний. Точний час вказують у розкладі відправлення поїздів, літаків, виходу радіо- і телепередач, початку концертів, вистав тощо. Вказівка на точний час характерна для наукового та офіційно-ділового стилів мовлення.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>У розмовному мовленні час події, як правило, вказують не точно, а приблизно.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4"/>
          <w:szCs w:val="28"/>
          <w:shd w:val="clear" w:color="auto" w:fill="FFFFFF"/>
        </w:rPr>
        <w:t>Радіо, телебачення, залізниця користуються офіційним позначенням часу</w:t>
      </w:r>
      <w:r>
        <w:rPr>
          <w:rFonts w:ascii="Georgia" w:hAnsi="Georgia"/>
          <w:iCs/>
          <w:color w:val="000000"/>
          <w:sz w:val="24"/>
          <w:szCs w:val="28"/>
          <w:shd w:val="clear" w:color="auto" w:fill="FFFFFF"/>
          <w:lang w:val="uk-UA"/>
        </w:rPr>
        <w:t xml:space="preserve">: </w:t>
      </w:r>
      <w:r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00.00 - зараз нуль годин нуль хвилин 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02.02 – друга година дві хвилини 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 xml:space="preserve">10.47 – десята година сорок сім хвилин 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</w:rPr>
        <w:t>14.40 – чотирнадцята година сорок хвилин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Завдання: оголосіть час.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11год 15 хв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17год 27хв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22год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18год 20хв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  <w:t>5год 35хв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color w:val="000000"/>
          <w:sz w:val="28"/>
          <w:szCs w:val="28"/>
          <w:shd w:val="clear" w:color="auto" w:fill="FFFFFF"/>
          <w:lang w:val="uk-UA"/>
        </w:rPr>
      </w:pPr>
    </w:p>
    <w:p w:rsidR="003F1A1A" w:rsidRDefault="003F1A1A" w:rsidP="003F1A1A">
      <w:pPr>
        <w:pStyle w:val="a4"/>
        <w:spacing w:line="276" w:lineRule="auto"/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Georgia" w:hAnsi="Georgia"/>
          <w:b/>
          <w:iCs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</w:p>
    <w:p w:rsidR="003F1A1A" w:rsidRDefault="003F1A1A" w:rsidP="003F1A1A">
      <w:pPr>
        <w:pStyle w:val="a4"/>
        <w:spacing w:line="276" w:lineRule="auto"/>
        <w:rPr>
          <w:rFonts w:ascii="Georgia" w:hAnsi="Georgia"/>
          <w:iCs/>
          <w:sz w:val="28"/>
          <w:szCs w:val="28"/>
          <w:shd w:val="clear" w:color="auto" w:fill="FFFFFF"/>
        </w:rPr>
      </w:pPr>
      <w:r>
        <w:rPr>
          <w:rFonts w:ascii="Georgia" w:hAnsi="Georgia"/>
          <w:iCs/>
          <w:sz w:val="28"/>
          <w:szCs w:val="28"/>
          <w:shd w:val="clear" w:color="auto" w:fill="FFFFFF"/>
          <w:lang w:val="uk-UA"/>
        </w:rPr>
        <w:t>Виконати вправу 493</w:t>
      </w:r>
    </w:p>
    <w:p w:rsidR="003F1A1A" w:rsidRDefault="003F1A1A" w:rsidP="003F1A1A"/>
    <w:p w:rsidR="00484F1B" w:rsidRDefault="00484F1B"/>
    <w:sectPr w:rsidR="0048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F1A1A"/>
    <w:rsid w:val="003F1A1A"/>
    <w:rsid w:val="0048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A1A"/>
    <w:rPr>
      <w:color w:val="0000FF"/>
      <w:u w:val="single"/>
    </w:rPr>
  </w:style>
  <w:style w:type="paragraph" w:styleId="a4">
    <w:name w:val="No Spacing"/>
    <w:uiPriority w:val="1"/>
    <w:qFormat/>
    <w:rsid w:val="003F1A1A"/>
    <w:pPr>
      <w:spacing w:after="0" w:line="240" w:lineRule="auto"/>
    </w:pPr>
  </w:style>
  <w:style w:type="table" w:styleId="a5">
    <w:name w:val="Table Grid"/>
    <w:basedOn w:val="a1"/>
    <w:uiPriority w:val="59"/>
    <w:rsid w:val="003F1A1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LLV2aWBja4" TargetMode="External"/><Relationship Id="rId4" Type="http://schemas.openxmlformats.org/officeDocument/2006/relationships/hyperlink" Target="https://www.youtube.com/watch?v=zaTRsN-S5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2023-04-08T07:47:00Z</dcterms:created>
  <dcterms:modified xsi:type="dcterms:W3CDTF">2023-04-08T07:47:00Z</dcterms:modified>
</cp:coreProperties>
</file>