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94" w:rsidRDefault="007B6E94" w:rsidP="007B6E94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10.04.2023</w:t>
      </w:r>
    </w:p>
    <w:p w:rsidR="007B6E94" w:rsidRDefault="007B6E94" w:rsidP="007B6E94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Українська мова</w:t>
      </w:r>
    </w:p>
    <w:p w:rsidR="007B6E94" w:rsidRDefault="007B6E94" w:rsidP="007B6E94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6 клас</w:t>
      </w:r>
    </w:p>
    <w:p w:rsidR="007B6E94" w:rsidRDefault="007B6E94" w:rsidP="007B6E94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 xml:space="preserve"> Л.А.</w:t>
      </w:r>
    </w:p>
    <w:p w:rsidR="007B6E94" w:rsidRDefault="007B6E94" w:rsidP="007B6E94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 w:rsidRPr="007B6E94"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Правильне вживання числівників на позначення часу і дат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sz w:val="24"/>
          <w:szCs w:val="28"/>
          <w:lang w:val="uk-UA"/>
        </w:rPr>
      </w:pPr>
      <w:r w:rsidRPr="00B11CB1">
        <w:rPr>
          <w:rFonts w:ascii="Georgia" w:hAnsi="Georgia"/>
          <w:b/>
          <w:sz w:val="24"/>
          <w:szCs w:val="28"/>
          <w:lang w:val="uk-UA"/>
        </w:rPr>
        <w:t>Мета:</w:t>
      </w:r>
      <w:r w:rsidRPr="00B11CB1"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>навчити вживати і будувати речення з числівниками на позначення часу і дат;</w:t>
      </w:r>
      <w:r w:rsidRPr="00B11CB1">
        <w:rPr>
          <w:rFonts w:ascii="Georgia" w:hAnsi="Georgia"/>
          <w:sz w:val="24"/>
          <w:szCs w:val="28"/>
          <w:shd w:val="clear" w:color="auto" w:fill="FFFFFF"/>
          <w:lang w:val="uk-UA"/>
        </w:rPr>
        <w:t xml:space="preserve"> сформувати навички правильно узгоджувати числівники з іншими частинами мови, правильно утворювати форми числівників та вживати їх в </w:t>
      </w:r>
      <w:r w:rsidRPr="00B11CB1"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>усному й писемному мовленні;</w:t>
      </w:r>
      <w:r w:rsidRPr="00B11CB1">
        <w:rPr>
          <w:rFonts w:ascii="Georgia" w:hAnsi="Georgia"/>
          <w:sz w:val="24"/>
          <w:szCs w:val="28"/>
          <w:shd w:val="clear" w:color="auto" w:fill="FFFFFF"/>
          <w:lang w:val="uk-UA"/>
        </w:rPr>
        <w:t xml:space="preserve"> розвивати мовлення і логічне мислення школярів, уміння працювати з підручником та іншими джере</w:t>
      </w:r>
      <w:r w:rsidRPr="00B11CB1">
        <w:rPr>
          <w:rFonts w:ascii="Georgia" w:hAnsi="Georgia"/>
          <w:sz w:val="24"/>
          <w:szCs w:val="28"/>
          <w:shd w:val="clear" w:color="auto" w:fill="FFFFFF"/>
          <w:lang w:val="uk-UA"/>
        </w:rPr>
        <w:softHyphen/>
        <w:t xml:space="preserve">лами, виділяти головне, логічно та зрозуміло висловлювати думку, аналізувати й порівнювати мовні явища; </w:t>
      </w:r>
      <w:r w:rsidRPr="00B11CB1"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 xml:space="preserve"> спостережливість, уважність, виховувати дбайливе ставлення до чистоти своєї мови.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Теоретична хвилинка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Насамперед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 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потрібно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>пам’ятати</w:t>
      </w: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що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в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українській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мові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–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жіночого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роду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для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позначення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часу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слід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використовувати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порядкові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числівники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які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відповідають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питання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Котра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?».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Тобто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коли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годиннику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 «14.00», говоримо не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дві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», а «друга година дня»,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або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чотирнадцята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година».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>П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равильне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запитання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звучить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: «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Котра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година?», «О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котрій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?»</w:t>
      </w:r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>,а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 xml:space="preserve"> н</w:t>
      </w:r>
      <w:r w:rsidRPr="00693FA1">
        <w:rPr>
          <w:rFonts w:ascii="Georgia" w:eastAsia="Times New Roman" w:hAnsi="Georgia"/>
          <w:color w:val="333333"/>
          <w:sz w:val="24"/>
          <w:szCs w:val="28"/>
        </w:rPr>
        <w:t>е «яка», не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скільки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», 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саме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котра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»!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4"/>
          <w:szCs w:val="28"/>
          <w:shd w:val="clear" w:color="auto" w:fill="FFFFFF"/>
          <w:lang w:val="uk-UA"/>
        </w:rPr>
      </w:pP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секунди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позначаються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 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кількісними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числівниками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що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відповідають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 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на</w:t>
      </w:r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питання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Скільки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 xml:space="preserve">?»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Тож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 xml:space="preserve"> говоримо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двадцять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», «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п’ять</w:t>
      </w:r>
      <w:proofErr w:type="spellEnd"/>
      <w:proofErr w:type="gramEnd"/>
      <w:r w:rsidRPr="00693FA1"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 xml:space="preserve"> секунд».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hAnsi="Georgia"/>
          <w:color w:val="333333"/>
          <w:sz w:val="24"/>
          <w:szCs w:val="28"/>
          <w:shd w:val="clear" w:color="auto" w:fill="FFFFFF"/>
          <w:lang w:val="uk-UA"/>
        </w:rPr>
      </w:pPr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Форму «У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скільки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годин?»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потрібно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замінити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gram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на</w:t>
      </w:r>
      <w:proofErr w:type="gram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О КОТРІЙ </w:t>
      </w:r>
      <w:proofErr w:type="gram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ГОДИН</w:t>
      </w:r>
      <w:proofErr w:type="gram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І?, а форму «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Скільки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годин?» – на КОТРА ГОДИНА?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Можна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: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чверть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на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сьому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і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чверть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по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шостій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, за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двадцять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сьома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і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двадцять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 xml:space="preserve"> до </w:t>
      </w:r>
      <w:proofErr w:type="spellStart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сьомої</w:t>
      </w:r>
      <w:proofErr w:type="spellEnd"/>
      <w:r w:rsidRPr="00693FA1">
        <w:rPr>
          <w:rFonts w:ascii="Georgia" w:hAnsi="Georgia"/>
          <w:color w:val="333333"/>
          <w:sz w:val="24"/>
          <w:szCs w:val="28"/>
          <w:shd w:val="clear" w:color="auto" w:fill="FFFFFF"/>
        </w:rPr>
        <w:t>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B11CB1">
        <w:rPr>
          <w:rFonts w:ascii="Georgia" w:hAnsi="Georgia"/>
          <w:b/>
          <w:sz w:val="28"/>
          <w:szCs w:val="28"/>
          <w:lang w:val="uk-UA"/>
        </w:rPr>
        <w:t>Експрес-урок з О.Авраменко</w:t>
      </w:r>
      <w:r w:rsidRPr="00B11CB1">
        <w:rPr>
          <w:rFonts w:ascii="Georgia" w:hAnsi="Georgia"/>
          <w:sz w:val="28"/>
          <w:szCs w:val="28"/>
          <w:lang w:val="uk-UA"/>
        </w:rPr>
        <w:t>(</w:t>
      </w:r>
      <w:hyperlink r:id="rId4" w:history="1">
        <w:r w:rsidRPr="00B11CB1">
          <w:rPr>
            <w:rStyle w:val="a4"/>
            <w:rFonts w:ascii="Georgia" w:hAnsi="Georgia" w:cs="Times New Roman"/>
            <w:sz w:val="28"/>
            <w:szCs w:val="28"/>
            <w:lang w:val="uk-UA"/>
          </w:rPr>
          <w:t>https://www.youtube.com/watch?v=zaTRsN-S5yg</w:t>
        </w:r>
      </w:hyperlink>
      <w:r w:rsidRPr="00B11CB1">
        <w:rPr>
          <w:rFonts w:ascii="Georgia" w:hAnsi="Georgia"/>
          <w:sz w:val="28"/>
          <w:szCs w:val="28"/>
          <w:lang w:val="uk-UA"/>
        </w:rPr>
        <w:t>)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Теоретична хвилинка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 xml:space="preserve">-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Якщо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тобі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потрібно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сказати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точний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час (без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), то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слід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використовувати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прийменники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чи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ОБ: 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третій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об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одинадцятій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Для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позначення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половини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використовуємо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прийменник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НА: 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</w:rPr>
        <w:t>п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</w:rPr>
        <w:t>ів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десяту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опів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сьому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Називаючи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точний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час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із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хвилинами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слід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пам'ятати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що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 </w:t>
      </w:r>
      <w:r w:rsidRPr="00693FA1">
        <w:rPr>
          <w:rFonts w:ascii="Georgia" w:eastAsia="Times New Roman" w:hAnsi="Georgia"/>
          <w:color w:val="333333"/>
          <w:sz w:val="24"/>
          <w:szCs w:val="28"/>
          <w:u w:val="single"/>
        </w:rPr>
        <w:t>до 30</w:t>
      </w:r>
      <w:r w:rsidRPr="00693FA1">
        <w:rPr>
          <w:rFonts w:ascii="Georgia" w:eastAsia="Times New Roman" w:hAnsi="Georgia"/>
          <w:color w:val="333333"/>
          <w:sz w:val="24"/>
          <w:szCs w:val="28"/>
        </w:rPr>
        <w:t> 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треба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вживати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прийменник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або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ПО, а 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  <w:u w:val="single"/>
        </w:rPr>
        <w:t>п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  <w:u w:val="single"/>
        </w:rPr>
        <w:t>ісля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  <w:u w:val="single"/>
        </w:rPr>
        <w:t xml:space="preserve"> 30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  <w:u w:val="single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 –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прийменник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ЗА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або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ДО.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НЕПРАВИЛЬНО: 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</w:rPr>
        <w:t>п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</w:rPr>
        <w:t>ів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сьомої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п’ятнадцять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восьмої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), без десяти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) три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) 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 ПРАВИЛЬНО: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п’ятнадцять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восьму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(годину),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п’ятнадцять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 по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восьмій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), за десять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третя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(година), десять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хвилин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) до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третьої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(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).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</w:rPr>
        <w:t> 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Ніколи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не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запитуйте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Скільки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ваших?», коли просите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когось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глянути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на 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</w:rPr>
        <w:t>св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</w:rPr>
        <w:t>ій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годинник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. Правильно буде  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Скажіть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будь ласка,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котра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година?».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-  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чи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t>правильним буде</w:t>
      </w: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запитання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«Яка година?». </w:t>
      </w:r>
    </w:p>
    <w:p w:rsidR="007B6E94" w:rsidRPr="00693FA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 w:rsidRPr="00693FA1">
        <w:rPr>
          <w:rFonts w:ascii="Georgia" w:eastAsia="Times New Roman" w:hAnsi="Georgia"/>
          <w:color w:val="333333"/>
          <w:sz w:val="24"/>
          <w:szCs w:val="28"/>
          <w:lang w:val="uk-UA"/>
        </w:rPr>
        <w:lastRenderedPageBreak/>
        <w:t xml:space="preserve">- </w:t>
      </w:r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Так,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якщо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слово «година»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вживаємо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в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значенні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певний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період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», «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певний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момент».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Отже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на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запитання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«Яка година?»  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слід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відповідати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: година </w:t>
      </w:r>
      <w:proofErr w:type="spellStart"/>
      <w:proofErr w:type="gramStart"/>
      <w:r w:rsidRPr="00693FA1">
        <w:rPr>
          <w:rFonts w:ascii="Georgia" w:eastAsia="Times New Roman" w:hAnsi="Georgia"/>
          <w:color w:val="333333"/>
          <w:sz w:val="24"/>
          <w:szCs w:val="28"/>
        </w:rPr>
        <w:t>св</w:t>
      </w:r>
      <w:proofErr w:type="gramEnd"/>
      <w:r w:rsidRPr="00693FA1">
        <w:rPr>
          <w:rFonts w:ascii="Georgia" w:eastAsia="Times New Roman" w:hAnsi="Georgia"/>
          <w:color w:val="333333"/>
          <w:sz w:val="24"/>
          <w:szCs w:val="28"/>
        </w:rPr>
        <w:t>ітла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сонячна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весела, ясна,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сумна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тобто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ми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підкреслюємо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тільки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якість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 xml:space="preserve">, а не порядок при </w:t>
      </w:r>
      <w:proofErr w:type="spellStart"/>
      <w:r w:rsidRPr="00693FA1">
        <w:rPr>
          <w:rFonts w:ascii="Georgia" w:eastAsia="Times New Roman" w:hAnsi="Georgia"/>
          <w:color w:val="333333"/>
          <w:sz w:val="24"/>
          <w:szCs w:val="28"/>
        </w:rPr>
        <w:t>лічбі</w:t>
      </w:r>
      <w:proofErr w:type="spellEnd"/>
      <w:r w:rsidRPr="00693FA1">
        <w:rPr>
          <w:rFonts w:ascii="Georgia" w:eastAsia="Times New Roman" w:hAnsi="Georgia"/>
          <w:color w:val="333333"/>
          <w:sz w:val="24"/>
          <w:szCs w:val="28"/>
        </w:rPr>
        <w:t>. 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Опрацюйте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матер</w:t>
      </w:r>
      <w:proofErr w:type="gram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іал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таблиці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a5"/>
        <w:tblW w:w="10740" w:type="dxa"/>
        <w:tblLook w:val="04A0"/>
      </w:tblPr>
      <w:tblGrid>
        <w:gridCol w:w="5495"/>
        <w:gridCol w:w="5245"/>
      </w:tblGrid>
      <w:tr w:rsidR="007B6E94" w:rsidRPr="00B11CB1" w:rsidTr="00554A2F">
        <w:tc>
          <w:tcPr>
            <w:tcW w:w="5495" w:type="dxa"/>
          </w:tcPr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З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апам’ятайте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!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.00– перша година 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.15 –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чверть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.30 – </w:t>
            </w:r>
            <w:proofErr w:type="spellStart"/>
            <w:proofErr w:type="gram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ів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.45 – за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чверть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третя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3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третя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ночі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6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четверта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дня 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8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вось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ма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ранку 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вось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ма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вечора</w:t>
            </w:r>
            <w:proofErr w:type="spellEnd"/>
          </w:p>
        </w:tc>
        <w:tc>
          <w:tcPr>
            <w:tcW w:w="5245" w:type="dxa"/>
          </w:tcPr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Котра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година? 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.0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–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дві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хвилин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и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.05- </w:t>
            </w:r>
            <w:proofErr w:type="spellStart"/>
            <w:proofErr w:type="gram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п’ять</w:t>
            </w:r>
            <w:proofErr w:type="spellEnd"/>
            <w:proofErr w:type="gram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хвилин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3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.25 –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двадцять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п’ять</w:t>
            </w:r>
            <w:proofErr w:type="spellEnd"/>
            <w:proofErr w:type="gram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хвилин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четверту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4</w:t>
            </w: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.48 – за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дванадцять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хвилин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п’ята</w:t>
            </w:r>
            <w:proofErr w:type="gramEnd"/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sz w:val="28"/>
                <w:szCs w:val="28"/>
              </w:rPr>
            </w:pPr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01.58 – за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хвилини</w:t>
            </w:r>
            <w:proofErr w:type="spellEnd"/>
            <w:r w:rsidRPr="00B11CB1"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друга</w:t>
            </w:r>
          </w:p>
          <w:p w:rsidR="007B6E94" w:rsidRPr="00B11CB1" w:rsidRDefault="007B6E94" w:rsidP="00554A2F">
            <w:pPr>
              <w:pStyle w:val="a6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 xml:space="preserve"> Відео «</w:t>
      </w:r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 xml:space="preserve">Як правильно </w:t>
      </w:r>
      <w:proofErr w:type="spellStart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відповісти</w:t>
      </w:r>
      <w:proofErr w:type="spellEnd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запитання</w:t>
      </w:r>
      <w:proofErr w:type="spellEnd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 xml:space="preserve"> "</w:t>
      </w:r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  <w:lang w:val="uk-UA"/>
        </w:rPr>
        <w:t>К</w:t>
      </w:r>
      <w:proofErr w:type="spellStart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отра</w:t>
      </w:r>
      <w:proofErr w:type="spellEnd"/>
      <w:r w:rsidRPr="00B11CB1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 xml:space="preserve"> година"?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(</w:t>
      </w:r>
      <w:hyperlink r:id="rId5" w:history="1">
        <w:r w:rsidRPr="00B11CB1">
          <w:rPr>
            <w:rStyle w:val="a4"/>
            <w:rFonts w:ascii="Georgia" w:hAnsi="Georgia" w:cs="Times New Roman"/>
            <w:b/>
            <w:iCs/>
            <w:sz w:val="28"/>
            <w:szCs w:val="28"/>
            <w:shd w:val="clear" w:color="auto" w:fill="FFFFFF"/>
            <w:lang w:val="uk-UA"/>
          </w:rPr>
          <w:t>https://www.youtube.com/watch?v=2LLV2aWBja4</w:t>
        </w:r>
      </w:hyperlink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)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  <w:lang w:val="uk-UA"/>
        </w:rPr>
      </w:pPr>
      <w:r w:rsidRPr="00B11CB1">
        <w:rPr>
          <w:rFonts w:ascii="Georgia" w:eastAsia="Times New Roman" w:hAnsi="Georgia"/>
          <w:b/>
          <w:bCs/>
          <w:color w:val="333333"/>
          <w:sz w:val="28"/>
          <w:szCs w:val="28"/>
        </w:rPr>
        <w:t>12.40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година сорок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За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двадцять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перша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тринадцята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).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Двадцять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до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першої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тринадцятої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).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r w:rsidRPr="00B11CB1">
        <w:rPr>
          <w:rFonts w:ascii="Georgia" w:eastAsia="Times New Roman" w:hAnsi="Georgia"/>
          <w:b/>
          <w:bCs/>
          <w:color w:val="333333"/>
          <w:sz w:val="28"/>
          <w:szCs w:val="28"/>
        </w:rPr>
        <w:t>12.15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година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п'ятнадцять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П'ятнадцять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gramStart"/>
      <w:r w:rsidRPr="00B11CB1">
        <w:rPr>
          <w:rFonts w:ascii="Georgia" w:eastAsia="Times New Roman" w:hAnsi="Georgia"/>
          <w:color w:val="333333"/>
          <w:sz w:val="28"/>
          <w:szCs w:val="28"/>
        </w:rPr>
        <w:t>на</w:t>
      </w:r>
      <w:proofErr w:type="gram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першу.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П'ятнадцять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по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дванадцятій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Чверть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gramStart"/>
      <w:r w:rsidRPr="00B11CB1">
        <w:rPr>
          <w:rFonts w:ascii="Georgia" w:eastAsia="Times New Roman" w:hAnsi="Georgia"/>
          <w:color w:val="333333"/>
          <w:sz w:val="28"/>
          <w:szCs w:val="28"/>
        </w:rPr>
        <w:t>на</w:t>
      </w:r>
      <w:proofErr w:type="gram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першу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Чверть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по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дванадцятій</w:t>
      </w:r>
      <w:proofErr w:type="spellEnd"/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r w:rsidRPr="00B11CB1">
        <w:rPr>
          <w:rFonts w:ascii="Georgia" w:eastAsia="Times New Roman" w:hAnsi="Georgia"/>
          <w:b/>
          <w:bCs/>
          <w:color w:val="333333"/>
          <w:sz w:val="28"/>
          <w:szCs w:val="28"/>
        </w:rPr>
        <w:t>15.50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Третя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п'ятнадцята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) година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п'ятдесят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За десять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четверта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шістнадцята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).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Десять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хвилин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до 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четвертої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шістнадцятої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)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r w:rsidRPr="00B11CB1">
        <w:rPr>
          <w:rFonts w:ascii="Georgia" w:eastAsia="Times New Roman" w:hAnsi="Georgia"/>
          <w:b/>
          <w:bCs/>
          <w:color w:val="333333"/>
          <w:sz w:val="28"/>
          <w:szCs w:val="28"/>
        </w:rPr>
        <w:t>19.00</w:t>
      </w:r>
    </w:p>
    <w:p w:rsidR="007B6E94" w:rsidRPr="00B11CB1" w:rsidRDefault="007B6E94" w:rsidP="007B6E94">
      <w:pPr>
        <w:pStyle w:val="a6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Сьома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 xml:space="preserve"> (</w:t>
      </w:r>
      <w:proofErr w:type="spellStart"/>
      <w:r w:rsidRPr="00B11CB1">
        <w:rPr>
          <w:rFonts w:ascii="Georgia" w:eastAsia="Times New Roman" w:hAnsi="Georgia"/>
          <w:color w:val="333333"/>
          <w:sz w:val="28"/>
          <w:szCs w:val="28"/>
        </w:rPr>
        <w:t>дев'ятнадцята</w:t>
      </w:r>
      <w:proofErr w:type="spellEnd"/>
      <w:r w:rsidRPr="00B11CB1">
        <w:rPr>
          <w:rFonts w:ascii="Georgia" w:eastAsia="Times New Roman" w:hAnsi="Georgia"/>
          <w:color w:val="333333"/>
          <w:sz w:val="28"/>
          <w:szCs w:val="28"/>
        </w:rPr>
        <w:t>) година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Інформаційна хвилинка</w:t>
      </w:r>
    </w:p>
    <w:p w:rsidR="007B6E94" w:rsidRPr="00693FA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</w:pPr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 xml:space="preserve">- У розмові можна називати точний час і приблизний. Точний час вказують у розкладі відправлення поїздів, літаків, виходу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>радіо-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 xml:space="preserve"> і телепередач, початку концертів, вистав тощо. Вказівка на точний час характерна для наукового та офіційно-ділового стилів мовлення.</w:t>
      </w:r>
    </w:p>
    <w:p w:rsidR="007B6E94" w:rsidRPr="00693FA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</w:pPr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>У розмовному мовленні час події, як правило, вказують не точно, а приблизно.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Радіо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телебачення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залізниця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користуються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офіційним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позначенням</w:t>
      </w:r>
      <w:proofErr w:type="spellEnd"/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 часу</w:t>
      </w:r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>:</w:t>
      </w:r>
      <w:r w:rsidRPr="00693FA1"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 xml:space="preserve"> </w:t>
      </w: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00.00 - зараз нуль годин нуль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хвилин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02.02 – друга година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хвилини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10.47 –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десята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година сорок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сі</w:t>
      </w:r>
      <w:proofErr w:type="gram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м</w:t>
      </w:r>
      <w:proofErr w:type="spellEnd"/>
      <w:proofErr w:type="gram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хвилин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lastRenderedPageBreak/>
        <w:t xml:space="preserve">14.40 –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чотирнадцята</w:t>
      </w:r>
      <w:proofErr w:type="spellEnd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 година сорок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хвилин</w:t>
      </w:r>
      <w:proofErr w:type="spellEnd"/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Завдання: оголосіть час.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11год</w:t>
      </w: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 xml:space="preserve">15 </w:t>
      </w:r>
      <w:proofErr w:type="spellStart"/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хв</w:t>
      </w:r>
      <w:proofErr w:type="spellEnd"/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17год</w:t>
      </w: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27хв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22год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18год</w:t>
      </w: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20хв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5год</w:t>
      </w: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11CB1"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35хв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B11CB1"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</w:p>
    <w:p w:rsidR="007B6E94" w:rsidRPr="00B11CB1" w:rsidRDefault="007B6E94" w:rsidP="007B6E94">
      <w:pPr>
        <w:pStyle w:val="a6"/>
        <w:spacing w:line="276" w:lineRule="auto"/>
        <w:rPr>
          <w:rFonts w:ascii="Georgia" w:hAnsi="Georgia"/>
          <w:iCs/>
          <w:sz w:val="28"/>
          <w:szCs w:val="28"/>
          <w:shd w:val="clear" w:color="auto" w:fill="FFFFFF"/>
        </w:rPr>
      </w:pPr>
      <w:r w:rsidRPr="00B11CB1">
        <w:rPr>
          <w:rFonts w:ascii="Georgia" w:hAnsi="Georgia"/>
          <w:iCs/>
          <w:sz w:val="28"/>
          <w:szCs w:val="28"/>
          <w:shd w:val="clear" w:color="auto" w:fill="FFFFFF"/>
          <w:lang w:val="uk-UA"/>
        </w:rPr>
        <w:t xml:space="preserve">Виконати вправу </w:t>
      </w:r>
      <w:r>
        <w:rPr>
          <w:rFonts w:ascii="Georgia" w:hAnsi="Georgia"/>
          <w:iCs/>
          <w:sz w:val="28"/>
          <w:szCs w:val="28"/>
          <w:shd w:val="clear" w:color="auto" w:fill="FFFFFF"/>
          <w:lang w:val="uk-UA"/>
        </w:rPr>
        <w:t>493</w:t>
      </w:r>
    </w:p>
    <w:p w:rsidR="00F83635" w:rsidRDefault="00F83635"/>
    <w:sectPr w:rsidR="00F83635" w:rsidSect="00693FA1">
      <w:footerReference w:type="default" r:id="rId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46553"/>
      <w:docPartObj>
        <w:docPartGallery w:val="Page Numbers (Bottom of Page)"/>
        <w:docPartUnique/>
      </w:docPartObj>
    </w:sdtPr>
    <w:sdtEndPr/>
    <w:sdtContent>
      <w:p w:rsidR="00693FA1" w:rsidRDefault="00F83635">
        <w:pPr>
          <w:pStyle w:val="a7"/>
        </w:pPr>
        <w:r w:rsidRPr="005F4B2C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1025" type="#_x0000_t92" style="position:absolute;margin-left:0;margin-top:0;width:48.8pt;height:33.35pt;rotation:360;z-index:251658240;mso-position-horizontal:center;mso-position-horizontal-relative:margin;mso-position-vertical:center;mso-position-vertical-relative:bottom-margin-area" fillcolor="white [3212]" strokecolor="#a5a5a5 [2092]">
              <v:textbox>
                <w:txbxContent>
                  <w:p w:rsidR="00693FA1" w:rsidRDefault="00F83635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B6E94" w:rsidRPr="007B6E94">
                      <w:rPr>
                        <w:noProof/>
                        <w:color w:val="7F7F7F" w:themeColor="background1" w:themeShade="7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7B6E94"/>
    <w:rsid w:val="007B6E94"/>
    <w:rsid w:val="00F8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6E94"/>
    <w:rPr>
      <w:b/>
      <w:bCs/>
    </w:rPr>
  </w:style>
  <w:style w:type="character" w:styleId="a4">
    <w:name w:val="Hyperlink"/>
    <w:basedOn w:val="a0"/>
    <w:uiPriority w:val="99"/>
    <w:unhideWhenUsed/>
    <w:rsid w:val="007B6E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6E94"/>
  </w:style>
  <w:style w:type="table" w:styleId="a5">
    <w:name w:val="Table Grid"/>
    <w:basedOn w:val="a1"/>
    <w:uiPriority w:val="59"/>
    <w:rsid w:val="007B6E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7B6E94"/>
    <w:pPr>
      <w:spacing w:after="0" w:line="240" w:lineRule="auto"/>
    </w:pPr>
  </w:style>
  <w:style w:type="paragraph" w:styleId="a7">
    <w:name w:val="footer"/>
    <w:basedOn w:val="a"/>
    <w:link w:val="a8"/>
    <w:uiPriority w:val="99"/>
    <w:semiHidden/>
    <w:unhideWhenUsed/>
    <w:rsid w:val="007B6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B6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ww.youtube.com/watch?v=2LLV2aWBja4" TargetMode="External"/><Relationship Id="rId4" Type="http://schemas.openxmlformats.org/officeDocument/2006/relationships/hyperlink" Target="https://www.youtube.com/watch?v=zaTRsN-S5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2023-04-08T07:42:00Z</dcterms:created>
  <dcterms:modified xsi:type="dcterms:W3CDTF">2023-04-08T07:47:00Z</dcterms:modified>
</cp:coreProperties>
</file>