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5EB" w:rsidRDefault="007F15EB" w:rsidP="007F15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F15EB" w:rsidRPr="00B3327A" w:rsidRDefault="007F15EB" w:rsidP="007F15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F15EB" w:rsidRPr="00B3327A" w:rsidRDefault="007F15EB" w:rsidP="007F15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327A">
        <w:rPr>
          <w:rFonts w:ascii="Times New Roman" w:hAnsi="Times New Roman" w:cs="Times New Roman"/>
          <w:b/>
          <w:sz w:val="28"/>
          <w:szCs w:val="28"/>
        </w:rPr>
        <w:t>Дата: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19.10.2022</w:t>
      </w:r>
    </w:p>
    <w:p w:rsidR="007F15EB" w:rsidRPr="00B3327A" w:rsidRDefault="007F15EB" w:rsidP="007F15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327A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B3327A">
        <w:rPr>
          <w:rFonts w:ascii="Times New Roman" w:hAnsi="Times New Roman" w:cs="Times New Roman"/>
          <w:b/>
          <w:sz w:val="28"/>
          <w:szCs w:val="28"/>
        </w:rPr>
        <w:t>:</w:t>
      </w:r>
      <w:r w:rsidRPr="00B3327A">
        <w:rPr>
          <w:rFonts w:ascii="Times New Roman" w:hAnsi="Times New Roman" w:cs="Times New Roman"/>
          <w:sz w:val="28"/>
          <w:szCs w:val="28"/>
        </w:rPr>
        <w:t xml:space="preserve"> 6-й </w:t>
      </w:r>
    </w:p>
    <w:p w:rsidR="007F15EB" w:rsidRPr="00B3327A" w:rsidRDefault="007F15EB" w:rsidP="007F15EB">
      <w:pPr>
        <w:rPr>
          <w:rFonts w:ascii="Times New Roman" w:hAnsi="Times New Roman" w:cs="Times New Roman"/>
          <w:sz w:val="28"/>
          <w:szCs w:val="28"/>
        </w:rPr>
      </w:pPr>
      <w:r w:rsidRPr="00B3327A">
        <w:rPr>
          <w:rFonts w:ascii="Times New Roman" w:hAnsi="Times New Roman" w:cs="Times New Roman"/>
          <w:b/>
          <w:sz w:val="28"/>
          <w:szCs w:val="28"/>
        </w:rPr>
        <w:t>Тема:</w:t>
      </w:r>
      <w:r w:rsidRPr="00B3327A">
        <w:rPr>
          <w:rFonts w:ascii="Times New Roman" w:hAnsi="Times New Roman" w:cs="Times New Roman"/>
          <w:sz w:val="28"/>
          <w:szCs w:val="28"/>
        </w:rPr>
        <w:t xml:space="preserve"> РМ.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Письмовий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твір-роздум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людей на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спостережень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вражень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художньому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327A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пишаюся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товаришем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>»</w:t>
      </w:r>
    </w:p>
    <w:p w:rsidR="007F15EB" w:rsidRPr="00B3327A" w:rsidRDefault="007F15EB" w:rsidP="007F15EB">
      <w:pPr>
        <w:rPr>
          <w:rFonts w:ascii="Times New Roman" w:hAnsi="Times New Roman" w:cs="Times New Roman"/>
          <w:sz w:val="28"/>
          <w:szCs w:val="28"/>
        </w:rPr>
      </w:pPr>
      <w:r w:rsidRPr="00B3327A">
        <w:rPr>
          <w:rFonts w:ascii="Times New Roman" w:hAnsi="Times New Roman" w:cs="Times New Roman"/>
          <w:b/>
          <w:sz w:val="28"/>
          <w:szCs w:val="28"/>
        </w:rPr>
        <w:t>Мета:</w:t>
      </w:r>
      <w:r w:rsidRPr="00B3327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учні</w:t>
      </w:r>
      <w:proofErr w:type="gramStart"/>
      <w:r w:rsidRPr="00B3327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3327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роздум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327A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зв’язного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збагачувати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активний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>.</w:t>
      </w:r>
    </w:p>
    <w:p w:rsidR="007F15EB" w:rsidRPr="00B3327A" w:rsidRDefault="007F15EB" w:rsidP="007F15EB">
      <w:pPr>
        <w:rPr>
          <w:rFonts w:ascii="Times New Roman" w:hAnsi="Times New Roman" w:cs="Times New Roman"/>
          <w:sz w:val="28"/>
          <w:szCs w:val="28"/>
        </w:rPr>
      </w:pPr>
      <w:r w:rsidRPr="00B3327A">
        <w:rPr>
          <w:rFonts w:ascii="Times New Roman" w:hAnsi="Times New Roman" w:cs="Times New Roman"/>
          <w:sz w:val="28"/>
          <w:szCs w:val="28"/>
        </w:rPr>
        <w:t xml:space="preserve">Коли ми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кажемо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«треба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подумати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значить,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для себе: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схвалюємо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згодні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ми,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заперечуємо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. Але для того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конкретне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327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підстави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довести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327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Звідки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? Перш за все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proofErr w:type="gramStart"/>
      <w:r w:rsidRPr="00B3327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>ідставі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коментування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прочитаної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. Таким чином,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приймаючи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якесь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висловлюєте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згоду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протест, а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коментуєте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прийняли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для вас послужило аргументом.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фіналом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міркування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висловлюванням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роздуму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>.</w:t>
      </w:r>
      <w:r w:rsidRPr="00B3327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Орієнтовний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план</w:t>
      </w:r>
    </w:p>
    <w:tbl>
      <w:tblPr>
        <w:tblW w:w="1054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434"/>
        <w:gridCol w:w="9106"/>
      </w:tblGrid>
      <w:tr w:rsidR="007F15EB" w:rsidRPr="00B3327A" w:rsidTr="00B937ED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7F15EB" w:rsidRPr="00B3327A" w:rsidRDefault="007F15EB" w:rsidP="00B9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Вступ</w:t>
            </w:r>
            <w:proofErr w:type="spellEnd"/>
            <w:proofErr w:type="gramEnd"/>
          </w:p>
        </w:tc>
        <w:tc>
          <w:tcPr>
            <w:tcW w:w="906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7F15EB" w:rsidRPr="00B3327A" w:rsidRDefault="007F15EB" w:rsidP="00B9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Чому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я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обрав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цю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тему?</w:t>
            </w:r>
          </w:p>
        </w:tc>
      </w:tr>
      <w:tr w:rsidR="007F15EB" w:rsidRPr="00B3327A" w:rsidTr="00B937ED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7F15EB" w:rsidRPr="00B3327A" w:rsidRDefault="007F15EB" w:rsidP="00B9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Теза</w:t>
            </w:r>
          </w:p>
        </w:tc>
        <w:tc>
          <w:tcPr>
            <w:tcW w:w="906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7F15EB" w:rsidRPr="00B3327A" w:rsidRDefault="007F15EB" w:rsidP="00B9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Яким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повинен</w:t>
            </w:r>
            <w:proofErr w:type="gram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справжній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товариш</w:t>
            </w:r>
            <w:proofErr w:type="spellEnd"/>
          </w:p>
        </w:tc>
      </w:tr>
      <w:tr w:rsidR="007F15EB" w:rsidRPr="00B3327A" w:rsidTr="00B937ED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7F15EB" w:rsidRPr="00B3327A" w:rsidRDefault="007F15EB" w:rsidP="00B9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Докази</w:t>
            </w:r>
            <w:proofErr w:type="spellEnd"/>
          </w:p>
        </w:tc>
        <w:tc>
          <w:tcPr>
            <w:tcW w:w="906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7F15EB" w:rsidRPr="00B3327A" w:rsidRDefault="007F15EB" w:rsidP="00B9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чесний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порядний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3327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відданий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3327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3)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готовий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будь-який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момент прийти на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допомогу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3327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4)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розумний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винахідливий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3327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5)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надійний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справедливий</w:t>
            </w:r>
            <w:proofErr w:type="spellEnd"/>
          </w:p>
        </w:tc>
      </w:tr>
      <w:tr w:rsidR="007F15EB" w:rsidRPr="00B3327A" w:rsidTr="00B937ED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7F15EB" w:rsidRPr="00B3327A" w:rsidRDefault="007F15EB" w:rsidP="00B9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Висновок</w:t>
            </w:r>
            <w:proofErr w:type="spellEnd"/>
          </w:p>
        </w:tc>
        <w:tc>
          <w:tcPr>
            <w:tcW w:w="906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7F15EB" w:rsidRPr="00B3327A" w:rsidRDefault="007F15EB" w:rsidP="00B9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Дружба —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найцінніший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скарб</w:t>
            </w:r>
          </w:p>
        </w:tc>
      </w:tr>
    </w:tbl>
    <w:p w:rsidR="007F15EB" w:rsidRPr="00B3327A" w:rsidRDefault="007F15EB" w:rsidP="007F15EB">
      <w:pPr>
        <w:rPr>
          <w:rFonts w:ascii="Times New Roman" w:hAnsi="Times New Roman" w:cs="Times New Roman"/>
          <w:sz w:val="28"/>
          <w:szCs w:val="28"/>
        </w:rPr>
      </w:pPr>
      <w:r w:rsidRPr="00B3327A">
        <w:rPr>
          <w:rFonts w:ascii="Times New Roman" w:hAnsi="Times New Roman" w:cs="Times New Roman"/>
          <w:sz w:val="28"/>
          <w:szCs w:val="28"/>
        </w:rPr>
        <w:t> </w:t>
      </w:r>
    </w:p>
    <w:p w:rsidR="007F15EB" w:rsidRPr="00B3327A" w:rsidRDefault="007F15EB" w:rsidP="007F15E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br/>
      </w:r>
      <w:r w:rsidRPr="00B3327A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апишіть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твір-роздум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вчинки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людей на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спостережень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вражень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художньому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327A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B332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орієнтовні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теми: </w:t>
      </w:r>
      <w:proofErr w:type="gramStart"/>
      <w:r w:rsidRPr="00B3327A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пишаюся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товаришем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вчинок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вважати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героїчним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», «У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вчинках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виявляється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людська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шляхетність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»)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фразеологізмів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592ADD" w:rsidRPr="007F15EB" w:rsidRDefault="00592ADD">
      <w:pPr>
        <w:rPr>
          <w:lang w:val="uk-UA"/>
        </w:rPr>
      </w:pPr>
    </w:p>
    <w:sectPr w:rsidR="00592ADD" w:rsidRPr="007F15EB" w:rsidSect="007F15EB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F15EB"/>
    <w:rsid w:val="00592ADD"/>
    <w:rsid w:val="007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2022-10-20T08:07:00Z</dcterms:created>
  <dcterms:modified xsi:type="dcterms:W3CDTF">2022-10-20T08:08:00Z</dcterms:modified>
</cp:coreProperties>
</file>