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5735F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09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5735F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Урок:№27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D3B3C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F6C0D">
        <w:rPr>
          <w:rFonts w:ascii="Times New Roman" w:hAnsi="Times New Roman" w:cs="Times New Roman"/>
          <w:sz w:val="28"/>
          <w:szCs w:val="28"/>
          <w:lang w:val="uk-UA"/>
        </w:rPr>
        <w:t>Акробатичні вправи.</w:t>
      </w:r>
    </w:p>
    <w:p w:rsidR="00E07B6B" w:rsidRPr="00445716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3F6C0D">
        <w:rPr>
          <w:rFonts w:ascii="Times New Roman" w:hAnsi="Times New Roman"/>
          <w:sz w:val="28"/>
          <w:szCs w:val="28"/>
          <w:lang w:val="uk-UA"/>
        </w:rPr>
        <w:t>Акробатичні вправи. Перекид вперед.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F6C0D" w:rsidRPr="003F6C0D" w:rsidRDefault="00110C1D" w:rsidP="003F6C0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F6C0D">
        <w:rPr>
          <w:rFonts w:eastAsia="Times New Roman"/>
          <w:b/>
          <w:color w:val="0D0D0D" w:themeColor="text1" w:themeTint="F2"/>
          <w:sz w:val="28"/>
          <w:szCs w:val="28"/>
          <w:lang w:val="uk-UA"/>
        </w:rPr>
        <w:t>І</w:t>
      </w:r>
      <w:r w:rsidRPr="003F6C0D">
        <w:rPr>
          <w:rFonts w:eastAsia="Times New Roman"/>
          <w:b/>
          <w:color w:val="262626" w:themeColor="text1" w:themeTint="D9"/>
          <w:sz w:val="28"/>
          <w:szCs w:val="28"/>
          <w:lang w:val="uk-UA"/>
        </w:rPr>
        <w:t>.</w:t>
      </w:r>
      <w:r w:rsidR="003F6C0D" w:rsidRPr="003F6C0D">
        <w:rPr>
          <w:rStyle w:val="a3"/>
          <w:rFonts w:ascii="Arial" w:hAnsi="Arial" w:cs="Arial"/>
          <w:b/>
          <w:color w:val="008000"/>
          <w:sz w:val="36"/>
          <w:szCs w:val="36"/>
          <w:lang w:val="uk-UA"/>
        </w:rPr>
        <w:t xml:space="preserve"> </w:t>
      </w:r>
      <w:r w:rsidR="003F6C0D" w:rsidRPr="003F6C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Акробатичні</w:t>
      </w:r>
      <w:r w:rsidR="003F6C0D" w:rsidRPr="003F6C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 </w:t>
      </w:r>
      <w:r w:rsidR="003F6C0D" w:rsidRPr="003F6C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вправи</w:t>
      </w:r>
      <w:r w:rsidR="003F6C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Подаємо</w:t>
      </w: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приблизну послідовність навчання акробатичних вправ.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Групування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Гру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пування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підготовча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вивчення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перекатів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перекидів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сальто.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основної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стойки, упору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зазначених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ноги в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узятися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 за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гомілки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притиснути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грудей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трохи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розвести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запобігти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травмі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76250" cy="895350"/>
            <wp:effectExtent l="19050" t="0" r="0" b="0"/>
            <wp:docPr id="8" name="Рисунок 1" descr="https://disted.edu.vn.ua/media/images/student1/gimnastika/1_rik/u03_1rik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student1/gimnastika/1_rik/u03_1rik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     </w:t>
      </w:r>
      <w:r w:rsidRPr="003F6C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885825" cy="904875"/>
            <wp:effectExtent l="19050" t="0" r="9525" b="0"/>
            <wp:docPr id="7" name="Рисунок 2" descr="https://disted.edu.vn.ua/media/images/student1/gimnastika/1_rik/u03_1rik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student1/gimnastika/1_rik/u03_1rik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ідовність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стойки руки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вгору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присісти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згрупуватися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ноги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згрупуватися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ноги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згрупуватися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продовжуючи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згрупуватися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ноги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притиснути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грудей,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одночасно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зробити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Перекати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Перекати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використовують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ідготовчі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перекидів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вони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роль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зв'язуючого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елемента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різними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вправами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назад,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вправо.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ідовність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лягти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спину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назад до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лопатках, носками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ніг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торкнутися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підлоги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головою,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зворотним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рухом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повернутись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сідаючи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послідовно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підлоги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сідницями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спиною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лопатками,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назад до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стойці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на лопатках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затримуючись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вліво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(вправо) до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животі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навпаки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стоячи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легким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лівою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рукою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ногою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вправо,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сиину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лівий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бік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затримуючись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повернутись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вигідне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(те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лівий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бік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стойки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прогнутися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якомога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більше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подаючи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таз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ідовно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стегнами, животом,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торкання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грудьми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Сильно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відштовхуючіись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повернутись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Те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руками.</w:t>
      </w:r>
    </w:p>
    <w:p w:rsidR="003F6C0D" w:rsidRPr="003F6C0D" w:rsidRDefault="003F6C0D" w:rsidP="003F6C0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F6C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Перекиди</w:t>
      </w:r>
      <w:proofErr w:type="spellEnd"/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895600" cy="2381250"/>
            <wp:effectExtent l="19050" t="0" r="0" b="0"/>
            <wp:docPr id="6" name="Рисунок 3" descr="https://disted.edu.vn.ua/media/images/student1/gimnastika/1_rik/u03_1rik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student1/gimnastika/1_rik/u03_1rik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Спираючись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виставленими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 руками,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відштовхнутися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ногами,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зігнути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переносячи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вагу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них,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голову на груди,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спираючись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захопити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гомілки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згрупуватись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905375" cy="923925"/>
            <wp:effectExtent l="19050" t="0" r="9525" b="0"/>
            <wp:docPr id="4" name="Рисунок 4" descr="https://disted.edu.vn.ua/media/images/student1/gimnastika/1_rik/u03_1rik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student1/gimnastika/1_rik/u03_1rik.files/image0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4                          3                          2                          1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плече, другою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стегно.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ідовність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    Перекати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самостійно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Нахилитися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округлити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спину,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відштовхуючись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руками,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перекат назад,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плечей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долонями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ідлогу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опустити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йоги за голову,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закінчити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групуванням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присіді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Default="003F6C0D" w:rsidP="003F6C0D">
      <w:pP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ідовність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Добре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засвоїти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перекати вперед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назад.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Самостійне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Звернути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швидкий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голову.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Перекиди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упору, стоячи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легким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лівою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рукою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ногою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надати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вправо,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м'яко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через спину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лівий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бік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вихідного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на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передпліччях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п'ятках</w:t>
      </w:r>
      <w:proofErr w:type="spellEnd"/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нахилом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праву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ліву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Техніка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аналогічна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описаної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вище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Посл</w:t>
      </w:r>
      <w:proofErr w:type="gram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ідовність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навчання</w:t>
      </w:r>
      <w:proofErr w:type="spellEnd"/>
      <w:r w:rsidRPr="003F6C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Спочатку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вивчити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групування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перекати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вихідних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положень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F6C0D" w:rsidRPr="003F6C0D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2.    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Перекиди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вперед у </w:t>
      </w:r>
      <w:proofErr w:type="spellStart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групуванні</w:t>
      </w:r>
      <w:proofErr w:type="spellEnd"/>
      <w:r w:rsidRPr="003F6C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C71C31" w:rsidRDefault="00313CEF" w:rsidP="00C71C3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6C0D">
        <w:rPr>
          <w:rFonts w:ascii="Times New Roman" w:hAnsi="Times New Roman"/>
          <w:sz w:val="28"/>
          <w:szCs w:val="28"/>
          <w:lang w:val="uk-UA"/>
        </w:rPr>
        <w:t>Акробатичні вправи. Перекид вперед.</w:t>
      </w:r>
      <w:r w:rsidR="00C71C31" w:rsidRPr="00C71C3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71C3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Написати конспект або надішліть відео.</w:t>
      </w:r>
    </w:p>
    <w:p w:rsidR="005C546E" w:rsidRPr="00C71C31" w:rsidRDefault="00313CEF" w:rsidP="00C71C3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A285D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6AA" w:rsidRDefault="007B66AA" w:rsidP="00242842">
      <w:pPr>
        <w:spacing w:after="0" w:line="240" w:lineRule="auto"/>
      </w:pPr>
      <w:r>
        <w:separator/>
      </w:r>
    </w:p>
  </w:endnote>
  <w:endnote w:type="continuationSeparator" w:id="0">
    <w:p w:rsidR="007B66AA" w:rsidRDefault="007B66AA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6AA" w:rsidRDefault="007B66AA" w:rsidP="00242842">
      <w:pPr>
        <w:spacing w:after="0" w:line="240" w:lineRule="auto"/>
      </w:pPr>
      <w:r>
        <w:separator/>
      </w:r>
    </w:p>
  </w:footnote>
  <w:footnote w:type="continuationSeparator" w:id="0">
    <w:p w:rsidR="007B66AA" w:rsidRDefault="007B66AA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0D3B3C"/>
    <w:rsid w:val="00110C1D"/>
    <w:rsid w:val="0015406D"/>
    <w:rsid w:val="001827D5"/>
    <w:rsid w:val="001C0C17"/>
    <w:rsid w:val="001C376B"/>
    <w:rsid w:val="001E7B4F"/>
    <w:rsid w:val="001F3536"/>
    <w:rsid w:val="001F627A"/>
    <w:rsid w:val="00202323"/>
    <w:rsid w:val="00242842"/>
    <w:rsid w:val="00292765"/>
    <w:rsid w:val="002D1914"/>
    <w:rsid w:val="002D6E71"/>
    <w:rsid w:val="00313CEF"/>
    <w:rsid w:val="003C1B15"/>
    <w:rsid w:val="003E61D6"/>
    <w:rsid w:val="003F6C0D"/>
    <w:rsid w:val="00411545"/>
    <w:rsid w:val="00445716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3147A"/>
    <w:rsid w:val="00665D0D"/>
    <w:rsid w:val="00673D2A"/>
    <w:rsid w:val="006868EB"/>
    <w:rsid w:val="00740689"/>
    <w:rsid w:val="007A4FBF"/>
    <w:rsid w:val="007B01A2"/>
    <w:rsid w:val="007B2400"/>
    <w:rsid w:val="007B66AA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A24F4A"/>
    <w:rsid w:val="00A42415"/>
    <w:rsid w:val="00A70AD9"/>
    <w:rsid w:val="00AB7753"/>
    <w:rsid w:val="00AF2914"/>
    <w:rsid w:val="00B0371C"/>
    <w:rsid w:val="00B31934"/>
    <w:rsid w:val="00B66871"/>
    <w:rsid w:val="00BC200B"/>
    <w:rsid w:val="00BC2749"/>
    <w:rsid w:val="00BE25C0"/>
    <w:rsid w:val="00BE5DB6"/>
    <w:rsid w:val="00C252A8"/>
    <w:rsid w:val="00C41F5C"/>
    <w:rsid w:val="00C71C31"/>
    <w:rsid w:val="00C72773"/>
    <w:rsid w:val="00CA285D"/>
    <w:rsid w:val="00CF2CC4"/>
    <w:rsid w:val="00D3218F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37</cp:revision>
  <dcterms:created xsi:type="dcterms:W3CDTF">2022-09-01T10:54:00Z</dcterms:created>
  <dcterms:modified xsi:type="dcterms:W3CDTF">2022-11-08T19:06:00Z</dcterms:modified>
</cp:coreProperties>
</file>