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66" w:rsidRPr="00840B88" w:rsidRDefault="00840B88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sz w:val="28"/>
          <w:szCs w:val="28"/>
          <w:lang w:val="uk-UA"/>
        </w:rPr>
        <w:t>Дата 23.02.2023</w:t>
      </w:r>
      <w:r w:rsidR="009D7766"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D7766" w:rsidRPr="00840B88" w:rsidRDefault="00201789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Клас 7 – </w:t>
      </w:r>
      <w:r w:rsidR="009D7766" w:rsidRPr="00840B88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0B8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40B8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40B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Дослідження та освоєння материка Євразії.</w:t>
      </w:r>
      <w:r w:rsidR="009B43EB"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="009B43EB" w:rsidRPr="00840B88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Африка. Води суходолу.</w:t>
      </w:r>
      <w:r w:rsidR="009B43EB" w:rsidRPr="00840B88">
        <w:rPr>
          <w:rFonts w:ascii="Times New Roman" w:eastAsia="Calibri" w:hAnsi="Times New Roman" w:cs="Times New Roman"/>
          <w:bCs/>
          <w:sz w:val="28"/>
          <w:szCs w:val="28"/>
          <w:shd w:val="clear" w:color="auto" w:fill="FFFFFF" w:themeFill="background1"/>
          <w:lang w:val="uk-UA"/>
        </w:rPr>
        <w:t>»</w:t>
      </w:r>
    </w:p>
    <w:p w:rsidR="009D7766" w:rsidRPr="00840B88" w:rsidRDefault="009D7766" w:rsidP="00840B88">
      <w:pPr>
        <w:shd w:val="clear" w:color="auto" w:fill="FFFFFF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840B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40B8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 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поглибити та систематизувати знання про історію відкриттів та досліджень окремих регіонів материка, видатних дослідників та мандрівників; удосконалювати практичні вміння характеризувати історію досліджень материка, виділяти етапи досліджень</w:t>
      </w:r>
      <w:r w:rsidR="00D434DC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D7766" w:rsidRPr="00840B88" w:rsidRDefault="009D7766" w:rsidP="00840B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45613" w:rsidRPr="00840B88" w:rsidRDefault="00B45613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Уже за античних часів торговельний обмін між державами сприяв розширенню географічних знань і встановленню зв’язків між народами.</w:t>
      </w:r>
    </w:p>
    <w:p w:rsidR="00B45613" w:rsidRPr="00840B88" w:rsidRDefault="00B45613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Вправні мореплавці — греки й фінікіяни — залишили перші записи про нові відкриті землі, що були практичною вказівкою для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мандрівників. Греки добре орієнтувалися в Середземномор’ї, плавали вздовж берегів Чорного моря, відкрили гирло Дунаю, Дністра,Дніпра, де створювали свої колонії. Залишки давньогрецьких поселень збереглися й на території України (Херсонес, Ольвія тощо) і є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об’єктами дослідження археологів. Греки пропливли за «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Геркулесовістовпи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(Ґібралтарська протока) і досягли Північного моря й Британських островів. Військові походи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Александра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Македонського, а пізніше — римських легіонерів — також сприяли вивченню нових земель.</w:t>
      </w:r>
    </w:p>
    <w:p w:rsidR="00B45613" w:rsidRPr="00840B88" w:rsidRDefault="00B45613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Давньогрецький історик та мандрівник Геродот здійснював тривалі подорожі країнами Сходу. У книзі «Історії» він детально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описавсвої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враження від подорожей, зокрема природу та населення українського Подніпров’я.</w:t>
      </w:r>
    </w:p>
    <w:p w:rsidR="00B45613" w:rsidRPr="00840B88" w:rsidRDefault="00B45613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У середні віки географічні знання про материк поповнювали завдяки походам вікінгів, поморів, хрестовим походами християн-місіонерів у Палестину.</w:t>
      </w:r>
    </w:p>
    <w:p w:rsidR="00B45613" w:rsidRPr="00840B88" w:rsidRDefault="00B45613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Подорожі італійця Марко Поло (1271–1295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.) збагатили відомості про Індію, Китай, Індійський океан. Португальський море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плавець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Васко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да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Ґама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1499 р. вперше проклав морський шлях з Європи в Індію. Арабський учений і мандрівник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Ібн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Баттута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початку XIV ст.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здійснив подорожі до Туреччини, на Балканський півострів, побував на півдні України, у Центральній Азії, Індії, Індонезії, Китаї.</w:t>
      </w:r>
    </w:p>
    <w:p w:rsidR="00187064" w:rsidRPr="00840B88" w:rsidRDefault="00F26E14" w:rsidP="00840B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Вивчення території Євразії почалося за давніх часів.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Перші відомості про азійські країни були донесені європейцям завдяки мандрівкам Геродота, військовим походам, торговим караванам. У середні віки багато відкриттів було зроблено арабами та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європейськими купцями.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Вивчення північних районів Азії, Сибіру, Далекого Сходу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XVI–XVII ст. російські землепрохідці, долаючи величезні відстані, незважаючи на суворі кліматичні умови, поступово просувалися через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північні райони Азії до східних окраїн материка.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Зарезультатами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їхніх досліджень були складені перші карти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Сибірута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Далекого Сходу.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1594 р. В.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Баренц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досяг острова Нова Земля; С.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Дежньов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проплив уздовж північних узбереж, досліджував долини річок Лена,Колима та Індигірка, відкрив протоку між Азією та Америкою(1633–1650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.). 1697–1699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сибірський козак В.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Атласов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подорожував Камчаткою, досяг 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Північних Курильських островів.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Дослідження європейців у Центральній і Східній Азії. 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1856–1859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pp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. П. Семенов здійснив подорож на Тянь-Шань.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Він зібрав колекції 1700 видів рослин, зразки 300 видів гірських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порід. П. Семенов описав висотну поясність Тянь-Шаню, вивчив23 гірських перевали, установив висоту снігової лінії, відкрив сучасне гірське заледеніння, досліджував озеро Іссик-Куль, витоки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річки Сирдар’ї. У пам’ять про його досягнення у вивченні Тянь-Шаню 1906 р. до його прізвища було додано друге прізвище «Тянь-Шанський».</w:t>
      </w:r>
    </w:p>
    <w:p w:rsidR="00187064" w:rsidRPr="00840B88" w:rsidRDefault="00187064" w:rsidP="0084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У вивченні Центральної Азії значною є роль М. Пржевальського.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Цей відомий російський мандрівник присвятив 18 років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життявивченню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важкодоступних азіатських районів. Він досліджував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верхів’я великих річок Хуанхе та Янцзи, наніс на карту північні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окраїни Тибету, провів серйозні 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спостереження терито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рії, зібрав найбагатшу ботанічну та зоологічну колекції, розгадав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таємницю озера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Лобнор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. За роки досліджень Пржевальський подолав понад 33 тис. км.</w:t>
      </w:r>
    </w:p>
    <w:p w:rsidR="00187064" w:rsidRPr="00840B88" w:rsidRDefault="00F26E14" w:rsidP="00840B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840B8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ab/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Наукові дослідження внутрішніх районів Азії розпочалися лише в XIX ст. Значний внесок про розташування географічних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об’єктів, обриси берегової лінії, основні риси природи материка,життя народів, що його населяють, було зроблено російськими</w:t>
      </w:r>
      <w:r w:rsidR="003D5FEF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87064"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експедиціями.</w:t>
      </w:r>
    </w:p>
    <w:p w:rsidR="009D7766" w:rsidRPr="00840B88" w:rsidRDefault="009B43EB" w:rsidP="00840B8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4265BE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Африка.</w:t>
      </w:r>
      <w:r w:rsidRPr="00840B88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  <w:lang w:val="uk-UA"/>
        </w:rPr>
        <w:t xml:space="preserve"> </w:t>
      </w:r>
      <w:r w:rsidRPr="004265BE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Води суходолу.</w:t>
      </w:r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» Опрацювати усно питання 1-3 на стор. 56 підручник  § 12 Бойко В.М.  </w:t>
      </w:r>
      <w:proofErr w:type="spellStart"/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52  питання 1-3 підручника П.О.</w:t>
      </w:r>
      <w:proofErr w:type="spellStart"/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</w:t>
      </w:r>
      <w:r w:rsidR="00F26E14" w:rsidRPr="00840B88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="008E0AB0" w:rsidRPr="00840B88">
        <w:rPr>
          <w:rFonts w:ascii="Times New Roman" w:hAnsi="Times New Roman" w:cs="Times New Roman"/>
          <w:sz w:val="28"/>
          <w:szCs w:val="28"/>
          <w:lang w:val="uk-UA"/>
        </w:rPr>
        <w:t>46</w:t>
      </w:r>
      <w:r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F26E14" w:rsidRPr="00840B88" w:rsidRDefault="00F26E14" w:rsidP="00840B8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4265BE">
        <w:rPr>
          <w:rFonts w:ascii="Times New Roman" w:hAnsi="Times New Roman" w:cs="Times New Roman"/>
          <w:color w:val="464545"/>
          <w:sz w:val="28"/>
          <w:szCs w:val="28"/>
          <w:shd w:val="clear" w:color="auto" w:fill="FFFFFF" w:themeFill="background1"/>
          <w:lang w:val="uk-UA"/>
        </w:rPr>
        <w:t>Африка. Води суходолу.</w:t>
      </w:r>
      <w:r w:rsidRPr="004265BE">
        <w:rPr>
          <w:rFonts w:ascii="Times New Roman" w:eastAsia="Calibri" w:hAnsi="Times New Roman" w:cs="Times New Roman"/>
          <w:bCs/>
          <w:sz w:val="28"/>
          <w:szCs w:val="28"/>
          <w:shd w:val="clear" w:color="auto" w:fill="FFFFFF" w:themeFill="background1"/>
          <w:lang w:val="uk-UA"/>
        </w:rPr>
        <w:t>»</w:t>
      </w:r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1-3 на стор. 56 підручник  § 14 Бойко В.М. </w:t>
      </w:r>
    </w:p>
    <w:p w:rsidR="009D7766" w:rsidRDefault="00F26E14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9D7766"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3D5FEF" w:rsidRPr="00840B8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https://www.youtube.com/watch?v=eNXlFjsZ3hY</w:t>
        </w:r>
      </w:hyperlink>
      <w:r w:rsidR="003D5FEF" w:rsidRPr="00840B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33A3" w:rsidRPr="00840B88" w:rsidRDefault="003C33A3" w:rsidP="00840B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3B6D06" w:rsidRPr="00840B88" w:rsidRDefault="003B6D06" w:rsidP="00840B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Крайня північна точка Євразії </w:t>
      </w:r>
    </w:p>
    <w:p w:rsidR="003B6D06" w:rsidRPr="00840B88" w:rsidRDefault="003B6D06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мис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Рока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мис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Піай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 мис Дежньова 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Г.мис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Челюскін</w:t>
      </w:r>
      <w:proofErr w:type="spellEnd"/>
    </w:p>
    <w:p w:rsidR="00810A85" w:rsidRPr="00840B88" w:rsidRDefault="00DF6536" w:rsidP="00840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Скількома океанами омивається материк Євразія?</w:t>
      </w:r>
    </w:p>
    <w:p w:rsidR="00810A85" w:rsidRPr="00840B88" w:rsidRDefault="00DF6536" w:rsidP="00840B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двома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трьома  В.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чотирма</w:t>
      </w:r>
    </w:p>
    <w:p w:rsidR="00810A85" w:rsidRPr="00840B88" w:rsidRDefault="00DF6536" w:rsidP="00840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Хто відкрив Берингову протоку?</w:t>
      </w:r>
    </w:p>
    <w:p w:rsidR="00810A85" w:rsidRPr="00840B88" w:rsidRDefault="00DF6536" w:rsidP="00840B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Вітус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Берин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Семен </w:t>
      </w:r>
      <w:proofErr w:type="spellStart"/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Дежньов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proofErr w:type="spellStart"/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Васко</w:t>
      </w:r>
      <w:proofErr w:type="spellEnd"/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да</w:t>
      </w:r>
      <w:proofErr w:type="spellEnd"/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Гама</w:t>
      </w:r>
    </w:p>
    <w:p w:rsidR="00810A85" w:rsidRPr="00840B88" w:rsidRDefault="00DF6536" w:rsidP="00840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 яких горах проходить межа між Європою Азією? </w:t>
      </w:r>
    </w:p>
    <w:p w:rsidR="00810A85" w:rsidRPr="00840B88" w:rsidRDefault="00DF6536" w:rsidP="00840B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Кавказ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Урал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810A85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Памір</w:t>
      </w:r>
    </w:p>
    <w:p w:rsidR="00251601" w:rsidRPr="00840B88" w:rsidRDefault="00251601" w:rsidP="00840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 Євразія розташована переважно в півкулях: </w:t>
      </w:r>
    </w:p>
    <w:p w:rsidR="00251601" w:rsidRPr="00840B88" w:rsidRDefault="00251601" w:rsidP="00840B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А. Північній, Західній  Б. Північній, Східні      В. Північній,Південній  Г. Південній,Східній</w:t>
      </w:r>
    </w:p>
    <w:p w:rsidR="00251601" w:rsidRPr="00840B88" w:rsidRDefault="00251601" w:rsidP="00840B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 Якими протоками Євразія відокремлена від Африки </w:t>
      </w:r>
    </w:p>
    <w:p w:rsidR="00251601" w:rsidRPr="00840B88" w:rsidRDefault="00251601" w:rsidP="00840B8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Протока Босфор  Б. Суецький канал  В. Гібралтарська протока  Г.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Дарданел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</w:t>
      </w:r>
    </w:p>
    <w:p w:rsidR="009F7342" w:rsidRPr="00840B88" w:rsidRDefault="009F7342" w:rsidP="00840B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 Крайня південна точка материка Євразія: </w:t>
      </w:r>
    </w:p>
    <w:p w:rsidR="009F7342" w:rsidRPr="00840B88" w:rsidRDefault="009F7342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м.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Піай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м.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Челюскін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м.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Рока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м. </w:t>
      </w:r>
      <w:proofErr w:type="spellStart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Камау</w:t>
      </w:r>
      <w:proofErr w:type="spellEnd"/>
    </w:p>
    <w:p w:rsidR="00B45D5D" w:rsidRPr="00840B88" w:rsidRDefault="00E7742E" w:rsidP="00840B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Із перерахованих мандрівників найбільший внесо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 в дослідження Євразії зробив </w:t>
      </w:r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45D5D" w:rsidRPr="00840B88" w:rsidRDefault="00840B88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Марко Поло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Христофор Колумб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Джеймс </w:t>
      </w:r>
      <w:proofErr w:type="spellStart"/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Кук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Абель</w:t>
      </w:r>
      <w:proofErr w:type="spellEnd"/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B45D5D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Тасман</w:t>
      </w:r>
      <w:proofErr w:type="spellEnd"/>
    </w:p>
    <w:p w:rsidR="00E7742E" w:rsidRPr="00840B88" w:rsidRDefault="00E7742E" w:rsidP="00840B88">
      <w:pPr>
        <w:pStyle w:val="a5"/>
        <w:spacing w:after="0"/>
        <w:rPr>
          <w:rFonts w:eastAsia="Times New Roman"/>
          <w:color w:val="333333"/>
          <w:sz w:val="28"/>
          <w:szCs w:val="28"/>
          <w:lang w:val="uk-UA" w:eastAsia="ru-RU"/>
        </w:rPr>
      </w:pPr>
      <w:r w:rsidRPr="00840B88">
        <w:rPr>
          <w:rFonts w:eastAsia="Times New Roman"/>
          <w:color w:val="333333"/>
          <w:sz w:val="28"/>
          <w:szCs w:val="28"/>
          <w:lang w:val="uk-UA" w:eastAsia="ru-RU"/>
        </w:rPr>
        <w:t>9. Крайня західна точка Євразії... </w:t>
      </w:r>
    </w:p>
    <w:p w:rsidR="00E7742E" w:rsidRPr="00840B88" w:rsidRDefault="00840B88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м.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Піай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Рока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м.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Дежньова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="00FE75C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м. </w:t>
      </w:r>
      <w:proofErr w:type="spellStart"/>
      <w:r w:rsidR="00E7742E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Челюскін</w:t>
      </w:r>
      <w:proofErr w:type="spellEnd"/>
    </w:p>
    <w:p w:rsidR="00965390" w:rsidRPr="00840B88" w:rsidRDefault="00E7742E" w:rsidP="00840B88">
      <w:pPr>
        <w:pStyle w:val="a5"/>
        <w:spacing w:after="0"/>
        <w:rPr>
          <w:rFonts w:eastAsia="Times New Roman"/>
          <w:color w:val="333333"/>
          <w:sz w:val="28"/>
          <w:szCs w:val="28"/>
          <w:lang w:val="uk-UA" w:eastAsia="ru-RU"/>
        </w:rPr>
      </w:pPr>
      <w:r w:rsidRPr="00840B88">
        <w:rPr>
          <w:rFonts w:eastAsia="Times New Roman"/>
          <w:color w:val="333333"/>
          <w:sz w:val="28"/>
          <w:szCs w:val="28"/>
          <w:lang w:val="uk-UA" w:eastAsia="ru-RU"/>
        </w:rPr>
        <w:t>10.</w:t>
      </w:r>
      <w:r w:rsidR="00965390" w:rsidRPr="00840B88">
        <w:rPr>
          <w:rFonts w:eastAsia="Times New Roman"/>
          <w:color w:val="333333"/>
          <w:sz w:val="28"/>
          <w:szCs w:val="28"/>
          <w:lang w:val="uk-UA" w:eastAsia="ru-RU"/>
        </w:rPr>
        <w:t xml:space="preserve"> Хто поклав початок усебічному вивченню Центральної Азії? </w:t>
      </w:r>
    </w:p>
    <w:p w:rsidR="00F17ACF" w:rsidRPr="00840B88" w:rsidRDefault="00840B88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 Пажеський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 Пржевальський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Отто Шмідт</w:t>
      </w:r>
    </w:p>
    <w:p w:rsidR="00965390" w:rsidRPr="00840B88" w:rsidRDefault="00E7742E" w:rsidP="00840B88">
      <w:pPr>
        <w:pStyle w:val="a5"/>
        <w:spacing w:after="0"/>
        <w:rPr>
          <w:rFonts w:eastAsia="Times New Roman"/>
          <w:color w:val="333333"/>
          <w:sz w:val="28"/>
          <w:szCs w:val="28"/>
          <w:lang w:val="uk-UA" w:eastAsia="ru-RU"/>
        </w:rPr>
      </w:pPr>
      <w:r w:rsidRPr="00840B88">
        <w:rPr>
          <w:rFonts w:eastAsia="Times New Roman"/>
          <w:color w:val="333333"/>
          <w:sz w:val="28"/>
          <w:szCs w:val="28"/>
          <w:lang w:val="uk-UA" w:eastAsia="ru-RU"/>
        </w:rPr>
        <w:t>11.</w:t>
      </w:r>
      <w:r w:rsidR="00965390" w:rsidRPr="00840B88">
        <w:rPr>
          <w:rFonts w:eastAsia="Times New Roman"/>
          <w:color w:val="333333"/>
          <w:sz w:val="28"/>
          <w:szCs w:val="28"/>
          <w:lang w:val="uk-UA" w:eastAsia="ru-RU"/>
        </w:rPr>
        <w:t xml:space="preserve"> Який дослідник у 1937 р. організував експедицію на Північний полюс для створення там першої дрейфуючої станції? </w:t>
      </w:r>
    </w:p>
    <w:p w:rsidR="003C33A3" w:rsidRPr="00840B88" w:rsidRDefault="00840B88" w:rsidP="00840B8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Отто Шмідт</w:t>
      </w:r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Віктор </w:t>
      </w:r>
      <w:proofErr w:type="spellStart"/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Обручев</w:t>
      </w:r>
      <w:proofErr w:type="spellEnd"/>
      <w:r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</w:t>
      </w:r>
      <w:r w:rsidR="00965390" w:rsidRPr="00840B8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 Беринг,</w:t>
      </w:r>
    </w:p>
    <w:p w:rsidR="003C33A3" w:rsidRPr="00840B88" w:rsidRDefault="003C33A3" w:rsidP="00840B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C33A3" w:rsidRPr="00840B88" w:rsidRDefault="003C33A3" w:rsidP="00840B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40B88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C33A3" w:rsidRPr="00840B88" w:rsidRDefault="003C33A3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33A3" w:rsidRPr="00840B88" w:rsidRDefault="003C33A3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7766" w:rsidRPr="00840B88" w:rsidRDefault="009D7766" w:rsidP="0084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637" w:rsidRPr="00840B88" w:rsidRDefault="004E0637" w:rsidP="00840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E0637" w:rsidRPr="0084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C5"/>
    <w:rsid w:val="00187064"/>
    <w:rsid w:val="00201789"/>
    <w:rsid w:val="00251601"/>
    <w:rsid w:val="003B6D06"/>
    <w:rsid w:val="003C33A3"/>
    <w:rsid w:val="003D5FEF"/>
    <w:rsid w:val="004265BE"/>
    <w:rsid w:val="004E0637"/>
    <w:rsid w:val="005D5AA6"/>
    <w:rsid w:val="006D48C5"/>
    <w:rsid w:val="00810A85"/>
    <w:rsid w:val="00840B88"/>
    <w:rsid w:val="00846962"/>
    <w:rsid w:val="008E0AB0"/>
    <w:rsid w:val="00965390"/>
    <w:rsid w:val="009B43EB"/>
    <w:rsid w:val="009D7766"/>
    <w:rsid w:val="009F7342"/>
    <w:rsid w:val="00B45613"/>
    <w:rsid w:val="00B45D5D"/>
    <w:rsid w:val="00B74F01"/>
    <w:rsid w:val="00D434DC"/>
    <w:rsid w:val="00DF6536"/>
    <w:rsid w:val="00E7742E"/>
    <w:rsid w:val="00EF63F0"/>
    <w:rsid w:val="00F17ACF"/>
    <w:rsid w:val="00F26E14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766"/>
    <w:rPr>
      <w:b/>
      <w:bCs/>
    </w:rPr>
  </w:style>
  <w:style w:type="character" w:styleId="a4">
    <w:name w:val="Hyperlink"/>
    <w:basedOn w:val="a0"/>
    <w:uiPriority w:val="99"/>
    <w:unhideWhenUsed/>
    <w:rsid w:val="009D776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7742E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766"/>
    <w:rPr>
      <w:b/>
      <w:bCs/>
    </w:rPr>
  </w:style>
  <w:style w:type="character" w:styleId="a4">
    <w:name w:val="Hyperlink"/>
    <w:basedOn w:val="a0"/>
    <w:uiPriority w:val="99"/>
    <w:unhideWhenUsed/>
    <w:rsid w:val="009D776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77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8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2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2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4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7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802162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7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53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3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3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2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34066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4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3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4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6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10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449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6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456626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5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63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4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55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5041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2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67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48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2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19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11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3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33028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7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54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8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3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1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12947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6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899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93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595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3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363043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84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283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4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7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03190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0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972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1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90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8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08107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68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45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4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0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436451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7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0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43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50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9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94940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70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64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247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27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7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09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532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8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8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284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7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6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6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75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6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04846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9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65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47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3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81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1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15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978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3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211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9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1479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8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63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29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444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51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7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9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5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2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7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783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NXlFjsZ3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24</cp:revision>
  <dcterms:created xsi:type="dcterms:W3CDTF">2022-02-17T16:12:00Z</dcterms:created>
  <dcterms:modified xsi:type="dcterms:W3CDTF">2023-02-18T11:41:00Z</dcterms:modified>
</cp:coreProperties>
</file>