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E9D" w:rsidRPr="00C83796" w:rsidRDefault="00DE57AE" w:rsidP="00C837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3796">
        <w:rPr>
          <w:rFonts w:ascii="Times New Roman" w:hAnsi="Times New Roman" w:cs="Times New Roman"/>
          <w:sz w:val="28"/>
          <w:szCs w:val="28"/>
          <w:lang w:val="uk-UA"/>
        </w:rPr>
        <w:t>Дата 27</w:t>
      </w:r>
      <w:r w:rsidR="007A4ACD" w:rsidRPr="00C83796">
        <w:rPr>
          <w:rFonts w:ascii="Times New Roman" w:hAnsi="Times New Roman" w:cs="Times New Roman"/>
          <w:sz w:val="28"/>
          <w:szCs w:val="28"/>
          <w:lang w:val="uk-UA"/>
        </w:rPr>
        <w:t>.02.2023</w:t>
      </w:r>
      <w:r w:rsidR="00857E9D" w:rsidRPr="00C83796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857E9D" w:rsidRPr="00C83796" w:rsidRDefault="00857E9D" w:rsidP="00C837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3796">
        <w:rPr>
          <w:rFonts w:ascii="Times New Roman" w:hAnsi="Times New Roman" w:cs="Times New Roman"/>
          <w:sz w:val="28"/>
          <w:szCs w:val="28"/>
          <w:lang w:val="uk-UA"/>
        </w:rPr>
        <w:t>Клас 7 – А.</w:t>
      </w:r>
      <w:r w:rsidR="007A4ACD" w:rsidRPr="00C83796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CC2DBF" w:rsidRPr="00C8379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57E9D" w:rsidRPr="00C83796" w:rsidRDefault="00857E9D" w:rsidP="00C837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3796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857E9D" w:rsidRPr="00C83796" w:rsidRDefault="00857E9D" w:rsidP="00C837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83796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C83796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857E9D" w:rsidRPr="00C83796" w:rsidRDefault="00857E9D" w:rsidP="00C837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57E9D" w:rsidRPr="00564C28" w:rsidRDefault="00857E9D" w:rsidP="00C837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bookmarkStart w:id="0" w:name="_GoBack"/>
      <w:r w:rsidRPr="00564C28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564C2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Тектонічна будова. Рельєф, роль внутрішніх і зовнішніх  сил у його формуванні. Корисні копалини Євразії</w:t>
      </w:r>
      <w:r w:rsidR="000609E2" w:rsidRPr="00564C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Повторення теми «</w:t>
      </w:r>
      <w:r w:rsidR="00CA6BA5" w:rsidRPr="00564C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Африка. Природні зони.</w:t>
      </w:r>
      <w:r w:rsidR="000609E2" w:rsidRPr="00564C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</w:t>
      </w:r>
    </w:p>
    <w:p w:rsidR="00857E9D" w:rsidRPr="00564C28" w:rsidRDefault="00857E9D" w:rsidP="00C83796">
      <w:pPr>
        <w:pStyle w:val="a5"/>
        <w:shd w:val="clear" w:color="auto" w:fill="FFFFFF"/>
        <w:spacing w:before="0" w:beforeAutospacing="0" w:after="0" w:afterAutospacing="0"/>
        <w:jc w:val="both"/>
        <w:rPr>
          <w:rStyle w:val="a3"/>
          <w:b w:val="0"/>
          <w:bCs w:val="0"/>
          <w:sz w:val="28"/>
          <w:szCs w:val="28"/>
          <w:lang w:val="uk-UA"/>
        </w:rPr>
      </w:pPr>
      <w:r w:rsidRPr="00564C28">
        <w:rPr>
          <w:b/>
          <w:sz w:val="28"/>
          <w:szCs w:val="28"/>
          <w:lang w:val="uk-UA"/>
        </w:rPr>
        <w:t>Мета уроку</w:t>
      </w:r>
      <w:r w:rsidRPr="00564C28">
        <w:rPr>
          <w:sz w:val="28"/>
          <w:szCs w:val="28"/>
          <w:lang w:val="uk-UA"/>
        </w:rPr>
        <w:t>.</w:t>
      </w:r>
      <w:r w:rsidRPr="00564C28">
        <w:rPr>
          <w:sz w:val="28"/>
          <w:szCs w:val="28"/>
          <w:shd w:val="clear" w:color="auto" w:fill="FFFFFF"/>
          <w:lang w:val="uk-UA"/>
        </w:rPr>
        <w:t xml:space="preserve">  </w:t>
      </w:r>
      <w:r w:rsidRPr="00564C28">
        <w:rPr>
          <w:sz w:val="28"/>
          <w:szCs w:val="28"/>
          <w:lang w:val="uk-UA"/>
        </w:rPr>
        <w:t xml:space="preserve"> актуалізувати знання про основні форми рельєфу та тектонічні структури, формувати знання про загальні ознаки тектонічної будови та рельєфу Євразії.</w:t>
      </w:r>
    </w:p>
    <w:p w:rsidR="00857E9D" w:rsidRPr="00564C28" w:rsidRDefault="00857E9D" w:rsidP="00C8379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64C2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75069B" w:rsidRPr="00564C28" w:rsidRDefault="0075069B" w:rsidP="00C83796">
      <w:pPr>
        <w:pStyle w:val="a5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 w:rsidRPr="00564C28">
        <w:rPr>
          <w:b/>
          <w:sz w:val="28"/>
          <w:szCs w:val="28"/>
          <w:lang w:val="uk-UA"/>
        </w:rPr>
        <w:t>1. Особливості тектонічної будови</w:t>
      </w:r>
    </w:p>
    <w:p w:rsidR="0075069B" w:rsidRPr="00564C28" w:rsidRDefault="0075069B" w:rsidP="00C83796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564C28">
        <w:rPr>
          <w:sz w:val="28"/>
          <w:szCs w:val="28"/>
          <w:lang w:val="uk-UA"/>
        </w:rPr>
        <w:t>В основі материка не одна, як зазвичай в інших континентів, а декілька платформ. Найдавніші платформи: Східноєвропейська, Сибірська, Китайська.</w:t>
      </w:r>
    </w:p>
    <w:p w:rsidR="0075069B" w:rsidRPr="00564C28" w:rsidRDefault="0075069B" w:rsidP="00C83796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564C28">
        <w:rPr>
          <w:sz w:val="28"/>
          <w:szCs w:val="28"/>
          <w:lang w:val="uk-UA"/>
        </w:rPr>
        <w:t>Платформи з’єднані між собою різновіковими складчастими поясами.</w:t>
      </w:r>
    </w:p>
    <w:p w:rsidR="0075069B" w:rsidRPr="00564C28" w:rsidRDefault="0075069B" w:rsidP="00C83796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564C28">
        <w:rPr>
          <w:sz w:val="28"/>
          <w:szCs w:val="28"/>
          <w:lang w:val="uk-UA"/>
        </w:rPr>
        <w:t xml:space="preserve">На материку утворилися гігантські області сучасної альпійської </w:t>
      </w:r>
      <w:proofErr w:type="spellStart"/>
      <w:r w:rsidRPr="00564C28">
        <w:rPr>
          <w:sz w:val="28"/>
          <w:szCs w:val="28"/>
          <w:lang w:val="uk-UA"/>
        </w:rPr>
        <w:t>складчатості</w:t>
      </w:r>
      <w:proofErr w:type="spellEnd"/>
      <w:r w:rsidRPr="00564C28">
        <w:rPr>
          <w:sz w:val="28"/>
          <w:szCs w:val="28"/>
          <w:lang w:val="uk-UA"/>
        </w:rPr>
        <w:t>: Альпійсько-Гімалайський та Тихоокеанський складчасті пояси.</w:t>
      </w:r>
    </w:p>
    <w:p w:rsidR="0075069B" w:rsidRPr="00564C28" w:rsidRDefault="0075069B" w:rsidP="00C83796">
      <w:pPr>
        <w:pStyle w:val="a5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 w:rsidRPr="00564C28">
        <w:rPr>
          <w:b/>
          <w:sz w:val="28"/>
          <w:szCs w:val="28"/>
          <w:lang w:val="uk-UA"/>
        </w:rPr>
        <w:t>2. Загальні ознаки рельєфу</w:t>
      </w:r>
    </w:p>
    <w:p w:rsidR="0075069B" w:rsidRPr="00564C28" w:rsidRDefault="0075069B" w:rsidP="00C83796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564C28">
        <w:rPr>
          <w:sz w:val="28"/>
          <w:szCs w:val="28"/>
          <w:lang w:val="uk-UA"/>
        </w:rPr>
        <w:t>У межах платформ сформувалися рівнини різної висоти. На сході Європи розташована Східноєвропейська рівнина на однойменній платформі. Давнім азіатським платформам відповідають Середньосибірське плоскогір’я, Велика Китайська рівнина, плоскогір’я Декан, рівнини Аравійського півострова.</w:t>
      </w:r>
    </w:p>
    <w:p w:rsidR="00857E9D" w:rsidRPr="00564C28" w:rsidRDefault="002339E1" w:rsidP="00C8379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564C2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Молодим Західноєвропейській та Туранській платформам відповідають однойменні низовини.</w:t>
      </w:r>
    </w:p>
    <w:p w:rsidR="00AA23C5" w:rsidRPr="00564C28" w:rsidRDefault="00574F19" w:rsidP="00C83796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564C28">
        <w:rPr>
          <w:sz w:val="28"/>
          <w:szCs w:val="28"/>
          <w:lang w:val="uk-UA"/>
        </w:rPr>
        <w:t xml:space="preserve"> </w:t>
      </w:r>
      <w:r w:rsidRPr="00564C28">
        <w:rPr>
          <w:sz w:val="28"/>
          <w:szCs w:val="28"/>
          <w:lang w:val="uk-UA"/>
        </w:rPr>
        <w:tab/>
      </w:r>
      <w:r w:rsidR="00AA23C5" w:rsidRPr="00564C28">
        <w:rPr>
          <w:sz w:val="28"/>
          <w:szCs w:val="28"/>
          <w:lang w:val="uk-UA"/>
        </w:rPr>
        <w:t xml:space="preserve">Альпійсько-Гімалайський складчастий пояс: Піренеї, Альпи, Апеннінські та </w:t>
      </w:r>
      <w:r w:rsidRPr="00564C28">
        <w:rPr>
          <w:sz w:val="28"/>
          <w:szCs w:val="28"/>
          <w:lang w:val="uk-UA"/>
        </w:rPr>
        <w:t xml:space="preserve"> </w:t>
      </w:r>
      <w:r w:rsidR="00AA23C5" w:rsidRPr="00564C28">
        <w:rPr>
          <w:sz w:val="28"/>
          <w:szCs w:val="28"/>
          <w:lang w:val="uk-UA"/>
        </w:rPr>
        <w:t>Балканські гори, Карпати, Кримські гори, Кавказ, Памір, Гімалаї.</w:t>
      </w:r>
    </w:p>
    <w:p w:rsidR="00AA23C5" w:rsidRPr="00564C28" w:rsidRDefault="00574F19" w:rsidP="00C83796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564C28">
        <w:rPr>
          <w:sz w:val="28"/>
          <w:szCs w:val="28"/>
          <w:lang w:val="uk-UA"/>
        </w:rPr>
        <w:t xml:space="preserve"> </w:t>
      </w:r>
      <w:r w:rsidRPr="00564C28">
        <w:rPr>
          <w:sz w:val="28"/>
          <w:szCs w:val="28"/>
          <w:lang w:val="uk-UA"/>
        </w:rPr>
        <w:tab/>
      </w:r>
      <w:r w:rsidR="00AA23C5" w:rsidRPr="00564C28">
        <w:rPr>
          <w:sz w:val="28"/>
          <w:szCs w:val="28"/>
          <w:lang w:val="uk-UA"/>
        </w:rPr>
        <w:t xml:space="preserve">Тихоокеанський складчастий пояс проходить уздовж ланцюга островів — Великих і Малих </w:t>
      </w:r>
      <w:proofErr w:type="spellStart"/>
      <w:r w:rsidR="00AA23C5" w:rsidRPr="00564C28">
        <w:rPr>
          <w:sz w:val="28"/>
          <w:szCs w:val="28"/>
          <w:lang w:val="uk-UA"/>
        </w:rPr>
        <w:t>Зондських</w:t>
      </w:r>
      <w:proofErr w:type="spellEnd"/>
      <w:r w:rsidR="00AA23C5" w:rsidRPr="00564C28">
        <w:rPr>
          <w:sz w:val="28"/>
          <w:szCs w:val="28"/>
          <w:lang w:val="uk-UA"/>
        </w:rPr>
        <w:t>, Філіппінських, Японських, Курильських, Сахаліну, півострова Камчатка, а потім переходить на материк, захоплюючи його північно-східну окраїну</w:t>
      </w:r>
    </w:p>
    <w:p w:rsidR="00AA23C5" w:rsidRPr="00564C28" w:rsidRDefault="00AA23C5" w:rsidP="00C83796">
      <w:pPr>
        <w:pStyle w:val="a5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 w:rsidRPr="00564C28">
        <w:rPr>
          <w:b/>
          <w:sz w:val="28"/>
          <w:szCs w:val="28"/>
          <w:lang w:val="uk-UA"/>
        </w:rPr>
        <w:t>3. Зовнішні чинники формування рельєфу</w:t>
      </w:r>
    </w:p>
    <w:p w:rsidR="00AA23C5" w:rsidRPr="00564C28" w:rsidRDefault="00574F19" w:rsidP="00C83796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564C28">
        <w:rPr>
          <w:sz w:val="28"/>
          <w:szCs w:val="28"/>
          <w:lang w:val="uk-UA"/>
        </w:rPr>
        <w:t xml:space="preserve"> </w:t>
      </w:r>
      <w:r w:rsidRPr="00564C28">
        <w:rPr>
          <w:sz w:val="28"/>
          <w:szCs w:val="28"/>
          <w:lang w:val="uk-UA"/>
        </w:rPr>
        <w:tab/>
      </w:r>
      <w:r w:rsidR="00AA23C5" w:rsidRPr="00564C28">
        <w:rPr>
          <w:sz w:val="28"/>
          <w:szCs w:val="28"/>
          <w:lang w:val="uk-UA"/>
        </w:rPr>
        <w:t>Давнє заледеніння. У Європі центр заледеніння був розташований на Скандинавському півострові, в Азії — на півострові Таймир. Утворення льодовикових форм рельєфу: валів, пагорбів, моренних гряд і улоговин.</w:t>
      </w:r>
    </w:p>
    <w:p w:rsidR="00AA23C5" w:rsidRPr="00564C28" w:rsidRDefault="00574F19" w:rsidP="00C83796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564C28">
        <w:rPr>
          <w:sz w:val="28"/>
          <w:szCs w:val="28"/>
          <w:lang w:val="uk-UA"/>
        </w:rPr>
        <w:t xml:space="preserve"> </w:t>
      </w:r>
      <w:r w:rsidRPr="00564C28">
        <w:rPr>
          <w:sz w:val="28"/>
          <w:szCs w:val="28"/>
          <w:lang w:val="uk-UA"/>
        </w:rPr>
        <w:tab/>
      </w:r>
      <w:r w:rsidR="00AA23C5" w:rsidRPr="00564C28">
        <w:rPr>
          <w:sz w:val="28"/>
          <w:szCs w:val="28"/>
          <w:lang w:val="uk-UA"/>
        </w:rPr>
        <w:t>Багаторічна мерзлота — утворення бугрів із крижаними ядрами усередині й великих неглибоких улоговин, які утворюються у результаті просідання поверхневих шарів у місцях танення ділянок підземного льоду.</w:t>
      </w:r>
    </w:p>
    <w:p w:rsidR="00AA23C5" w:rsidRPr="00564C28" w:rsidRDefault="00AA23C5" w:rsidP="00C83796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564C28">
        <w:rPr>
          <w:sz w:val="28"/>
          <w:szCs w:val="28"/>
          <w:lang w:val="uk-UA"/>
        </w:rPr>
        <w:t>Вітрова та водна ерозія.</w:t>
      </w:r>
    </w:p>
    <w:p w:rsidR="00217404" w:rsidRPr="00564C28" w:rsidRDefault="00574F19" w:rsidP="00C83796">
      <w:pPr>
        <w:pStyle w:val="a5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 w:rsidRPr="00564C28">
        <w:rPr>
          <w:b/>
          <w:sz w:val="28"/>
          <w:szCs w:val="28"/>
          <w:lang w:val="uk-UA"/>
        </w:rPr>
        <w:t>4</w:t>
      </w:r>
      <w:r w:rsidR="00217404" w:rsidRPr="00564C28">
        <w:rPr>
          <w:b/>
          <w:sz w:val="28"/>
          <w:szCs w:val="28"/>
          <w:lang w:val="uk-UA"/>
        </w:rPr>
        <w:t>. Корисні копалини</w:t>
      </w:r>
    </w:p>
    <w:p w:rsidR="00217404" w:rsidRPr="00564C28" w:rsidRDefault="00574F19" w:rsidP="00C83796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564C28">
        <w:rPr>
          <w:sz w:val="28"/>
          <w:szCs w:val="28"/>
          <w:lang w:val="uk-UA"/>
        </w:rPr>
        <w:t xml:space="preserve"> </w:t>
      </w:r>
      <w:r w:rsidRPr="00564C28">
        <w:rPr>
          <w:sz w:val="28"/>
          <w:szCs w:val="28"/>
          <w:lang w:val="uk-UA"/>
        </w:rPr>
        <w:tab/>
      </w:r>
      <w:r w:rsidR="00217404" w:rsidRPr="00564C28">
        <w:rPr>
          <w:sz w:val="28"/>
          <w:szCs w:val="28"/>
          <w:lang w:val="uk-UA"/>
        </w:rPr>
        <w:t xml:space="preserve">Фундамент платформ, складчасті області — родовища рудних корисних копалин. Залізні та марганцеві руди — у надрах </w:t>
      </w:r>
      <w:r w:rsidR="00217404" w:rsidRPr="00564C28">
        <w:rPr>
          <w:sz w:val="28"/>
          <w:szCs w:val="28"/>
          <w:lang w:val="uk-UA"/>
        </w:rPr>
        <w:lastRenderedPageBreak/>
        <w:t xml:space="preserve">Східноєвропейської рівнини, Уральських гір, Скандинавського півострова, </w:t>
      </w:r>
      <w:proofErr w:type="spellStart"/>
      <w:r w:rsidR="00217404" w:rsidRPr="00564C28">
        <w:rPr>
          <w:sz w:val="28"/>
          <w:szCs w:val="28"/>
          <w:lang w:val="uk-UA"/>
        </w:rPr>
        <w:t>Індостану</w:t>
      </w:r>
      <w:proofErr w:type="spellEnd"/>
      <w:r w:rsidR="00217404" w:rsidRPr="00564C28">
        <w:rPr>
          <w:sz w:val="28"/>
          <w:szCs w:val="28"/>
          <w:lang w:val="uk-UA"/>
        </w:rPr>
        <w:t>. Уздовж східної окраїни материка тягнеться пояс гірських систем, багатих на родовища олова й вольфраму. У породах докембрійського фундаменту давніх платформ є золото, срібло, платина.</w:t>
      </w:r>
    </w:p>
    <w:p w:rsidR="00217404" w:rsidRPr="00564C28" w:rsidRDefault="00574F19" w:rsidP="00C83796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564C28">
        <w:rPr>
          <w:sz w:val="28"/>
          <w:szCs w:val="28"/>
          <w:lang w:val="uk-UA"/>
        </w:rPr>
        <w:t xml:space="preserve"> </w:t>
      </w:r>
      <w:r w:rsidRPr="00564C28">
        <w:rPr>
          <w:sz w:val="28"/>
          <w:szCs w:val="28"/>
          <w:lang w:val="uk-UA"/>
        </w:rPr>
        <w:tab/>
      </w:r>
      <w:r w:rsidR="00217404" w:rsidRPr="00564C28">
        <w:rPr>
          <w:sz w:val="28"/>
          <w:szCs w:val="28"/>
          <w:lang w:val="uk-UA"/>
        </w:rPr>
        <w:t>Корисні копалини осадового походження. Родовища нафти розташовані у зниженнях давнього фундаменту, у передгірних западинах, на окраїнах</w:t>
      </w:r>
      <w:r w:rsidR="004D7B29" w:rsidRPr="00564C28">
        <w:rPr>
          <w:sz w:val="28"/>
          <w:szCs w:val="28"/>
          <w:lang w:val="uk-UA"/>
        </w:rPr>
        <w:t xml:space="preserve"> </w:t>
      </w:r>
      <w:r w:rsidR="00217404" w:rsidRPr="00564C28">
        <w:rPr>
          <w:sz w:val="28"/>
          <w:szCs w:val="28"/>
          <w:lang w:val="uk-UA"/>
        </w:rPr>
        <w:t>платформ, на шельфі морів. Найбільші запаси нафти — на Аравійському півострові, у районі Перської затоки, у Західному Сибіру, на Східноєвропейській рівнині, на шельфі Північного моря. Природний газ добувають на Східноєвропейській і Західносибірській рівнинах, Туранській низовині, із дна Північного моря.</w:t>
      </w:r>
    </w:p>
    <w:p w:rsidR="00F82D1C" w:rsidRPr="00564C28" w:rsidRDefault="00574F19" w:rsidP="00C83796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564C28">
        <w:rPr>
          <w:sz w:val="28"/>
          <w:szCs w:val="28"/>
          <w:lang w:val="uk-UA"/>
        </w:rPr>
        <w:t xml:space="preserve"> </w:t>
      </w:r>
      <w:r w:rsidRPr="00564C28">
        <w:rPr>
          <w:sz w:val="28"/>
          <w:szCs w:val="28"/>
          <w:lang w:val="uk-UA"/>
        </w:rPr>
        <w:tab/>
      </w:r>
      <w:r w:rsidR="00F82D1C" w:rsidRPr="00564C28">
        <w:rPr>
          <w:sz w:val="28"/>
          <w:szCs w:val="28"/>
          <w:lang w:val="uk-UA"/>
        </w:rPr>
        <w:t xml:space="preserve">Вугільні басейни — в осадовому чохлі Східноєвропейської, </w:t>
      </w:r>
      <w:proofErr w:type="spellStart"/>
      <w:r w:rsidR="00F82D1C" w:rsidRPr="00564C28">
        <w:rPr>
          <w:sz w:val="28"/>
          <w:szCs w:val="28"/>
          <w:lang w:val="uk-UA"/>
        </w:rPr>
        <w:t>Індостанської</w:t>
      </w:r>
      <w:proofErr w:type="spellEnd"/>
      <w:r w:rsidR="00F82D1C" w:rsidRPr="00564C28">
        <w:rPr>
          <w:sz w:val="28"/>
          <w:szCs w:val="28"/>
          <w:lang w:val="uk-UA"/>
        </w:rPr>
        <w:t xml:space="preserve">, Китайсько-Корейської й </w:t>
      </w:r>
      <w:proofErr w:type="spellStart"/>
      <w:r w:rsidR="00F82D1C" w:rsidRPr="00564C28">
        <w:rPr>
          <w:sz w:val="28"/>
          <w:szCs w:val="28"/>
          <w:lang w:val="uk-UA"/>
        </w:rPr>
        <w:t>Південнокитайської</w:t>
      </w:r>
      <w:proofErr w:type="spellEnd"/>
      <w:r w:rsidR="00F82D1C" w:rsidRPr="00564C28">
        <w:rPr>
          <w:sz w:val="28"/>
          <w:szCs w:val="28"/>
          <w:lang w:val="uk-UA"/>
        </w:rPr>
        <w:t xml:space="preserve"> платформ.</w:t>
      </w:r>
    </w:p>
    <w:p w:rsidR="00F82D1C" w:rsidRPr="00564C28" w:rsidRDefault="00F82D1C" w:rsidP="00C83796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564C28">
        <w:rPr>
          <w:sz w:val="28"/>
          <w:szCs w:val="28"/>
          <w:lang w:val="uk-UA"/>
        </w:rPr>
        <w:t xml:space="preserve">Нерудні корисні копалини. На півострові </w:t>
      </w:r>
      <w:proofErr w:type="spellStart"/>
      <w:r w:rsidRPr="00564C28">
        <w:rPr>
          <w:sz w:val="28"/>
          <w:szCs w:val="28"/>
          <w:lang w:val="uk-UA"/>
        </w:rPr>
        <w:t>Індостан</w:t>
      </w:r>
      <w:proofErr w:type="spellEnd"/>
      <w:r w:rsidRPr="00564C28">
        <w:rPr>
          <w:sz w:val="28"/>
          <w:szCs w:val="28"/>
          <w:lang w:val="uk-UA"/>
        </w:rPr>
        <w:t>, острові Шрі-Ланка — найбільші у світі родовища синіх сапфірів, червоних рубінів. У давньому фундаменті Середньосибірського плоскогір’я виявлена особлива порода — кімберліт, яка містить алмази.</w:t>
      </w:r>
    </w:p>
    <w:p w:rsidR="00AA23C5" w:rsidRPr="00564C28" w:rsidRDefault="00CA6BA5" w:rsidP="00C8379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564C2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Повторення теми «</w:t>
      </w:r>
      <w:r w:rsidRPr="00564C28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 xml:space="preserve">Африка. Природні зони. </w:t>
      </w:r>
      <w:r w:rsidRPr="00564C28">
        <w:rPr>
          <w:rFonts w:ascii="Times New Roman" w:eastAsia="Calibri" w:hAnsi="Times New Roman" w:cs="Times New Roman"/>
          <w:bCs/>
          <w:sz w:val="28"/>
          <w:szCs w:val="28"/>
          <w:shd w:val="clear" w:color="auto" w:fill="FFFFFF" w:themeFill="background1"/>
          <w:lang w:val="uk-UA"/>
        </w:rPr>
        <w:t>»</w:t>
      </w:r>
      <w:r w:rsidRPr="00564C2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Опрацювати усно питання 1-5 на стор. 68 підручника  § 15 Бойко В.М.  </w:t>
      </w:r>
      <w:proofErr w:type="spellStart"/>
      <w:r w:rsidRPr="00564C2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стр</w:t>
      </w:r>
      <w:proofErr w:type="spellEnd"/>
      <w:r w:rsidRPr="00564C2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 68  питання 1-5 підручника § 15, 16  П.О.</w:t>
      </w:r>
      <w:proofErr w:type="spellStart"/>
      <w:r w:rsidRPr="00564C2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Масляк</w:t>
      </w:r>
      <w:proofErr w:type="spellEnd"/>
      <w:r w:rsidRPr="00564C2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</w:p>
    <w:p w:rsidR="00857E9D" w:rsidRPr="00564C28" w:rsidRDefault="00857E9D" w:rsidP="00C8379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4C28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CA6BA5" w:rsidRPr="00564C28" w:rsidRDefault="00CA6BA5" w:rsidP="00C8379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564C28">
        <w:rPr>
          <w:rFonts w:ascii="Times New Roman" w:hAnsi="Times New Roman" w:cs="Times New Roman"/>
          <w:sz w:val="28"/>
          <w:szCs w:val="28"/>
          <w:lang w:val="uk-UA"/>
        </w:rPr>
        <w:t xml:space="preserve">1.Опрацюйте  § 49 підручника </w:t>
      </w:r>
      <w:r w:rsidRPr="00564C2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П.О</w:t>
      </w:r>
      <w:r w:rsidR="004D7B29" w:rsidRPr="00564C2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564C2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Масляк</w:t>
      </w:r>
      <w:proofErr w:type="spellEnd"/>
      <w:r w:rsidRPr="00564C2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  <w:r w:rsidRPr="00564C28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64C2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§43</w:t>
      </w:r>
      <w:r w:rsidRPr="00564C28">
        <w:rPr>
          <w:rFonts w:ascii="Times New Roman" w:hAnsi="Times New Roman" w:cs="Times New Roman"/>
          <w:sz w:val="28"/>
          <w:szCs w:val="28"/>
          <w:lang w:val="uk-UA"/>
        </w:rPr>
        <w:t xml:space="preserve"> підручника Бойко В.М.</w:t>
      </w:r>
      <w:r w:rsidRPr="00564C2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Повторення теми «</w:t>
      </w:r>
      <w:r w:rsidRPr="00564C28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Африка.</w:t>
      </w:r>
      <w:r w:rsidR="004D7B29" w:rsidRPr="00564C28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 xml:space="preserve"> </w:t>
      </w:r>
      <w:r w:rsidRPr="00564C28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 xml:space="preserve">Природні зони. </w:t>
      </w:r>
      <w:r w:rsidRPr="00564C28">
        <w:rPr>
          <w:rFonts w:ascii="Times New Roman" w:eastAsia="Calibri" w:hAnsi="Times New Roman" w:cs="Times New Roman"/>
          <w:bCs/>
          <w:sz w:val="28"/>
          <w:szCs w:val="28"/>
          <w:shd w:val="clear" w:color="auto" w:fill="FFFFFF" w:themeFill="background1"/>
          <w:lang w:val="uk-UA"/>
        </w:rPr>
        <w:t>»</w:t>
      </w:r>
      <w:r w:rsidRPr="00564C2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Опрацювати усно питання 1-5 на стор. 68 підручника  § 15 Бойко В.М.  </w:t>
      </w:r>
      <w:proofErr w:type="spellStart"/>
      <w:r w:rsidRPr="00564C2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стр</w:t>
      </w:r>
      <w:proofErr w:type="spellEnd"/>
      <w:r w:rsidRPr="00564C2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 68  питання 1-5 підручника § 15, 16  П.О.</w:t>
      </w:r>
      <w:proofErr w:type="spellStart"/>
      <w:r w:rsidRPr="00564C2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Масляк</w:t>
      </w:r>
      <w:proofErr w:type="spellEnd"/>
      <w:r w:rsidRPr="00564C2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</w:p>
    <w:p w:rsidR="00857E9D" w:rsidRPr="00564C28" w:rsidRDefault="00857E9D" w:rsidP="00C837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4C28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hyperlink r:id="rId5" w:history="1">
        <w:r w:rsidR="00574F19" w:rsidRPr="00564C28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https://www.youtube.com/watch?v=hfM-xz0qdTI</w:t>
        </w:r>
      </w:hyperlink>
      <w:r w:rsidR="00574F19" w:rsidRPr="00564C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A6BA5" w:rsidRPr="00564C28" w:rsidRDefault="00CA6BA5" w:rsidP="00C837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564C2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Виконати письмово в зошиті для практичних робіт </w:t>
      </w: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 w:rsidRPr="00564C2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Практична робота </w:t>
      </w:r>
      <w:r w:rsidRPr="00564C28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10.</w:t>
      </w: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Позначення на контурній карті назв географічних об’єктів Євразії  </w:t>
      </w: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(продовження)</w:t>
      </w:r>
    </w:p>
    <w:p w:rsidR="00CA6BA5" w:rsidRPr="00564C28" w:rsidRDefault="00CA6BA5" w:rsidP="00C837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4C28"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 w:rsidR="004D7B29" w:rsidRPr="00564C28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Pr="00564C28">
        <w:rPr>
          <w:rFonts w:ascii="Times New Roman" w:hAnsi="Times New Roman" w:cs="Times New Roman"/>
          <w:sz w:val="28"/>
          <w:szCs w:val="28"/>
          <w:lang w:val="uk-UA"/>
        </w:rPr>
        <w:t xml:space="preserve">  (контурна карта за бажанням) та   висновок.  Автор  О.Г. Стадник завдання висновок. Додаткове завдання за бажанням.</w:t>
      </w:r>
    </w:p>
    <w:p w:rsidR="00DE57AE" w:rsidRPr="00564C28" w:rsidRDefault="00DE57AE" w:rsidP="00C8379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4C28">
        <w:rPr>
          <w:rFonts w:ascii="Times New Roman" w:eastAsia="Calibri" w:hAnsi="Times New Roman" w:cs="Times New Roman"/>
          <w:sz w:val="28"/>
          <w:szCs w:val="28"/>
          <w:lang w:val="uk-UA"/>
        </w:rPr>
        <w:t>- Виконати письмово самостійну роботу(за буквою пишемо).</w:t>
      </w:r>
    </w:p>
    <w:p w:rsidR="0098568B" w:rsidRPr="0098568B" w:rsidRDefault="0098568B" w:rsidP="00C83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</w:t>
      </w:r>
      <w:r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Областям складчастості в рельєфі Євразії відповідають </w:t>
      </w:r>
    </w:p>
    <w:p w:rsidR="0098568B" w:rsidRPr="0098568B" w:rsidRDefault="001532CA" w:rsidP="00C8379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низовини</w:t>
      </w: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височини</w:t>
      </w: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гори</w:t>
      </w: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рівнини</w:t>
      </w:r>
    </w:p>
    <w:p w:rsidR="0098568B" w:rsidRPr="0098568B" w:rsidRDefault="001532CA" w:rsidP="00C83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Найвищою вершиною Євразії є </w:t>
      </w:r>
    </w:p>
    <w:p w:rsidR="0098568B" w:rsidRPr="0098568B" w:rsidRDefault="001532CA" w:rsidP="00C8379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proofErr w:type="spellStart"/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Аконкагуа</w:t>
      </w:r>
      <w:proofErr w:type="spellEnd"/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Джомолунгма</w:t>
      </w: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Мак-Кінлі</w:t>
      </w: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Монблан</w:t>
      </w:r>
    </w:p>
    <w:p w:rsidR="0098568B" w:rsidRPr="0098568B" w:rsidRDefault="001532CA" w:rsidP="00C83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Тектонічна структура, у межах якої розташована більша частина Європи </w:t>
      </w:r>
    </w:p>
    <w:p w:rsidR="0098568B" w:rsidRPr="0098568B" w:rsidRDefault="001532CA" w:rsidP="00C8379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Балтійський щит</w:t>
      </w: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Український щит</w:t>
      </w: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Східноєвропейська платформа</w:t>
      </w:r>
    </w:p>
    <w:p w:rsidR="0098568B" w:rsidRPr="0098568B" w:rsidRDefault="0098568B" w:rsidP="00C83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1532CA"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Західносибірська платформа</w:t>
      </w:r>
    </w:p>
    <w:p w:rsidR="0098568B" w:rsidRPr="0098568B" w:rsidRDefault="001532CA" w:rsidP="00C83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Які гори називають оселею снігу </w:t>
      </w:r>
    </w:p>
    <w:p w:rsidR="0098568B" w:rsidRPr="0098568B" w:rsidRDefault="001532CA" w:rsidP="00C8379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Уральські гори</w:t>
      </w: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Альпи</w:t>
      </w: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Кавказ</w:t>
      </w: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Гімалаї</w:t>
      </w:r>
    </w:p>
    <w:p w:rsidR="0098568B" w:rsidRPr="0098568B" w:rsidRDefault="001532CA" w:rsidP="00C83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Уральські гори утворилися в епоху горотворення </w:t>
      </w:r>
    </w:p>
    <w:p w:rsidR="0098568B" w:rsidRPr="0098568B" w:rsidRDefault="001532CA" w:rsidP="00C8379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альпійську</w:t>
      </w: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proofErr w:type="spellStart"/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каледонську</w:t>
      </w:r>
      <w:proofErr w:type="spellEnd"/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proofErr w:type="spellStart"/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герцинську</w:t>
      </w:r>
      <w:proofErr w:type="spellEnd"/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мезозойську</w:t>
      </w:r>
      <w:proofErr w:type="spellEnd"/>
    </w:p>
    <w:p w:rsidR="0098568B" w:rsidRPr="0098568B" w:rsidRDefault="001532CA" w:rsidP="00C83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Найбільше вулканів та землетрусів зафіксовано в Євразії у межах </w:t>
      </w:r>
    </w:p>
    <w:p w:rsidR="0098568B" w:rsidRPr="0098568B" w:rsidRDefault="001532CA" w:rsidP="00C8379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А. 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узбережжя Північного Льодовитого океану</w:t>
      </w: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Б. 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узбережжя Тихого океану</w:t>
      </w:r>
    </w:p>
    <w:p w:rsidR="0098568B" w:rsidRPr="0098568B" w:rsidRDefault="0098568B" w:rsidP="00C83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1532CA"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гір Тибету та </w:t>
      </w:r>
      <w:proofErr w:type="spellStart"/>
      <w:r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Забайкалля</w:t>
      </w:r>
      <w:proofErr w:type="spellEnd"/>
      <w:r w:rsidR="001532CA"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центральних частин Європи</w:t>
      </w:r>
    </w:p>
    <w:p w:rsidR="0098568B" w:rsidRPr="0098568B" w:rsidRDefault="001532CA" w:rsidP="00C83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Більша частина розвіданих запасів нафти світу зосереджена </w:t>
      </w:r>
    </w:p>
    <w:p w:rsidR="0098568B" w:rsidRPr="0098568B" w:rsidRDefault="001532CA" w:rsidP="00C8379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районі Перської затоки</w:t>
      </w: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шельфі Північного моря</w:t>
      </w: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В. 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регіоні Каспійського моря</w:t>
      </w:r>
    </w:p>
    <w:p w:rsidR="0098568B" w:rsidRPr="0098568B" w:rsidRDefault="0098568B" w:rsidP="00C83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1532CA"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Західному Сибіру</w:t>
      </w:r>
    </w:p>
    <w:p w:rsidR="0098568B" w:rsidRPr="0098568B" w:rsidRDefault="001532CA" w:rsidP="00C83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основі Євразії лежить ... давніх докембрійських платформ </w:t>
      </w:r>
    </w:p>
    <w:p w:rsidR="0098568B" w:rsidRPr="0098568B" w:rsidRDefault="001532CA" w:rsidP="00C8379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три</w:t>
      </w: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одна</w:t>
      </w: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сім</w:t>
      </w: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п'ять</w:t>
      </w:r>
    </w:p>
    <w:p w:rsidR="0098568B" w:rsidRPr="0098568B" w:rsidRDefault="001532CA" w:rsidP="00C83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9. 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Найвища гірська система Європи </w:t>
      </w:r>
    </w:p>
    <w:p w:rsidR="0098568B" w:rsidRPr="0098568B" w:rsidRDefault="001532CA" w:rsidP="00C8379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Уральські гори</w:t>
      </w: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Кавказ</w:t>
      </w: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Карпати</w:t>
      </w: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Г.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Альпи</w:t>
      </w:r>
    </w:p>
    <w:p w:rsidR="0098568B" w:rsidRPr="0098568B" w:rsidRDefault="009F75FD" w:rsidP="00C83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10. 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Яка з даних гірських систем розташована в Азії </w:t>
      </w:r>
    </w:p>
    <w:p w:rsidR="0098568B" w:rsidRPr="0098568B" w:rsidRDefault="009F75FD" w:rsidP="00C8379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Алтай</w:t>
      </w: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Альпи</w:t>
      </w: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Піренеї</w:t>
      </w: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Скандинавські гори</w:t>
      </w:r>
    </w:p>
    <w:p w:rsidR="0098568B" w:rsidRPr="0098568B" w:rsidRDefault="00C20352" w:rsidP="00C83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11. 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 називається плоскогір'я на півострові </w:t>
      </w:r>
      <w:proofErr w:type="spellStart"/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Індостан</w:t>
      </w:r>
      <w:proofErr w:type="spellEnd"/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DE57AE" w:rsidRPr="00C83796" w:rsidRDefault="00C20352" w:rsidP="00C8379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Іранське</w:t>
      </w: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Гвіанське</w:t>
      </w: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Декан</w:t>
      </w:r>
      <w:r w:rsidRPr="00564C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98568B" w:rsidRPr="009856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Середньосибірське</w:t>
      </w:r>
    </w:p>
    <w:p w:rsidR="00DE57AE" w:rsidRPr="00C83796" w:rsidRDefault="00DE57AE" w:rsidP="00C8379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379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на платформу HUMAN, додаток </w:t>
      </w:r>
      <w:proofErr w:type="spellStart"/>
      <w:r w:rsidRPr="00C83796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C83796">
        <w:rPr>
          <w:rFonts w:ascii="Times New Roman" w:eastAsia="Calibri" w:hAnsi="Times New Roman" w:cs="Times New Roman"/>
          <w:sz w:val="28"/>
          <w:szCs w:val="28"/>
          <w:lang w:val="uk-UA"/>
        </w:rPr>
        <w:t>, пошта</w:t>
      </w:r>
    </w:p>
    <w:p w:rsidR="00DE57AE" w:rsidRPr="00C83796" w:rsidRDefault="00DE57AE" w:rsidP="00C8379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C83796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</w:p>
    <w:p w:rsidR="00DE57AE" w:rsidRPr="00C83796" w:rsidRDefault="00DE57AE" w:rsidP="00C837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57AE" w:rsidRPr="00C83796" w:rsidRDefault="00DE57AE" w:rsidP="00C837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57AE" w:rsidRPr="00C83796" w:rsidRDefault="00DE57AE" w:rsidP="00C837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57E9D" w:rsidRPr="00C83796" w:rsidRDefault="00857E9D" w:rsidP="00C837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57E9D" w:rsidRPr="00C83796" w:rsidRDefault="00857E9D" w:rsidP="00C837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57E9D" w:rsidRPr="00C83796" w:rsidRDefault="00857E9D" w:rsidP="00C837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57E9D" w:rsidRPr="00C83796" w:rsidRDefault="00857E9D" w:rsidP="00C837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564E0" w:rsidRPr="00C83796" w:rsidRDefault="009564E0" w:rsidP="00C837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564E0" w:rsidRPr="00C83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02C"/>
    <w:rsid w:val="000609E2"/>
    <w:rsid w:val="001532CA"/>
    <w:rsid w:val="00217404"/>
    <w:rsid w:val="002339E1"/>
    <w:rsid w:val="004D7B29"/>
    <w:rsid w:val="00564C28"/>
    <w:rsid w:val="00574F19"/>
    <w:rsid w:val="0072102C"/>
    <w:rsid w:val="0075069B"/>
    <w:rsid w:val="007A4ACD"/>
    <w:rsid w:val="00857E9D"/>
    <w:rsid w:val="008A1254"/>
    <w:rsid w:val="009564E0"/>
    <w:rsid w:val="0098568B"/>
    <w:rsid w:val="009F75FD"/>
    <w:rsid w:val="00AA23C5"/>
    <w:rsid w:val="00BB55BA"/>
    <w:rsid w:val="00C20352"/>
    <w:rsid w:val="00C83796"/>
    <w:rsid w:val="00CA6BA5"/>
    <w:rsid w:val="00CC2DBF"/>
    <w:rsid w:val="00DC2F9F"/>
    <w:rsid w:val="00DE57AE"/>
    <w:rsid w:val="00E645C7"/>
    <w:rsid w:val="00F8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E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57E9D"/>
    <w:rPr>
      <w:b/>
      <w:bCs/>
    </w:rPr>
  </w:style>
  <w:style w:type="character" w:styleId="a4">
    <w:name w:val="Hyperlink"/>
    <w:basedOn w:val="a0"/>
    <w:uiPriority w:val="99"/>
    <w:unhideWhenUsed/>
    <w:rsid w:val="00857E9D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857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E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57E9D"/>
    <w:rPr>
      <w:b/>
      <w:bCs/>
    </w:rPr>
  </w:style>
  <w:style w:type="character" w:styleId="a4">
    <w:name w:val="Hyperlink"/>
    <w:basedOn w:val="a0"/>
    <w:uiPriority w:val="99"/>
    <w:unhideWhenUsed/>
    <w:rsid w:val="00857E9D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857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4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73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93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96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070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2715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3245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0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3706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6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754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798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4241531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52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8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48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6815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9699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8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5950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900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175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0751417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98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71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429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1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8733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4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2860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5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36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767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749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738541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98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74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42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4068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6417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7144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378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747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334664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96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31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52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73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1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7911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67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06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907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943710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78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58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33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7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259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7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1944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8561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2438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1075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342330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02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67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6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6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0036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71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5167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453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162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920646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82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02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21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9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37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206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6074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027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149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180861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0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77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09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9314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3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527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6815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082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600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982225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68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87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56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8167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5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2359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1631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2640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144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581789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03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96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001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1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1856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3478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6572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922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461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064676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53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32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818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7576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0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8978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9076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9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fM-xz0qdT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19</cp:revision>
  <dcterms:created xsi:type="dcterms:W3CDTF">2022-02-23T09:53:00Z</dcterms:created>
  <dcterms:modified xsi:type="dcterms:W3CDTF">2023-02-23T10:20:00Z</dcterms:modified>
</cp:coreProperties>
</file>